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D7" w:rsidRPr="004031D7" w:rsidRDefault="004031D7" w:rsidP="004031D7">
      <w:pPr>
        <w:widowControl/>
        <w:shd w:val="clear" w:color="auto" w:fill="FFFFFF"/>
        <w:spacing w:before="100" w:beforeAutospacing="1" w:after="100" w:afterAutospacing="1" w:line="675" w:lineRule="atLeast"/>
        <w:jc w:val="center"/>
        <w:outlineLvl w:val="1"/>
        <w:rPr>
          <w:rFonts w:ascii="方正小标宋简体" w:eastAsia="方正小标宋简体" w:hAnsi="微软雅黑" w:cs="宋体" w:hint="eastAsia"/>
          <w:bCs/>
          <w:color w:val="000000" w:themeColor="text1"/>
          <w:kern w:val="0"/>
          <w:sz w:val="36"/>
          <w:szCs w:val="36"/>
        </w:rPr>
      </w:pPr>
      <w:r w:rsidRPr="004031D7">
        <w:rPr>
          <w:rFonts w:ascii="方正小标宋简体" w:eastAsia="方正小标宋简体" w:hAnsi="微软雅黑" w:cs="宋体" w:hint="eastAsia"/>
          <w:bCs/>
          <w:color w:val="000000" w:themeColor="text1"/>
          <w:kern w:val="0"/>
          <w:sz w:val="36"/>
          <w:szCs w:val="36"/>
        </w:rPr>
        <w:t>关于征求《律师事务所相关业务会计处理规定（征求意见稿）》意见的函</w:t>
      </w:r>
    </w:p>
    <w:p w:rsidR="004031D7" w:rsidRPr="004031D7" w:rsidRDefault="004031D7" w:rsidP="004031D7">
      <w:pPr>
        <w:widowControl/>
        <w:shd w:val="clear" w:color="auto" w:fill="FFFFFF"/>
        <w:spacing w:before="100" w:beforeAutospacing="1" w:after="240"/>
        <w:jc w:val="center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4031D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财办会〔2021〕3号　　　　</w:t>
      </w:r>
    </w:p>
    <w:p w:rsidR="004031D7" w:rsidRPr="004031D7" w:rsidRDefault="004031D7" w:rsidP="004031D7">
      <w:pPr>
        <w:widowControl/>
        <w:shd w:val="clear" w:color="auto" w:fill="FFFFFF"/>
        <w:spacing w:before="100" w:beforeAutospacing="1" w:after="240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4031D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各省、自治区、直辖市、计划单列市财政厅（局），新疆生产建设兵团财政局，国务院有关部委、有关直属机构办公厅（室），财政部各地监管局，有关单位：</w:t>
      </w:r>
    </w:p>
    <w:p w:rsidR="004031D7" w:rsidRPr="004031D7" w:rsidRDefault="004031D7" w:rsidP="004031D7">
      <w:pPr>
        <w:widowControl/>
        <w:shd w:val="clear" w:color="auto" w:fill="FFFFFF"/>
        <w:spacing w:before="100" w:beforeAutospacing="1" w:after="240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4031D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　　为了规范律师事务所相关业务的会计核算，提高律师事务所会计信息质量，我们起草了《律师事务所相关业务会计处理规定（征求意见稿）》。现印发你们，请组织征求意见，并于2021年3月25日前将意见反馈至财政部会计司，反馈意见材料中请注明联系人及其联系方式。</w:t>
      </w:r>
    </w:p>
    <w:p w:rsidR="004031D7" w:rsidRPr="004031D7" w:rsidRDefault="004031D7" w:rsidP="004031D7">
      <w:pPr>
        <w:widowControl/>
        <w:shd w:val="clear" w:color="auto" w:fill="FFFFFF"/>
        <w:spacing w:before="100" w:beforeAutospacing="1" w:after="240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4031D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　　联 系 人：财政部会计司制度二处 林一帆</w:t>
      </w:r>
      <w:r w:rsidRPr="004031D7">
        <w:rPr>
          <w:rFonts w:ascii="宋体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4031D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魏群</w:t>
      </w:r>
    </w:p>
    <w:p w:rsidR="004031D7" w:rsidRPr="004031D7" w:rsidRDefault="004031D7" w:rsidP="004031D7">
      <w:pPr>
        <w:widowControl/>
        <w:shd w:val="clear" w:color="auto" w:fill="FFFFFF"/>
        <w:spacing w:before="100" w:beforeAutospacing="1" w:after="240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4031D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　　通讯地址：北京市西城区三里河南三巷3号 100820</w:t>
      </w:r>
    </w:p>
    <w:p w:rsidR="004031D7" w:rsidRPr="004031D7" w:rsidRDefault="004031D7" w:rsidP="004031D7">
      <w:pPr>
        <w:widowControl/>
        <w:shd w:val="clear" w:color="auto" w:fill="FFFFFF"/>
        <w:spacing w:before="100" w:beforeAutospacing="1" w:after="240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4031D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　　联系电话：010-61965146</w:t>
      </w:r>
      <w:r w:rsidRPr="004031D7">
        <w:rPr>
          <w:rFonts w:ascii="宋体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4031D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010-61965145</w:t>
      </w:r>
    </w:p>
    <w:p w:rsidR="004031D7" w:rsidRPr="004031D7" w:rsidRDefault="004031D7" w:rsidP="004031D7">
      <w:pPr>
        <w:widowControl/>
        <w:shd w:val="clear" w:color="auto" w:fill="FFFFFF"/>
        <w:spacing w:before="100" w:beforeAutospacing="1" w:after="240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4031D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　　电子邮箱：zhiduerchu@mof.gov.cn</w:t>
      </w:r>
    </w:p>
    <w:p w:rsidR="004031D7" w:rsidRPr="004031D7" w:rsidRDefault="004031D7" w:rsidP="004031D7">
      <w:pPr>
        <w:widowControl/>
        <w:shd w:val="clear" w:color="auto" w:fill="FFFFFF"/>
        <w:spacing w:before="100" w:beforeAutospacing="1" w:after="240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4031D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　　附件：1.律师事务所相关业务会计处理规定（征求意见稿）</w:t>
      </w:r>
    </w:p>
    <w:p w:rsidR="004031D7" w:rsidRPr="004031D7" w:rsidRDefault="004031D7" w:rsidP="004031D7">
      <w:pPr>
        <w:widowControl/>
        <w:shd w:val="clear" w:color="auto" w:fill="FFFFFF"/>
        <w:spacing w:before="100" w:beforeAutospacing="1" w:after="240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4031D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 xml:space="preserve">　　2.《律师事务所相关业务会计处理规定（征求意见稿）》起草说明</w:t>
      </w:r>
    </w:p>
    <w:p w:rsidR="004031D7" w:rsidRPr="004031D7" w:rsidRDefault="004031D7" w:rsidP="004031D7">
      <w:pPr>
        <w:widowControl/>
        <w:shd w:val="clear" w:color="auto" w:fill="FFFFFF"/>
        <w:spacing w:before="100" w:beforeAutospacing="1" w:after="240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4031D7">
        <w:rPr>
          <w:rFonts w:ascii="宋体" w:eastAsia="仿宋_GB2312" w:hAnsi="宋体" w:cs="宋体" w:hint="eastAsia"/>
          <w:color w:val="333333"/>
          <w:kern w:val="0"/>
          <w:sz w:val="32"/>
          <w:szCs w:val="32"/>
        </w:rPr>
        <w:t> </w:t>
      </w:r>
    </w:p>
    <w:p w:rsidR="004031D7" w:rsidRPr="004031D7" w:rsidRDefault="004031D7" w:rsidP="004031D7">
      <w:pPr>
        <w:widowControl/>
        <w:shd w:val="clear" w:color="auto" w:fill="FFFFFF"/>
        <w:spacing w:before="100" w:beforeAutospacing="1" w:after="240"/>
        <w:jc w:val="righ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4031D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　　财政部办公厅</w:t>
      </w:r>
    </w:p>
    <w:p w:rsidR="004031D7" w:rsidRPr="004031D7" w:rsidRDefault="004031D7" w:rsidP="004031D7">
      <w:pPr>
        <w:widowControl/>
        <w:shd w:val="clear" w:color="auto" w:fill="FFFFFF"/>
        <w:spacing w:before="100" w:beforeAutospacing="1"/>
        <w:jc w:val="righ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4031D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　　2021年2月9日</w:t>
      </w:r>
    </w:p>
    <w:p w:rsidR="00C31A37" w:rsidRPr="004031D7" w:rsidRDefault="00C31A37">
      <w:pPr>
        <w:rPr>
          <w:rFonts w:ascii="仿宋_GB2312" w:eastAsia="仿宋_GB2312" w:hint="eastAsia"/>
          <w:sz w:val="32"/>
          <w:szCs w:val="32"/>
        </w:rPr>
      </w:pPr>
    </w:p>
    <w:sectPr w:rsidR="00C31A37" w:rsidRPr="004031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A37" w:rsidRDefault="00C31A37" w:rsidP="004031D7">
      <w:r>
        <w:separator/>
      </w:r>
    </w:p>
  </w:endnote>
  <w:endnote w:type="continuationSeparator" w:id="1">
    <w:p w:rsidR="00C31A37" w:rsidRDefault="00C31A37" w:rsidP="00403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A37" w:rsidRDefault="00C31A37" w:rsidP="004031D7">
      <w:r>
        <w:separator/>
      </w:r>
    </w:p>
  </w:footnote>
  <w:footnote w:type="continuationSeparator" w:id="1">
    <w:p w:rsidR="00C31A37" w:rsidRDefault="00C31A37" w:rsidP="004031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1D7"/>
    <w:rsid w:val="004031D7"/>
    <w:rsid w:val="00C3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031D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31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31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31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31D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031D7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6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253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2021-03-02T00:56:00Z</dcterms:created>
  <dcterms:modified xsi:type="dcterms:W3CDTF">2021-03-02T00:58:00Z</dcterms:modified>
</cp:coreProperties>
</file>