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3BD5" w:rsidRDefault="00D63BD5" w:rsidP="00B75D53">
      <w:pPr>
        <w:adjustRightInd w:val="0"/>
        <w:snapToGrid w:val="0"/>
        <w:spacing w:before="100" w:beforeAutospacing="1" w:after="100" w:afterAutospacing="1"/>
        <w:ind w:rightChars="157" w:right="330"/>
        <w:textAlignment w:val="bottom"/>
        <w:rPr>
          <w:rFonts w:ascii="方正小标宋简体" w:eastAsia="方正小标宋简体" w:hAnsi="仿宋"/>
          <w:sz w:val="32"/>
          <w:szCs w:val="32"/>
        </w:rPr>
      </w:pPr>
      <w:r>
        <w:rPr>
          <w:rFonts w:ascii="黑体" w:eastAsia="黑体" w:hAnsi="宋体"/>
          <w:sz w:val="32"/>
          <w:szCs w:val="32"/>
        </w:rPr>
        <w:t xml:space="preserve"> </w:t>
      </w:r>
    </w:p>
    <w:p w:rsidR="00D63BD5" w:rsidRPr="00864B48" w:rsidRDefault="00D63BD5" w:rsidP="00875B46">
      <w:pPr>
        <w:spacing w:line="560" w:lineRule="exact"/>
        <w:jc w:val="center"/>
        <w:rPr>
          <w:rFonts w:ascii="方正小标宋简体" w:eastAsia="方正小标宋简体" w:hAnsi="仿宋"/>
          <w:sz w:val="44"/>
          <w:szCs w:val="44"/>
        </w:rPr>
      </w:pPr>
      <w:r w:rsidRPr="00864B48">
        <w:rPr>
          <w:rFonts w:ascii="方正小标宋简体" w:eastAsia="方正小标宋简体" w:hAnsi="仿宋" w:cs="仿宋_GB2312"/>
          <w:sz w:val="44"/>
          <w:szCs w:val="44"/>
        </w:rPr>
        <w:t>2019</w:t>
      </w:r>
      <w:r w:rsidRPr="00864B48">
        <w:rPr>
          <w:rFonts w:ascii="方正小标宋简体" w:eastAsia="方正小标宋简体" w:hAnsi="仿宋" w:cs="仿宋_GB2312" w:hint="eastAsia"/>
          <w:sz w:val="44"/>
          <w:szCs w:val="44"/>
        </w:rPr>
        <w:t>年</w:t>
      </w:r>
      <w:r w:rsidRPr="00864B48">
        <w:rPr>
          <w:rFonts w:ascii="方正小标宋简体" w:eastAsia="方正小标宋简体" w:hAnsi="仿宋" w:hint="eastAsia"/>
          <w:sz w:val="44"/>
          <w:szCs w:val="44"/>
        </w:rPr>
        <w:t>厦门人民会堂管理处部门预算说明</w:t>
      </w:r>
    </w:p>
    <w:p w:rsidR="00D63BD5" w:rsidRPr="00875B46" w:rsidRDefault="00D63BD5" w:rsidP="00C14913">
      <w:pPr>
        <w:spacing w:line="560" w:lineRule="exact"/>
        <w:jc w:val="center"/>
        <w:rPr>
          <w:rFonts w:ascii="黑体" w:eastAsia="黑体" w:hAnsi="黑体"/>
          <w:sz w:val="32"/>
          <w:szCs w:val="32"/>
        </w:rPr>
      </w:pPr>
    </w:p>
    <w:p w:rsidR="00D63BD5" w:rsidRDefault="00D63BD5" w:rsidP="00C14913">
      <w:pPr>
        <w:spacing w:line="560" w:lineRule="exact"/>
        <w:jc w:val="center"/>
        <w:rPr>
          <w:rFonts w:ascii="黑体" w:eastAsia="黑体" w:hAnsi="黑体"/>
          <w:sz w:val="32"/>
          <w:szCs w:val="32"/>
        </w:rPr>
      </w:pPr>
      <w:r w:rsidRPr="00C14913">
        <w:rPr>
          <w:rFonts w:ascii="黑体" w:eastAsia="黑体" w:hAnsi="黑体" w:hint="eastAsia"/>
          <w:sz w:val="32"/>
          <w:szCs w:val="32"/>
        </w:rPr>
        <w:t>目</w:t>
      </w:r>
      <w:r>
        <w:rPr>
          <w:rFonts w:ascii="黑体" w:eastAsia="黑体" w:hAnsi="黑体"/>
          <w:sz w:val="32"/>
          <w:szCs w:val="32"/>
        </w:rPr>
        <w:t xml:space="preserve">   </w:t>
      </w:r>
      <w:r w:rsidRPr="00C14913">
        <w:rPr>
          <w:rFonts w:ascii="黑体" w:eastAsia="黑体" w:hAnsi="黑体" w:hint="eastAsia"/>
          <w:sz w:val="32"/>
          <w:szCs w:val="32"/>
        </w:rPr>
        <w:t>录</w:t>
      </w:r>
    </w:p>
    <w:p w:rsidR="00D63BD5" w:rsidRDefault="00D63BD5" w:rsidP="00C14913">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int="eastAsia"/>
          <w:sz w:val="32"/>
          <w:szCs w:val="32"/>
        </w:rPr>
        <w:t>第一部分</w:t>
      </w:r>
      <w:r>
        <w:rPr>
          <w:rFonts w:ascii="黑体" w:eastAsia="黑体"/>
          <w:sz w:val="32"/>
          <w:szCs w:val="32"/>
        </w:rPr>
        <w:t xml:space="preserve">  </w:t>
      </w:r>
      <w:r w:rsidRPr="007D4790">
        <w:rPr>
          <w:rFonts w:ascii="黑体" w:eastAsia="黑体" w:hAnsi="黑体" w:hint="eastAsia"/>
          <w:sz w:val="32"/>
          <w:szCs w:val="32"/>
        </w:rPr>
        <w:t>部门</w:t>
      </w:r>
      <w:r>
        <w:rPr>
          <w:rFonts w:ascii="黑体" w:eastAsia="黑体" w:hAnsi="黑体" w:hint="eastAsia"/>
          <w:sz w:val="32"/>
          <w:szCs w:val="32"/>
        </w:rPr>
        <w:t>概况</w:t>
      </w:r>
    </w:p>
    <w:p w:rsidR="00D63BD5" w:rsidRPr="00C14913" w:rsidRDefault="00D63BD5" w:rsidP="00C149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C14913">
        <w:rPr>
          <w:rFonts w:ascii="仿宋_GB2312" w:eastAsia="仿宋_GB2312" w:hAnsi="仿宋" w:cs="仿宋_GB2312" w:hint="eastAsia"/>
          <w:sz w:val="32"/>
          <w:szCs w:val="32"/>
        </w:rPr>
        <w:t>一、部门主要职责</w:t>
      </w:r>
    </w:p>
    <w:p w:rsidR="00D63BD5" w:rsidRPr="00C14913" w:rsidRDefault="00D63BD5" w:rsidP="00C149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C14913">
        <w:rPr>
          <w:rFonts w:ascii="仿宋_GB2312" w:eastAsia="仿宋_GB2312" w:hAnsi="仿宋" w:cs="仿宋_GB2312" w:hint="eastAsia"/>
          <w:sz w:val="32"/>
          <w:szCs w:val="32"/>
        </w:rPr>
        <w:t>二、部门预算单位基本情况</w:t>
      </w:r>
    </w:p>
    <w:p w:rsidR="00D63BD5" w:rsidRDefault="00D63BD5" w:rsidP="00C149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C14913">
        <w:rPr>
          <w:rFonts w:ascii="仿宋_GB2312" w:eastAsia="仿宋_GB2312" w:hAnsi="仿宋" w:cs="仿宋_GB2312" w:hint="eastAsia"/>
          <w:sz w:val="32"/>
          <w:szCs w:val="32"/>
        </w:rPr>
        <w:t>三、部门主要工作任务</w:t>
      </w:r>
    </w:p>
    <w:p w:rsidR="00D63BD5" w:rsidRDefault="00D63BD5" w:rsidP="00C14913">
      <w:pPr>
        <w:tabs>
          <w:tab w:val="left" w:pos="7513"/>
        </w:tabs>
        <w:adjustRightInd w:val="0"/>
        <w:snapToGrid w:val="0"/>
        <w:spacing w:line="560" w:lineRule="exact"/>
        <w:ind w:firstLineChars="200" w:firstLine="640"/>
        <w:rPr>
          <w:rFonts w:ascii="黑体" w:eastAsia="黑体" w:hAnsi="黑体"/>
          <w:sz w:val="32"/>
          <w:szCs w:val="32"/>
        </w:rPr>
      </w:pPr>
      <w:r w:rsidRPr="001C1B5A">
        <w:rPr>
          <w:rFonts w:ascii="黑体" w:eastAsia="黑体" w:hAnsi="黑体" w:hint="eastAsia"/>
          <w:sz w:val="32"/>
          <w:szCs w:val="32"/>
        </w:rPr>
        <w:t>第二部分</w:t>
      </w:r>
      <w:r w:rsidRPr="001C1B5A">
        <w:rPr>
          <w:rFonts w:ascii="黑体" w:eastAsia="黑体" w:hAnsi="黑体"/>
          <w:sz w:val="32"/>
          <w:szCs w:val="32"/>
        </w:rPr>
        <w:t xml:space="preserve">  2019</w:t>
      </w:r>
      <w:r w:rsidRPr="001C1B5A">
        <w:rPr>
          <w:rFonts w:ascii="黑体" w:eastAsia="黑体" w:hAnsi="黑体" w:hint="eastAsia"/>
          <w:sz w:val="32"/>
          <w:szCs w:val="32"/>
        </w:rPr>
        <w:t>年部门预算说明</w:t>
      </w:r>
    </w:p>
    <w:p w:rsidR="00D63BD5" w:rsidRPr="004F2681" w:rsidRDefault="00D63BD5" w:rsidP="00470D52">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一、</w:t>
      </w:r>
      <w:r w:rsidRPr="004F2681">
        <w:rPr>
          <w:rFonts w:ascii="仿宋_GB2312" w:eastAsia="仿宋_GB2312" w:hAnsi="仿宋" w:cs="仿宋_GB2312"/>
          <w:sz w:val="32"/>
          <w:szCs w:val="32"/>
        </w:rPr>
        <w:t>2019</w:t>
      </w:r>
      <w:r w:rsidRPr="004F2681">
        <w:rPr>
          <w:rFonts w:ascii="仿宋_GB2312" w:eastAsia="仿宋_GB2312" w:hAnsi="仿宋" w:cs="仿宋_GB2312" w:hint="eastAsia"/>
          <w:sz w:val="32"/>
          <w:szCs w:val="32"/>
        </w:rPr>
        <w:t>年部门预算收支总体情况</w:t>
      </w:r>
    </w:p>
    <w:p w:rsidR="00D63BD5" w:rsidRPr="004F2681" w:rsidRDefault="00D63BD5" w:rsidP="00CB0A46">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二、一般公共预算财政拨款支出预算情况</w:t>
      </w:r>
    </w:p>
    <w:p w:rsidR="00D63BD5" w:rsidRPr="004F2681" w:rsidRDefault="00D63BD5" w:rsidP="00CB0A46">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三、政府性基金预算财政拨款支出情况</w:t>
      </w:r>
    </w:p>
    <w:p w:rsidR="00D63BD5" w:rsidRPr="004F2681" w:rsidRDefault="00D63BD5" w:rsidP="004F2681">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四、“三公”经费财政拨款预算情况</w:t>
      </w:r>
    </w:p>
    <w:p w:rsidR="00D63BD5" w:rsidRPr="004F2681" w:rsidRDefault="00D63BD5" w:rsidP="004F2681">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五、其他重要事项的情况说明</w:t>
      </w:r>
    </w:p>
    <w:p w:rsidR="00D63BD5" w:rsidRDefault="00D63BD5" w:rsidP="00C14913">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第三部分</w:t>
      </w:r>
      <w:r>
        <w:rPr>
          <w:rFonts w:ascii="黑体" w:eastAsia="黑体" w:hAnsi="黑体"/>
          <w:sz w:val="32"/>
          <w:szCs w:val="32"/>
        </w:rPr>
        <w:t xml:space="preserve">  </w:t>
      </w:r>
      <w:r>
        <w:rPr>
          <w:rFonts w:ascii="黑体" w:eastAsia="黑体" w:hAnsi="黑体" w:hint="eastAsia"/>
          <w:sz w:val="32"/>
          <w:szCs w:val="32"/>
        </w:rPr>
        <w:t>名词解释</w:t>
      </w:r>
    </w:p>
    <w:p w:rsidR="00D63BD5" w:rsidRPr="001C1B5A" w:rsidRDefault="00D63BD5" w:rsidP="00C14913">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第四部分</w:t>
      </w:r>
      <w:r>
        <w:rPr>
          <w:rFonts w:ascii="黑体" w:eastAsia="黑体" w:hAnsi="黑体"/>
          <w:sz w:val="32"/>
          <w:szCs w:val="32"/>
        </w:rPr>
        <w:t xml:space="preserve">  2019</w:t>
      </w:r>
      <w:r>
        <w:rPr>
          <w:rFonts w:ascii="黑体" w:eastAsia="黑体" w:hAnsi="黑体" w:hint="eastAsia"/>
          <w:sz w:val="32"/>
          <w:szCs w:val="32"/>
        </w:rPr>
        <w:t>年部门预算附表</w:t>
      </w:r>
    </w:p>
    <w:p w:rsidR="00D63BD5" w:rsidRDefault="00D63BD5"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一、</w:t>
      </w:r>
      <w:r w:rsidRPr="00164F22">
        <w:rPr>
          <w:rFonts w:ascii="仿宋_GB2312" w:eastAsia="仿宋_GB2312" w:hAnsi="仿宋" w:cs="仿宋_GB2312" w:hint="eastAsia"/>
          <w:sz w:val="32"/>
          <w:szCs w:val="32"/>
        </w:rPr>
        <w:t>部门收支预算总体情况表</w:t>
      </w:r>
    </w:p>
    <w:p w:rsidR="00D63BD5" w:rsidRDefault="00D63BD5"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二、</w:t>
      </w:r>
      <w:r w:rsidRPr="00164F22">
        <w:rPr>
          <w:rFonts w:ascii="仿宋_GB2312" w:eastAsia="仿宋_GB2312" w:hAnsi="仿宋" w:cs="仿宋_GB2312" w:hint="eastAsia"/>
          <w:sz w:val="32"/>
          <w:szCs w:val="32"/>
        </w:rPr>
        <w:t>部门收入预算总体情况表</w:t>
      </w:r>
    </w:p>
    <w:p w:rsidR="00D63BD5" w:rsidRDefault="00D63BD5"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三、</w:t>
      </w:r>
      <w:r w:rsidRPr="00A414E9">
        <w:rPr>
          <w:rFonts w:ascii="仿宋_GB2312" w:eastAsia="仿宋_GB2312" w:hAnsi="仿宋" w:cs="仿宋_GB2312" w:hint="eastAsia"/>
          <w:sz w:val="32"/>
          <w:szCs w:val="32"/>
        </w:rPr>
        <w:t>部门支出预算总体情况表</w:t>
      </w:r>
    </w:p>
    <w:p w:rsidR="00D63BD5" w:rsidRDefault="00D63BD5"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四、</w:t>
      </w:r>
      <w:r w:rsidRPr="008978F4">
        <w:rPr>
          <w:rFonts w:ascii="仿宋_GB2312" w:eastAsia="仿宋_GB2312" w:hAnsi="仿宋" w:cs="仿宋_GB2312" w:hint="eastAsia"/>
          <w:sz w:val="32"/>
          <w:szCs w:val="32"/>
        </w:rPr>
        <w:t>财政拨款收支预算总体情况表</w:t>
      </w:r>
    </w:p>
    <w:p w:rsidR="00D63BD5" w:rsidRDefault="00D63BD5"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w:t>
      </w:r>
      <w:r w:rsidRPr="004F2681">
        <w:rPr>
          <w:rFonts w:ascii="仿宋_GB2312" w:eastAsia="仿宋_GB2312" w:hAnsi="仿宋" w:cs="仿宋_GB2312" w:hint="eastAsia"/>
          <w:sz w:val="32"/>
          <w:szCs w:val="32"/>
        </w:rPr>
        <w:t>、</w:t>
      </w:r>
      <w:r w:rsidRPr="002E0930">
        <w:t xml:space="preserve"> </w:t>
      </w:r>
      <w:r w:rsidRPr="002E0930">
        <w:rPr>
          <w:rFonts w:ascii="仿宋_GB2312" w:eastAsia="仿宋_GB2312" w:hAnsi="仿宋" w:cs="仿宋_GB2312" w:hint="eastAsia"/>
          <w:sz w:val="32"/>
          <w:szCs w:val="32"/>
        </w:rPr>
        <w:t>一般公共预算支出情况表</w:t>
      </w:r>
    </w:p>
    <w:p w:rsidR="00D63BD5" w:rsidRDefault="00D63BD5"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六</w:t>
      </w:r>
      <w:r w:rsidRPr="004F2681">
        <w:rPr>
          <w:rFonts w:ascii="仿宋_GB2312" w:eastAsia="仿宋_GB2312" w:hAnsi="仿宋" w:cs="仿宋_GB2312" w:hint="eastAsia"/>
          <w:sz w:val="32"/>
          <w:szCs w:val="32"/>
        </w:rPr>
        <w:t>、</w:t>
      </w:r>
      <w:r w:rsidRPr="002E0930">
        <w:rPr>
          <w:rFonts w:ascii="仿宋_GB2312" w:eastAsia="仿宋_GB2312" w:hAnsi="仿宋" w:cs="仿宋_GB2312" w:hint="eastAsia"/>
          <w:sz w:val="32"/>
          <w:szCs w:val="32"/>
        </w:rPr>
        <w:t>一般公共预算基本支出情况表（经济分类款级科目）</w:t>
      </w:r>
    </w:p>
    <w:p w:rsidR="00D63BD5" w:rsidRDefault="00D63BD5"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w:t>
      </w:r>
      <w:r w:rsidRPr="004F2681">
        <w:rPr>
          <w:rFonts w:ascii="仿宋_GB2312" w:eastAsia="仿宋_GB2312" w:hAnsi="仿宋" w:cs="仿宋_GB2312" w:hint="eastAsia"/>
          <w:sz w:val="32"/>
          <w:szCs w:val="32"/>
        </w:rPr>
        <w:t>、</w:t>
      </w:r>
      <w:r w:rsidRPr="00622F26">
        <w:rPr>
          <w:rFonts w:ascii="仿宋_GB2312" w:eastAsia="仿宋_GB2312" w:hAnsi="仿宋" w:cs="仿宋_GB2312" w:hint="eastAsia"/>
          <w:sz w:val="32"/>
          <w:szCs w:val="32"/>
        </w:rPr>
        <w:t>一般公共预算“三公”经费支出情况表</w:t>
      </w:r>
    </w:p>
    <w:p w:rsidR="00D63BD5" w:rsidRDefault="00D63BD5"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八</w:t>
      </w:r>
      <w:r w:rsidRPr="004F2681">
        <w:rPr>
          <w:rFonts w:ascii="仿宋_GB2312" w:eastAsia="仿宋_GB2312" w:hAnsi="仿宋" w:cs="仿宋_GB2312" w:hint="eastAsia"/>
          <w:sz w:val="32"/>
          <w:szCs w:val="32"/>
        </w:rPr>
        <w:t>、</w:t>
      </w:r>
      <w:r w:rsidRPr="00F64120">
        <w:rPr>
          <w:rFonts w:ascii="仿宋_GB2312" w:eastAsia="仿宋_GB2312" w:hAnsi="仿宋" w:cs="仿宋_GB2312" w:hint="eastAsia"/>
          <w:sz w:val="32"/>
          <w:szCs w:val="32"/>
        </w:rPr>
        <w:t>政府性基金预算支出情况表</w:t>
      </w:r>
    </w:p>
    <w:p w:rsidR="00D63BD5" w:rsidRDefault="00D63BD5"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九</w:t>
      </w:r>
      <w:r w:rsidRPr="004F2681">
        <w:rPr>
          <w:rFonts w:ascii="仿宋_GB2312" w:eastAsia="仿宋_GB2312" w:hAnsi="仿宋" w:cs="仿宋_GB2312" w:hint="eastAsia"/>
          <w:sz w:val="32"/>
          <w:szCs w:val="32"/>
        </w:rPr>
        <w:t>、</w:t>
      </w:r>
      <w:r>
        <w:rPr>
          <w:rFonts w:ascii="仿宋_GB2312" w:eastAsia="仿宋_GB2312" w:hAnsi="仿宋" w:cs="仿宋_GB2312" w:hint="eastAsia"/>
          <w:sz w:val="32"/>
          <w:szCs w:val="32"/>
        </w:rPr>
        <w:t>市对区转移支付支出预算表</w:t>
      </w:r>
    </w:p>
    <w:p w:rsidR="00D63BD5" w:rsidRDefault="00D63BD5"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十</w:t>
      </w:r>
      <w:r w:rsidRPr="004F2681">
        <w:rPr>
          <w:rFonts w:ascii="仿宋_GB2312" w:eastAsia="仿宋_GB2312" w:hAnsi="仿宋" w:cs="仿宋_GB2312" w:hint="eastAsia"/>
          <w:sz w:val="32"/>
          <w:szCs w:val="32"/>
        </w:rPr>
        <w:t>、</w:t>
      </w:r>
      <w:r>
        <w:rPr>
          <w:rFonts w:ascii="仿宋_GB2312" w:eastAsia="仿宋_GB2312" w:hAnsi="仿宋" w:cs="仿宋_GB2312" w:hint="eastAsia"/>
          <w:sz w:val="32"/>
          <w:szCs w:val="32"/>
        </w:rPr>
        <w:t>项目</w:t>
      </w:r>
      <w:r w:rsidRPr="00C477B8">
        <w:rPr>
          <w:rFonts w:ascii="仿宋_GB2312" w:eastAsia="仿宋_GB2312" w:hAnsi="仿宋" w:cs="仿宋_GB2312" w:hint="eastAsia"/>
          <w:sz w:val="32"/>
          <w:szCs w:val="32"/>
        </w:rPr>
        <w:t>绩效目标表</w:t>
      </w:r>
      <w:r w:rsidRPr="00C477B8">
        <w:rPr>
          <w:rFonts w:ascii="仿宋_GB2312" w:eastAsia="仿宋_GB2312" w:hAnsi="仿宋" w:cs="仿宋_GB2312"/>
          <w:sz w:val="32"/>
          <w:szCs w:val="32"/>
        </w:rPr>
        <w:t>(</w:t>
      </w:r>
      <w:r w:rsidRPr="00C477B8">
        <w:rPr>
          <w:rFonts w:ascii="仿宋_GB2312" w:eastAsia="仿宋_GB2312" w:hAnsi="仿宋" w:cs="仿宋_GB2312" w:hint="eastAsia"/>
          <w:sz w:val="32"/>
          <w:szCs w:val="32"/>
        </w:rPr>
        <w:t>限试点公开部门</w:t>
      </w:r>
      <w:r w:rsidRPr="00C477B8">
        <w:rPr>
          <w:rFonts w:ascii="仿宋_GB2312" w:eastAsia="仿宋_GB2312" w:hAnsi="仿宋" w:cs="仿宋_GB2312"/>
          <w:sz w:val="32"/>
          <w:szCs w:val="32"/>
        </w:rPr>
        <w:t>)</w:t>
      </w:r>
    </w:p>
    <w:p w:rsidR="00D63BD5" w:rsidRPr="00C477B8" w:rsidRDefault="00D63BD5"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十一、</w:t>
      </w:r>
      <w:r w:rsidRPr="00C477B8">
        <w:rPr>
          <w:rFonts w:ascii="仿宋_GB2312" w:eastAsia="仿宋_GB2312" w:hAnsi="仿宋" w:cs="仿宋_GB2312" w:hint="eastAsia"/>
          <w:sz w:val="32"/>
          <w:szCs w:val="32"/>
        </w:rPr>
        <w:t>部门整体支出绩效目标表</w:t>
      </w:r>
      <w:r w:rsidRPr="00C477B8">
        <w:rPr>
          <w:rFonts w:ascii="仿宋_GB2312" w:eastAsia="仿宋_GB2312" w:hAnsi="仿宋" w:cs="仿宋_GB2312"/>
          <w:sz w:val="32"/>
          <w:szCs w:val="32"/>
        </w:rPr>
        <w:t>(</w:t>
      </w:r>
      <w:r w:rsidRPr="00C477B8">
        <w:rPr>
          <w:rFonts w:ascii="仿宋_GB2312" w:eastAsia="仿宋_GB2312" w:hAnsi="仿宋" w:cs="仿宋_GB2312" w:hint="eastAsia"/>
          <w:sz w:val="32"/>
          <w:szCs w:val="32"/>
        </w:rPr>
        <w:t>限试点公开部门</w:t>
      </w:r>
      <w:r w:rsidRPr="00C477B8">
        <w:rPr>
          <w:rFonts w:ascii="仿宋_GB2312" w:eastAsia="仿宋_GB2312" w:hAnsi="仿宋" w:cs="仿宋_GB2312"/>
          <w:sz w:val="32"/>
          <w:szCs w:val="32"/>
        </w:rPr>
        <w:t>)</w:t>
      </w:r>
    </w:p>
    <w:p w:rsidR="00D63BD5" w:rsidRDefault="00D63BD5" w:rsidP="00EA1C9C">
      <w:pPr>
        <w:tabs>
          <w:tab w:val="left" w:pos="7513"/>
        </w:tabs>
        <w:adjustRightInd w:val="0"/>
        <w:snapToGrid w:val="0"/>
        <w:spacing w:line="560" w:lineRule="exact"/>
        <w:jc w:val="center"/>
        <w:rPr>
          <w:rFonts w:ascii="黑体" w:eastAsia="黑体"/>
          <w:sz w:val="32"/>
          <w:szCs w:val="32"/>
        </w:rPr>
      </w:pPr>
    </w:p>
    <w:p w:rsidR="00D63BD5" w:rsidRDefault="00D63BD5" w:rsidP="00EA1C9C">
      <w:pPr>
        <w:tabs>
          <w:tab w:val="left" w:pos="7513"/>
        </w:tabs>
        <w:adjustRightInd w:val="0"/>
        <w:snapToGrid w:val="0"/>
        <w:spacing w:line="560" w:lineRule="exact"/>
        <w:jc w:val="center"/>
        <w:rPr>
          <w:rFonts w:ascii="黑体" w:eastAsia="黑体"/>
          <w:sz w:val="32"/>
          <w:szCs w:val="32"/>
        </w:rPr>
      </w:pPr>
    </w:p>
    <w:p w:rsidR="00D63BD5" w:rsidRDefault="00D63BD5" w:rsidP="00EA1C9C">
      <w:pPr>
        <w:tabs>
          <w:tab w:val="left" w:pos="7513"/>
        </w:tabs>
        <w:adjustRightInd w:val="0"/>
        <w:snapToGrid w:val="0"/>
        <w:spacing w:line="560" w:lineRule="exact"/>
        <w:jc w:val="center"/>
        <w:rPr>
          <w:rFonts w:ascii="黑体" w:eastAsia="黑体"/>
          <w:sz w:val="32"/>
          <w:szCs w:val="32"/>
        </w:rPr>
      </w:pPr>
    </w:p>
    <w:p w:rsidR="00D63BD5" w:rsidRDefault="00D63BD5" w:rsidP="00EA1C9C">
      <w:pPr>
        <w:tabs>
          <w:tab w:val="left" w:pos="7513"/>
        </w:tabs>
        <w:adjustRightInd w:val="0"/>
        <w:snapToGrid w:val="0"/>
        <w:spacing w:line="560" w:lineRule="exact"/>
        <w:jc w:val="center"/>
        <w:rPr>
          <w:rFonts w:ascii="黑体" w:eastAsia="黑体"/>
          <w:sz w:val="32"/>
          <w:szCs w:val="32"/>
        </w:rPr>
      </w:pPr>
    </w:p>
    <w:p w:rsidR="00D63BD5" w:rsidRDefault="00D63BD5" w:rsidP="00EA1C9C">
      <w:pPr>
        <w:tabs>
          <w:tab w:val="left" w:pos="7513"/>
        </w:tabs>
        <w:adjustRightInd w:val="0"/>
        <w:snapToGrid w:val="0"/>
        <w:spacing w:line="560" w:lineRule="exact"/>
        <w:jc w:val="center"/>
        <w:rPr>
          <w:rFonts w:ascii="黑体" w:eastAsia="黑体"/>
          <w:sz w:val="32"/>
          <w:szCs w:val="32"/>
        </w:rPr>
      </w:pPr>
    </w:p>
    <w:p w:rsidR="00D63BD5" w:rsidRDefault="00D63BD5" w:rsidP="00EA1C9C">
      <w:pPr>
        <w:tabs>
          <w:tab w:val="left" w:pos="7513"/>
        </w:tabs>
        <w:adjustRightInd w:val="0"/>
        <w:snapToGrid w:val="0"/>
        <w:spacing w:line="560" w:lineRule="exact"/>
        <w:jc w:val="center"/>
        <w:rPr>
          <w:rFonts w:ascii="黑体" w:eastAsia="黑体"/>
          <w:sz w:val="32"/>
          <w:szCs w:val="32"/>
        </w:rPr>
      </w:pPr>
    </w:p>
    <w:p w:rsidR="00D63BD5" w:rsidRDefault="00D63BD5" w:rsidP="00EA1C9C">
      <w:pPr>
        <w:tabs>
          <w:tab w:val="left" w:pos="7513"/>
        </w:tabs>
        <w:adjustRightInd w:val="0"/>
        <w:snapToGrid w:val="0"/>
        <w:spacing w:line="560" w:lineRule="exact"/>
        <w:jc w:val="center"/>
        <w:rPr>
          <w:rFonts w:ascii="黑体" w:eastAsia="黑体"/>
          <w:sz w:val="32"/>
          <w:szCs w:val="32"/>
        </w:rPr>
      </w:pPr>
    </w:p>
    <w:p w:rsidR="00D63BD5" w:rsidRDefault="00D63BD5" w:rsidP="00EA1C9C">
      <w:pPr>
        <w:tabs>
          <w:tab w:val="left" w:pos="7513"/>
        </w:tabs>
        <w:adjustRightInd w:val="0"/>
        <w:snapToGrid w:val="0"/>
        <w:spacing w:line="560" w:lineRule="exact"/>
        <w:jc w:val="center"/>
        <w:rPr>
          <w:rFonts w:ascii="黑体" w:eastAsia="黑体"/>
          <w:sz w:val="32"/>
          <w:szCs w:val="32"/>
        </w:rPr>
      </w:pPr>
    </w:p>
    <w:p w:rsidR="00D63BD5" w:rsidRDefault="00D63BD5" w:rsidP="00EA1C9C">
      <w:pPr>
        <w:tabs>
          <w:tab w:val="left" w:pos="7513"/>
        </w:tabs>
        <w:adjustRightInd w:val="0"/>
        <w:snapToGrid w:val="0"/>
        <w:spacing w:line="560" w:lineRule="exact"/>
        <w:jc w:val="center"/>
        <w:rPr>
          <w:rFonts w:ascii="黑体" w:eastAsia="黑体"/>
          <w:sz w:val="32"/>
          <w:szCs w:val="32"/>
        </w:rPr>
      </w:pPr>
    </w:p>
    <w:p w:rsidR="00D63BD5" w:rsidRDefault="00D63BD5" w:rsidP="00EA1C9C">
      <w:pPr>
        <w:tabs>
          <w:tab w:val="left" w:pos="7513"/>
        </w:tabs>
        <w:adjustRightInd w:val="0"/>
        <w:snapToGrid w:val="0"/>
        <w:spacing w:line="560" w:lineRule="exact"/>
        <w:jc w:val="center"/>
        <w:rPr>
          <w:rFonts w:ascii="黑体" w:eastAsia="黑体"/>
          <w:sz w:val="32"/>
          <w:szCs w:val="32"/>
        </w:rPr>
      </w:pPr>
    </w:p>
    <w:p w:rsidR="00D63BD5" w:rsidRDefault="00D63BD5" w:rsidP="00EA1C9C">
      <w:pPr>
        <w:tabs>
          <w:tab w:val="left" w:pos="7513"/>
        </w:tabs>
        <w:adjustRightInd w:val="0"/>
        <w:snapToGrid w:val="0"/>
        <w:spacing w:line="560" w:lineRule="exact"/>
        <w:jc w:val="center"/>
        <w:rPr>
          <w:rFonts w:ascii="黑体" w:eastAsia="黑体"/>
          <w:sz w:val="32"/>
          <w:szCs w:val="32"/>
        </w:rPr>
      </w:pPr>
    </w:p>
    <w:p w:rsidR="00D63BD5" w:rsidRDefault="00D63BD5" w:rsidP="00EA1C9C">
      <w:pPr>
        <w:tabs>
          <w:tab w:val="left" w:pos="7513"/>
        </w:tabs>
        <w:adjustRightInd w:val="0"/>
        <w:snapToGrid w:val="0"/>
        <w:spacing w:line="560" w:lineRule="exact"/>
        <w:jc w:val="center"/>
        <w:rPr>
          <w:rFonts w:ascii="黑体" w:eastAsia="黑体"/>
          <w:sz w:val="32"/>
          <w:szCs w:val="32"/>
        </w:rPr>
      </w:pPr>
    </w:p>
    <w:p w:rsidR="00D63BD5" w:rsidRDefault="00D63BD5" w:rsidP="00EA1C9C">
      <w:pPr>
        <w:tabs>
          <w:tab w:val="left" w:pos="7513"/>
        </w:tabs>
        <w:adjustRightInd w:val="0"/>
        <w:snapToGrid w:val="0"/>
        <w:spacing w:line="560" w:lineRule="exact"/>
        <w:jc w:val="center"/>
        <w:rPr>
          <w:rFonts w:ascii="黑体" w:eastAsia="黑体"/>
          <w:sz w:val="32"/>
          <w:szCs w:val="32"/>
        </w:rPr>
      </w:pPr>
    </w:p>
    <w:p w:rsidR="00D63BD5" w:rsidRDefault="00D63BD5" w:rsidP="00EA1C9C">
      <w:pPr>
        <w:tabs>
          <w:tab w:val="left" w:pos="7513"/>
        </w:tabs>
        <w:adjustRightInd w:val="0"/>
        <w:snapToGrid w:val="0"/>
        <w:spacing w:line="560" w:lineRule="exact"/>
        <w:jc w:val="center"/>
        <w:rPr>
          <w:rFonts w:ascii="黑体" w:eastAsia="黑体"/>
          <w:sz w:val="32"/>
          <w:szCs w:val="32"/>
        </w:rPr>
      </w:pPr>
    </w:p>
    <w:p w:rsidR="00D63BD5" w:rsidRDefault="00D63BD5" w:rsidP="00EA1C9C">
      <w:pPr>
        <w:tabs>
          <w:tab w:val="left" w:pos="7513"/>
        </w:tabs>
        <w:adjustRightInd w:val="0"/>
        <w:snapToGrid w:val="0"/>
        <w:spacing w:line="560" w:lineRule="exact"/>
        <w:jc w:val="center"/>
        <w:rPr>
          <w:rFonts w:ascii="黑体" w:eastAsia="黑体"/>
          <w:sz w:val="32"/>
          <w:szCs w:val="32"/>
        </w:rPr>
      </w:pPr>
    </w:p>
    <w:p w:rsidR="00D63BD5" w:rsidRDefault="00D63BD5" w:rsidP="00EA1C9C">
      <w:pPr>
        <w:tabs>
          <w:tab w:val="left" w:pos="7513"/>
        </w:tabs>
        <w:adjustRightInd w:val="0"/>
        <w:snapToGrid w:val="0"/>
        <w:spacing w:line="560" w:lineRule="exact"/>
        <w:jc w:val="center"/>
        <w:rPr>
          <w:rFonts w:ascii="黑体" w:eastAsia="黑体"/>
          <w:sz w:val="32"/>
          <w:szCs w:val="32"/>
        </w:rPr>
      </w:pPr>
    </w:p>
    <w:p w:rsidR="00D63BD5" w:rsidRDefault="00D63BD5" w:rsidP="00EA1C9C">
      <w:pPr>
        <w:tabs>
          <w:tab w:val="left" w:pos="7513"/>
        </w:tabs>
        <w:adjustRightInd w:val="0"/>
        <w:snapToGrid w:val="0"/>
        <w:spacing w:line="560" w:lineRule="exact"/>
        <w:jc w:val="center"/>
        <w:rPr>
          <w:rFonts w:ascii="黑体" w:eastAsia="黑体"/>
          <w:sz w:val="32"/>
          <w:szCs w:val="32"/>
        </w:rPr>
      </w:pPr>
    </w:p>
    <w:p w:rsidR="00D63BD5" w:rsidRDefault="00D63BD5" w:rsidP="00EA1C9C">
      <w:pPr>
        <w:tabs>
          <w:tab w:val="left" w:pos="7513"/>
        </w:tabs>
        <w:adjustRightInd w:val="0"/>
        <w:snapToGrid w:val="0"/>
        <w:spacing w:line="560" w:lineRule="exact"/>
        <w:jc w:val="center"/>
        <w:rPr>
          <w:rFonts w:ascii="黑体" w:eastAsia="黑体"/>
          <w:sz w:val="32"/>
          <w:szCs w:val="32"/>
        </w:rPr>
      </w:pPr>
    </w:p>
    <w:p w:rsidR="00D63BD5" w:rsidRDefault="00D63BD5" w:rsidP="00EA1C9C">
      <w:pPr>
        <w:tabs>
          <w:tab w:val="left" w:pos="7513"/>
        </w:tabs>
        <w:adjustRightInd w:val="0"/>
        <w:snapToGrid w:val="0"/>
        <w:spacing w:line="560" w:lineRule="exact"/>
        <w:jc w:val="center"/>
        <w:rPr>
          <w:rFonts w:ascii="黑体" w:eastAsia="黑体"/>
          <w:sz w:val="32"/>
          <w:szCs w:val="32"/>
        </w:rPr>
      </w:pPr>
    </w:p>
    <w:p w:rsidR="00D63BD5" w:rsidRDefault="00D63BD5" w:rsidP="00EA1C9C">
      <w:pPr>
        <w:tabs>
          <w:tab w:val="left" w:pos="7513"/>
        </w:tabs>
        <w:adjustRightInd w:val="0"/>
        <w:snapToGrid w:val="0"/>
        <w:spacing w:line="560" w:lineRule="exact"/>
        <w:jc w:val="center"/>
        <w:rPr>
          <w:rFonts w:ascii="黑体" w:eastAsia="黑体"/>
          <w:sz w:val="32"/>
          <w:szCs w:val="32"/>
        </w:rPr>
      </w:pPr>
    </w:p>
    <w:p w:rsidR="00D63BD5" w:rsidRDefault="00D63BD5" w:rsidP="00EA1C9C">
      <w:pPr>
        <w:tabs>
          <w:tab w:val="left" w:pos="7513"/>
        </w:tabs>
        <w:adjustRightInd w:val="0"/>
        <w:snapToGrid w:val="0"/>
        <w:spacing w:line="560" w:lineRule="exact"/>
        <w:jc w:val="center"/>
        <w:rPr>
          <w:rFonts w:ascii="黑体" w:eastAsia="黑体"/>
          <w:sz w:val="32"/>
          <w:szCs w:val="32"/>
        </w:rPr>
      </w:pPr>
    </w:p>
    <w:p w:rsidR="00D63BD5" w:rsidRPr="00894296" w:rsidRDefault="00D63BD5" w:rsidP="00EA1C9C">
      <w:pPr>
        <w:tabs>
          <w:tab w:val="left" w:pos="7513"/>
        </w:tabs>
        <w:adjustRightInd w:val="0"/>
        <w:snapToGrid w:val="0"/>
        <w:spacing w:line="560" w:lineRule="exact"/>
        <w:jc w:val="center"/>
        <w:rPr>
          <w:rFonts w:ascii="方正小标宋简体" w:eastAsia="方正小标宋简体" w:hAnsi="仿宋"/>
          <w:sz w:val="44"/>
          <w:szCs w:val="44"/>
        </w:rPr>
      </w:pPr>
    </w:p>
    <w:p w:rsidR="00D63BD5" w:rsidRDefault="00D63BD5" w:rsidP="00EA1C9C">
      <w:pPr>
        <w:tabs>
          <w:tab w:val="left" w:pos="7513"/>
        </w:tabs>
        <w:adjustRightInd w:val="0"/>
        <w:snapToGrid w:val="0"/>
        <w:spacing w:line="560" w:lineRule="exact"/>
        <w:jc w:val="center"/>
        <w:rPr>
          <w:rFonts w:ascii="黑体" w:eastAsia="黑体" w:hAnsi="黑体"/>
          <w:sz w:val="32"/>
          <w:szCs w:val="32"/>
        </w:rPr>
      </w:pPr>
      <w:r>
        <w:rPr>
          <w:rFonts w:ascii="黑体" w:eastAsia="黑体" w:hint="eastAsia"/>
          <w:sz w:val="32"/>
          <w:szCs w:val="32"/>
        </w:rPr>
        <w:t>第一部分</w:t>
      </w:r>
      <w:r>
        <w:rPr>
          <w:rFonts w:ascii="黑体" w:eastAsia="黑体"/>
          <w:sz w:val="32"/>
          <w:szCs w:val="32"/>
        </w:rPr>
        <w:t xml:space="preserve">  </w:t>
      </w:r>
      <w:r>
        <w:rPr>
          <w:rFonts w:ascii="黑体" w:eastAsia="黑体" w:hAnsi="黑体" w:hint="eastAsia"/>
          <w:sz w:val="32"/>
          <w:szCs w:val="32"/>
        </w:rPr>
        <w:t>概况</w:t>
      </w:r>
    </w:p>
    <w:p w:rsidR="00D63BD5" w:rsidRDefault="00D63BD5" w:rsidP="00EA1C9C">
      <w:pPr>
        <w:tabs>
          <w:tab w:val="left" w:pos="7513"/>
        </w:tabs>
        <w:adjustRightInd w:val="0"/>
        <w:snapToGrid w:val="0"/>
        <w:spacing w:line="560" w:lineRule="exact"/>
        <w:jc w:val="center"/>
        <w:rPr>
          <w:rFonts w:ascii="黑体" w:eastAsia="黑体" w:hAnsi="黑体"/>
          <w:sz w:val="32"/>
          <w:szCs w:val="32"/>
        </w:rPr>
      </w:pPr>
    </w:p>
    <w:p w:rsidR="00D63BD5" w:rsidRPr="00AA1454" w:rsidRDefault="00D63BD5" w:rsidP="006255E8">
      <w:pPr>
        <w:tabs>
          <w:tab w:val="left" w:pos="7513"/>
        </w:tabs>
        <w:adjustRightInd w:val="0"/>
        <w:snapToGrid w:val="0"/>
        <w:spacing w:line="560" w:lineRule="exact"/>
        <w:ind w:firstLineChars="200" w:firstLine="640"/>
        <w:rPr>
          <w:rFonts w:ascii="黑体" w:eastAsia="黑体" w:hAnsi="黑体"/>
          <w:sz w:val="32"/>
          <w:szCs w:val="32"/>
        </w:rPr>
      </w:pPr>
      <w:r w:rsidRPr="00AA1454">
        <w:rPr>
          <w:rFonts w:ascii="黑体" w:eastAsia="黑体" w:hint="eastAsia"/>
          <w:sz w:val="32"/>
          <w:szCs w:val="32"/>
        </w:rPr>
        <w:t>一、</w:t>
      </w:r>
      <w:r w:rsidRPr="00785EF4">
        <w:rPr>
          <w:rFonts w:ascii="黑体" w:eastAsia="黑体" w:hAnsi="黑体" w:hint="eastAsia"/>
          <w:sz w:val="32"/>
          <w:szCs w:val="32"/>
        </w:rPr>
        <w:t>厦门人民会堂管理处的主要职责是：</w:t>
      </w:r>
    </w:p>
    <w:p w:rsidR="00D63BD5" w:rsidRPr="00AA1454" w:rsidRDefault="00D63BD5" w:rsidP="002D0A15">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AA1454">
        <w:rPr>
          <w:rFonts w:ascii="仿宋_GB2312" w:eastAsia="仿宋_GB2312" w:hAnsi="仿宋" w:cs="仿宋_GB2312" w:hint="eastAsia"/>
          <w:sz w:val="32"/>
          <w:szCs w:val="32"/>
        </w:rPr>
        <w:t>（一）在上级主管部门领带下开展工作。</w:t>
      </w:r>
    </w:p>
    <w:p w:rsidR="00D63BD5" w:rsidRPr="00AA1454" w:rsidRDefault="00D63BD5" w:rsidP="002D0A15">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AA1454">
        <w:rPr>
          <w:rFonts w:ascii="仿宋_GB2312" w:eastAsia="仿宋_GB2312" w:hAnsi="仿宋" w:cs="仿宋_GB2312" w:hint="eastAsia"/>
          <w:sz w:val="32"/>
          <w:szCs w:val="32"/>
        </w:rPr>
        <w:t>（二）负责完成厦门市赋予的各项会议、演出等服务保障任务。</w:t>
      </w:r>
    </w:p>
    <w:p w:rsidR="00D63BD5" w:rsidRPr="00AA1454" w:rsidRDefault="00D63BD5" w:rsidP="000642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AA1454">
        <w:rPr>
          <w:rFonts w:ascii="仿宋_GB2312" w:eastAsia="仿宋_GB2312" w:hAnsi="仿宋" w:cs="仿宋_GB2312" w:hint="eastAsia"/>
          <w:sz w:val="32"/>
          <w:szCs w:val="32"/>
        </w:rPr>
        <w:t>（三）负责会堂内部设备设施的管理及使用。</w:t>
      </w:r>
    </w:p>
    <w:p w:rsidR="00D63BD5" w:rsidRPr="00AA1454" w:rsidRDefault="00D63BD5" w:rsidP="000642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AA1454">
        <w:rPr>
          <w:rFonts w:ascii="仿宋_GB2312" w:eastAsia="仿宋_GB2312" w:hAnsi="仿宋" w:cs="仿宋_GB2312" w:hint="eastAsia"/>
          <w:sz w:val="32"/>
          <w:szCs w:val="32"/>
        </w:rPr>
        <w:t>（四）负责内部安保和消防管理。</w:t>
      </w:r>
    </w:p>
    <w:p w:rsidR="00D63BD5" w:rsidRPr="00AA1454" w:rsidRDefault="00D63BD5" w:rsidP="000642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AA1454">
        <w:rPr>
          <w:rFonts w:ascii="仿宋_GB2312" w:eastAsia="仿宋_GB2312" w:hAnsi="仿宋" w:cs="仿宋_GB2312" w:hint="eastAsia"/>
          <w:sz w:val="32"/>
          <w:szCs w:val="32"/>
        </w:rPr>
        <w:t>（五）负责内部人员的管理教育。</w:t>
      </w:r>
    </w:p>
    <w:p w:rsidR="00D63BD5" w:rsidRPr="00AA1454" w:rsidRDefault="00D63BD5" w:rsidP="000642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AA1454">
        <w:rPr>
          <w:rFonts w:ascii="仿宋_GB2312" w:eastAsia="仿宋_GB2312" w:hAnsi="仿宋" w:cs="仿宋_GB2312" w:hint="eastAsia"/>
          <w:sz w:val="32"/>
          <w:szCs w:val="32"/>
        </w:rPr>
        <w:t>（六）负责党建及文明创建工作。</w:t>
      </w:r>
    </w:p>
    <w:p w:rsidR="00D63BD5" w:rsidRPr="00AA1454" w:rsidRDefault="00D63BD5" w:rsidP="000642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AA1454">
        <w:rPr>
          <w:rFonts w:ascii="仿宋_GB2312" w:eastAsia="仿宋_GB2312" w:hAnsi="仿宋" w:cs="仿宋_GB2312" w:hint="eastAsia"/>
          <w:sz w:val="32"/>
          <w:szCs w:val="32"/>
        </w:rPr>
        <w:t>（七）完成上级交给的其他任务。</w:t>
      </w:r>
    </w:p>
    <w:p w:rsidR="00D63BD5" w:rsidRPr="00AA1454" w:rsidRDefault="00D63BD5" w:rsidP="00064213">
      <w:pPr>
        <w:tabs>
          <w:tab w:val="left" w:pos="7513"/>
        </w:tabs>
        <w:adjustRightInd w:val="0"/>
        <w:snapToGrid w:val="0"/>
        <w:spacing w:line="560" w:lineRule="exact"/>
        <w:ind w:firstLineChars="200" w:firstLine="640"/>
        <w:rPr>
          <w:rFonts w:ascii="黑体" w:eastAsia="黑体" w:hAnsi="黑体"/>
          <w:sz w:val="32"/>
          <w:szCs w:val="32"/>
        </w:rPr>
      </w:pPr>
      <w:r w:rsidRPr="00AA1454">
        <w:rPr>
          <w:rFonts w:ascii="黑体" w:eastAsia="黑体" w:hAnsi="黑体" w:hint="eastAsia"/>
          <w:sz w:val="32"/>
          <w:szCs w:val="32"/>
        </w:rPr>
        <w:t>二、预算单位基本情况</w:t>
      </w:r>
    </w:p>
    <w:p w:rsidR="00D63BD5" w:rsidRPr="00AA1454" w:rsidRDefault="00D63BD5"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7E2636">
        <w:rPr>
          <w:rFonts w:ascii="仿宋_GB2312" w:eastAsia="仿宋_GB2312" w:hAnsi="仿宋" w:hint="eastAsia"/>
          <w:sz w:val="32"/>
          <w:szCs w:val="32"/>
        </w:rPr>
        <w:t>厦门人民会堂管理处是</w:t>
      </w:r>
      <w:r w:rsidRPr="00AA1454">
        <w:rPr>
          <w:rFonts w:ascii="仿宋_GB2312" w:eastAsia="仿宋_GB2312" w:hAnsi="仿宋" w:hint="eastAsia"/>
          <w:sz w:val="32"/>
          <w:szCs w:val="32"/>
        </w:rPr>
        <w:t>基层预算单位（差额拨款事业单位），其中：列入</w:t>
      </w:r>
      <w:r w:rsidRPr="00AA1454">
        <w:rPr>
          <w:rFonts w:ascii="仿宋_GB2312" w:eastAsia="仿宋_GB2312" w:hAnsi="仿宋"/>
          <w:sz w:val="32"/>
          <w:szCs w:val="32"/>
        </w:rPr>
        <w:t>2019</w:t>
      </w:r>
      <w:r w:rsidRPr="00AA1454">
        <w:rPr>
          <w:rFonts w:ascii="仿宋_GB2312" w:eastAsia="仿宋_GB2312" w:hAnsi="仿宋" w:hint="eastAsia"/>
          <w:sz w:val="32"/>
          <w:szCs w:val="32"/>
        </w:rPr>
        <w:t>年部门预算编制范围的单位详细情况见下表</w:t>
      </w:r>
      <w:r w:rsidRPr="00AA1454">
        <w:rPr>
          <w:rFonts w:ascii="仿宋_GB2312" w:eastAsia="仿宋_GB2312" w:hAnsi="仿宋"/>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0"/>
        <w:gridCol w:w="2130"/>
        <w:gridCol w:w="2131"/>
        <w:gridCol w:w="2131"/>
      </w:tblGrid>
      <w:tr w:rsidR="00D63BD5" w:rsidRPr="00AA1454">
        <w:trPr>
          <w:jc w:val="center"/>
        </w:trPr>
        <w:tc>
          <w:tcPr>
            <w:tcW w:w="2130" w:type="dxa"/>
          </w:tcPr>
          <w:p w:rsidR="00D63BD5" w:rsidRPr="00AA1454" w:rsidRDefault="00D63BD5" w:rsidP="002A3A32">
            <w:pPr>
              <w:tabs>
                <w:tab w:val="left" w:pos="7513"/>
              </w:tabs>
              <w:adjustRightInd w:val="0"/>
              <w:snapToGrid w:val="0"/>
              <w:spacing w:line="560" w:lineRule="exact"/>
              <w:jc w:val="center"/>
              <w:rPr>
                <w:rFonts w:ascii="仿宋_GB2312" w:eastAsia="仿宋_GB2312" w:hAnsi="宋体"/>
                <w:sz w:val="28"/>
                <w:szCs w:val="28"/>
              </w:rPr>
            </w:pPr>
            <w:r w:rsidRPr="00AA1454">
              <w:rPr>
                <w:rFonts w:ascii="仿宋_GB2312" w:eastAsia="仿宋_GB2312" w:hAnsi="宋体" w:hint="eastAsia"/>
                <w:sz w:val="28"/>
                <w:szCs w:val="28"/>
              </w:rPr>
              <w:t>单位名称</w:t>
            </w:r>
          </w:p>
        </w:tc>
        <w:tc>
          <w:tcPr>
            <w:tcW w:w="2130" w:type="dxa"/>
          </w:tcPr>
          <w:p w:rsidR="00D63BD5" w:rsidRPr="00AA1454" w:rsidRDefault="00D63BD5" w:rsidP="002A3A32">
            <w:pPr>
              <w:tabs>
                <w:tab w:val="left" w:pos="7513"/>
              </w:tabs>
              <w:adjustRightInd w:val="0"/>
              <w:snapToGrid w:val="0"/>
              <w:spacing w:line="560" w:lineRule="exact"/>
              <w:jc w:val="center"/>
              <w:rPr>
                <w:rFonts w:ascii="仿宋_GB2312" w:eastAsia="仿宋_GB2312" w:hAnsi="宋体"/>
                <w:sz w:val="28"/>
                <w:szCs w:val="28"/>
              </w:rPr>
            </w:pPr>
            <w:r w:rsidRPr="00AA1454">
              <w:rPr>
                <w:rFonts w:ascii="仿宋_GB2312" w:eastAsia="仿宋_GB2312" w:hAnsi="宋体" w:hint="eastAsia"/>
                <w:sz w:val="28"/>
                <w:szCs w:val="28"/>
              </w:rPr>
              <w:t>经费性质</w:t>
            </w:r>
          </w:p>
        </w:tc>
        <w:tc>
          <w:tcPr>
            <w:tcW w:w="2131" w:type="dxa"/>
          </w:tcPr>
          <w:p w:rsidR="00D63BD5" w:rsidRPr="00AA1454" w:rsidRDefault="00D63BD5" w:rsidP="002A3A32">
            <w:pPr>
              <w:tabs>
                <w:tab w:val="left" w:pos="7513"/>
              </w:tabs>
              <w:adjustRightInd w:val="0"/>
              <w:snapToGrid w:val="0"/>
              <w:spacing w:line="560" w:lineRule="exact"/>
              <w:jc w:val="center"/>
              <w:rPr>
                <w:rFonts w:ascii="仿宋_GB2312" w:eastAsia="仿宋_GB2312" w:hAnsi="宋体"/>
                <w:sz w:val="28"/>
                <w:szCs w:val="28"/>
              </w:rPr>
            </w:pPr>
            <w:r w:rsidRPr="00AA1454">
              <w:rPr>
                <w:rFonts w:ascii="仿宋_GB2312" w:eastAsia="仿宋_GB2312" w:hAnsi="宋体" w:hint="eastAsia"/>
                <w:sz w:val="28"/>
                <w:szCs w:val="28"/>
              </w:rPr>
              <w:t>人员编制数</w:t>
            </w:r>
          </w:p>
        </w:tc>
        <w:tc>
          <w:tcPr>
            <w:tcW w:w="2131" w:type="dxa"/>
          </w:tcPr>
          <w:p w:rsidR="00D63BD5" w:rsidRPr="00AA1454" w:rsidRDefault="00D63BD5" w:rsidP="002A3A32">
            <w:pPr>
              <w:tabs>
                <w:tab w:val="left" w:pos="7513"/>
              </w:tabs>
              <w:adjustRightInd w:val="0"/>
              <w:snapToGrid w:val="0"/>
              <w:spacing w:line="560" w:lineRule="exact"/>
              <w:jc w:val="center"/>
              <w:rPr>
                <w:rFonts w:ascii="仿宋_GB2312" w:eastAsia="仿宋_GB2312" w:hAnsi="宋体"/>
                <w:sz w:val="28"/>
                <w:szCs w:val="28"/>
              </w:rPr>
            </w:pPr>
            <w:r w:rsidRPr="00AA1454">
              <w:rPr>
                <w:rFonts w:ascii="仿宋_GB2312" w:eastAsia="仿宋_GB2312" w:hAnsi="宋体" w:hint="eastAsia"/>
                <w:sz w:val="28"/>
                <w:szCs w:val="28"/>
              </w:rPr>
              <w:t>在职人数</w:t>
            </w:r>
          </w:p>
        </w:tc>
      </w:tr>
      <w:tr w:rsidR="00D63BD5" w:rsidRPr="00AA1454">
        <w:trPr>
          <w:jc w:val="center"/>
        </w:trPr>
        <w:tc>
          <w:tcPr>
            <w:tcW w:w="2130" w:type="dxa"/>
          </w:tcPr>
          <w:p w:rsidR="00D63BD5" w:rsidRPr="00AA1454" w:rsidRDefault="00D63BD5" w:rsidP="002A3A32">
            <w:pPr>
              <w:tabs>
                <w:tab w:val="left" w:pos="7513"/>
              </w:tabs>
              <w:adjustRightInd w:val="0"/>
              <w:snapToGrid w:val="0"/>
              <w:spacing w:line="560" w:lineRule="exact"/>
              <w:rPr>
                <w:rFonts w:ascii="宋体"/>
                <w:sz w:val="28"/>
                <w:szCs w:val="28"/>
              </w:rPr>
            </w:pPr>
            <w:r w:rsidRPr="00AA1454">
              <w:rPr>
                <w:rFonts w:ascii="宋体" w:hint="eastAsia"/>
                <w:sz w:val="28"/>
                <w:szCs w:val="28"/>
              </w:rPr>
              <w:t>厦门人民会堂管理处</w:t>
            </w:r>
          </w:p>
        </w:tc>
        <w:tc>
          <w:tcPr>
            <w:tcW w:w="2130" w:type="dxa"/>
          </w:tcPr>
          <w:p w:rsidR="00D63BD5" w:rsidRPr="00AA1454" w:rsidRDefault="00D63BD5" w:rsidP="009B50C5">
            <w:pPr>
              <w:tabs>
                <w:tab w:val="left" w:pos="7513"/>
              </w:tabs>
              <w:adjustRightInd w:val="0"/>
              <w:snapToGrid w:val="0"/>
              <w:spacing w:line="560" w:lineRule="exact"/>
              <w:ind w:firstLineChars="250" w:firstLine="700"/>
              <w:rPr>
                <w:rFonts w:ascii="宋体"/>
                <w:sz w:val="28"/>
                <w:szCs w:val="28"/>
              </w:rPr>
            </w:pPr>
            <w:r>
              <w:rPr>
                <w:rFonts w:ascii="宋体" w:hint="eastAsia"/>
                <w:sz w:val="28"/>
                <w:szCs w:val="28"/>
              </w:rPr>
              <w:t>事业</w:t>
            </w:r>
          </w:p>
        </w:tc>
        <w:tc>
          <w:tcPr>
            <w:tcW w:w="2131" w:type="dxa"/>
          </w:tcPr>
          <w:p w:rsidR="00D63BD5" w:rsidRPr="00AA1454" w:rsidRDefault="00D63BD5" w:rsidP="009B50C5">
            <w:pPr>
              <w:tabs>
                <w:tab w:val="left" w:pos="7513"/>
              </w:tabs>
              <w:adjustRightInd w:val="0"/>
              <w:snapToGrid w:val="0"/>
              <w:spacing w:line="560" w:lineRule="exact"/>
              <w:ind w:firstLineChars="250" w:firstLine="700"/>
              <w:rPr>
                <w:rFonts w:ascii="宋体"/>
                <w:sz w:val="28"/>
                <w:szCs w:val="28"/>
              </w:rPr>
            </w:pPr>
            <w:r w:rsidRPr="00AA1454">
              <w:rPr>
                <w:rFonts w:ascii="宋体"/>
                <w:sz w:val="28"/>
                <w:szCs w:val="28"/>
              </w:rPr>
              <w:t>27</w:t>
            </w:r>
          </w:p>
        </w:tc>
        <w:tc>
          <w:tcPr>
            <w:tcW w:w="2131" w:type="dxa"/>
          </w:tcPr>
          <w:p w:rsidR="00D63BD5" w:rsidRPr="00AA1454" w:rsidRDefault="00D63BD5" w:rsidP="009B50C5">
            <w:pPr>
              <w:tabs>
                <w:tab w:val="left" w:pos="7513"/>
              </w:tabs>
              <w:adjustRightInd w:val="0"/>
              <w:snapToGrid w:val="0"/>
              <w:spacing w:line="560" w:lineRule="exact"/>
              <w:ind w:firstLineChars="250" w:firstLine="700"/>
              <w:rPr>
                <w:rFonts w:ascii="宋体"/>
                <w:sz w:val="28"/>
                <w:szCs w:val="28"/>
              </w:rPr>
            </w:pPr>
            <w:r w:rsidRPr="00AA1454">
              <w:rPr>
                <w:rFonts w:ascii="宋体"/>
                <w:sz w:val="28"/>
                <w:szCs w:val="28"/>
              </w:rPr>
              <w:t>24</w:t>
            </w:r>
          </w:p>
        </w:tc>
      </w:tr>
    </w:tbl>
    <w:p w:rsidR="00D63BD5" w:rsidRPr="00AA1454" w:rsidRDefault="00D63BD5" w:rsidP="00C969B7">
      <w:pPr>
        <w:tabs>
          <w:tab w:val="left" w:pos="7513"/>
        </w:tabs>
        <w:adjustRightInd w:val="0"/>
        <w:snapToGrid w:val="0"/>
        <w:spacing w:line="560" w:lineRule="exact"/>
        <w:ind w:firstLineChars="200" w:firstLine="640"/>
        <w:rPr>
          <w:rFonts w:ascii="黑体" w:eastAsia="黑体" w:hAnsi="黑体"/>
          <w:sz w:val="32"/>
          <w:szCs w:val="32"/>
        </w:rPr>
      </w:pPr>
      <w:r w:rsidRPr="00AA1454">
        <w:rPr>
          <w:rFonts w:ascii="黑体" w:eastAsia="黑体" w:hAnsi="黑体" w:hint="eastAsia"/>
          <w:sz w:val="32"/>
          <w:szCs w:val="32"/>
        </w:rPr>
        <w:t>三、主要工作任务</w:t>
      </w:r>
    </w:p>
    <w:p w:rsidR="00D63BD5" w:rsidRPr="00AA1454" w:rsidRDefault="00D63BD5" w:rsidP="00EB4B92">
      <w:pPr>
        <w:ind w:firstLineChars="200" w:firstLine="640"/>
        <w:rPr>
          <w:rFonts w:ascii="仿宋_GB2312" w:eastAsia="仿宋_GB2312" w:hAnsi="仿宋" w:cs="仿宋_GB2312"/>
          <w:sz w:val="32"/>
          <w:szCs w:val="32"/>
        </w:rPr>
      </w:pPr>
      <w:r w:rsidRPr="00AA1454">
        <w:rPr>
          <w:rFonts w:ascii="仿宋_GB2312" w:eastAsia="仿宋_GB2312" w:hAnsi="仿宋" w:cs="仿宋_GB2312"/>
          <w:sz w:val="32"/>
          <w:szCs w:val="32"/>
        </w:rPr>
        <w:t>2019</w:t>
      </w:r>
      <w:r w:rsidRPr="00AA1454">
        <w:rPr>
          <w:rFonts w:ascii="仿宋_GB2312" w:eastAsia="仿宋_GB2312" w:hAnsi="仿宋" w:cs="仿宋_GB2312" w:hint="eastAsia"/>
          <w:sz w:val="32"/>
          <w:szCs w:val="32"/>
        </w:rPr>
        <w:t>年，厦门人民会堂管理处主要任务</w:t>
      </w:r>
      <w:r>
        <w:rPr>
          <w:rFonts w:ascii="仿宋_GB2312" w:eastAsia="仿宋_GB2312" w:hAnsi="仿宋" w:cs="仿宋_GB2312" w:hint="eastAsia"/>
          <w:sz w:val="32"/>
          <w:szCs w:val="32"/>
        </w:rPr>
        <w:t>是</w:t>
      </w:r>
      <w:r w:rsidRPr="00AA1454">
        <w:rPr>
          <w:rFonts w:ascii="仿宋_GB2312" w:eastAsia="仿宋_GB2312" w:hAnsi="仿宋" w:cs="仿宋_GB2312" w:hint="eastAsia"/>
          <w:sz w:val="32"/>
          <w:szCs w:val="32"/>
        </w:rPr>
        <w:t>：</w:t>
      </w:r>
      <w:r>
        <w:rPr>
          <w:rFonts w:ascii="仿宋_GB2312" w:eastAsia="仿宋_GB2312" w:hAnsi="仿宋" w:cs="仿宋_GB2312" w:hint="eastAsia"/>
          <w:sz w:val="32"/>
          <w:szCs w:val="32"/>
        </w:rPr>
        <w:t>深入学习贯彻习近平新时代中国特色社会主义思想和党的十九大精神，围绕中心，服务大局，牢记职能，担当作为，高标准高质量做好厦门人民会堂日常</w:t>
      </w:r>
      <w:r w:rsidRPr="00AA1454">
        <w:rPr>
          <w:rFonts w:ascii="仿宋_GB2312" w:eastAsia="仿宋_GB2312" w:hAnsi="仿宋" w:cs="仿宋_GB2312" w:hint="eastAsia"/>
          <w:sz w:val="32"/>
          <w:szCs w:val="32"/>
        </w:rPr>
        <w:t>管理和维护，</w:t>
      </w:r>
      <w:r>
        <w:rPr>
          <w:rFonts w:ascii="仿宋_GB2312" w:eastAsia="仿宋_GB2312" w:hAnsi="仿宋" w:cs="仿宋_GB2312" w:hint="eastAsia"/>
          <w:sz w:val="32"/>
          <w:szCs w:val="32"/>
        </w:rPr>
        <w:t>圆满完成</w:t>
      </w:r>
      <w:r w:rsidRPr="00AA1454">
        <w:rPr>
          <w:rFonts w:ascii="仿宋_GB2312" w:eastAsia="仿宋_GB2312" w:hAnsi="仿宋" w:cs="仿宋_GB2312" w:hint="eastAsia"/>
          <w:sz w:val="32"/>
          <w:szCs w:val="32"/>
        </w:rPr>
        <w:t>市“四套”班子、市直机关各部门及社会各界的会议、演出</w:t>
      </w:r>
      <w:r>
        <w:rPr>
          <w:rFonts w:ascii="仿宋_GB2312" w:eastAsia="仿宋_GB2312" w:hAnsi="仿宋" w:cs="仿宋_GB2312" w:hint="eastAsia"/>
          <w:sz w:val="32"/>
          <w:szCs w:val="32"/>
        </w:rPr>
        <w:t>、讲座、培训</w:t>
      </w:r>
      <w:r w:rsidRPr="00AA1454">
        <w:rPr>
          <w:rFonts w:ascii="仿宋_GB2312" w:eastAsia="仿宋_GB2312" w:hAnsi="仿宋" w:cs="仿宋_GB2312" w:hint="eastAsia"/>
          <w:sz w:val="32"/>
          <w:szCs w:val="32"/>
        </w:rPr>
        <w:t>等活动</w:t>
      </w:r>
      <w:r>
        <w:rPr>
          <w:rFonts w:ascii="仿宋_GB2312" w:eastAsia="仿宋_GB2312" w:hAnsi="仿宋" w:cs="仿宋_GB2312" w:hint="eastAsia"/>
          <w:sz w:val="32"/>
          <w:szCs w:val="32"/>
        </w:rPr>
        <w:t>，以优异成</w:t>
      </w:r>
      <w:r>
        <w:rPr>
          <w:rFonts w:ascii="仿宋_GB2312" w:eastAsia="仿宋_GB2312" w:hAnsi="仿宋" w:cs="仿宋_GB2312" w:hint="eastAsia"/>
          <w:sz w:val="32"/>
          <w:szCs w:val="32"/>
        </w:rPr>
        <w:lastRenderedPageBreak/>
        <w:t>绩</w:t>
      </w:r>
      <w:r w:rsidR="0002297F" w:rsidRPr="0002297F">
        <w:rPr>
          <w:rFonts w:ascii="仿宋_GB2312" w:eastAsia="仿宋_GB2312" w:hAnsi="仿宋" w:cs="仿宋_GB2312" w:hint="eastAsia"/>
          <w:sz w:val="32"/>
          <w:szCs w:val="32"/>
        </w:rPr>
        <w:t>庆祝中华人民共和国成立</w:t>
      </w:r>
      <w:r w:rsidR="0002297F" w:rsidRPr="0002297F">
        <w:rPr>
          <w:rFonts w:ascii="仿宋_GB2312" w:eastAsia="仿宋_GB2312" w:hAnsi="仿宋" w:cs="仿宋_GB2312"/>
          <w:sz w:val="32"/>
          <w:szCs w:val="32"/>
        </w:rPr>
        <w:t>70</w:t>
      </w:r>
      <w:r w:rsidR="0002297F" w:rsidRPr="0002297F">
        <w:rPr>
          <w:rFonts w:ascii="仿宋_GB2312" w:eastAsia="仿宋_GB2312" w:hAnsi="仿宋" w:cs="仿宋_GB2312" w:hint="eastAsia"/>
          <w:sz w:val="32"/>
          <w:szCs w:val="32"/>
        </w:rPr>
        <w:t>周年</w:t>
      </w:r>
      <w:r>
        <w:rPr>
          <w:rFonts w:ascii="仿宋_GB2312" w:eastAsia="仿宋_GB2312" w:hAnsi="仿宋" w:cs="仿宋_GB2312" w:hint="eastAsia"/>
          <w:sz w:val="32"/>
          <w:szCs w:val="32"/>
        </w:rPr>
        <w:t>。</w:t>
      </w:r>
    </w:p>
    <w:p w:rsidR="00D63BD5" w:rsidRPr="00AA1454" w:rsidRDefault="00D63BD5" w:rsidP="00A764AF">
      <w:pPr>
        <w:tabs>
          <w:tab w:val="left" w:pos="7513"/>
        </w:tabs>
        <w:adjustRightInd w:val="0"/>
        <w:snapToGrid w:val="0"/>
        <w:spacing w:line="560" w:lineRule="exact"/>
        <w:ind w:firstLineChars="200" w:firstLine="643"/>
        <w:rPr>
          <w:rFonts w:ascii="仿宋_GB2312" w:eastAsia="仿宋_GB2312" w:hAnsi="仿宋" w:cs="仿宋_GB2312"/>
          <w:sz w:val="32"/>
          <w:szCs w:val="32"/>
        </w:rPr>
      </w:pPr>
      <w:r w:rsidRPr="00A764AF">
        <w:rPr>
          <w:rFonts w:ascii="仿宋_GB2312" w:eastAsia="仿宋_GB2312" w:hAnsi="仿宋" w:cs="仿宋_GB2312" w:hint="eastAsia"/>
          <w:b/>
          <w:sz w:val="32"/>
          <w:szCs w:val="32"/>
        </w:rPr>
        <w:t>（一）认真做好会务服务保障工作。</w:t>
      </w:r>
      <w:r w:rsidRPr="00AA1454">
        <w:rPr>
          <w:rFonts w:ascii="仿宋_GB2312" w:eastAsia="仿宋_GB2312" w:hAnsi="仿宋" w:cs="仿宋_GB2312" w:hint="eastAsia"/>
          <w:sz w:val="32"/>
          <w:szCs w:val="32"/>
        </w:rPr>
        <w:t>积极对接、承办年度市“四套”班子、市直机关各部门及社会各界的会议、演出</w:t>
      </w:r>
      <w:r>
        <w:rPr>
          <w:rFonts w:ascii="仿宋_GB2312" w:eastAsia="仿宋_GB2312" w:hAnsi="仿宋" w:cs="仿宋_GB2312" w:hint="eastAsia"/>
          <w:sz w:val="32"/>
          <w:szCs w:val="32"/>
        </w:rPr>
        <w:t>、讲座、培训</w:t>
      </w:r>
      <w:r w:rsidRPr="00AA1454">
        <w:rPr>
          <w:rFonts w:ascii="仿宋_GB2312" w:eastAsia="仿宋_GB2312" w:hAnsi="仿宋" w:cs="仿宋_GB2312" w:hint="eastAsia"/>
          <w:sz w:val="32"/>
          <w:szCs w:val="32"/>
        </w:rPr>
        <w:t>等活动，做好会前对接、会场布置、会中服务及会后整理等工作</w:t>
      </w:r>
      <w:r>
        <w:rPr>
          <w:rFonts w:ascii="仿宋_GB2312" w:eastAsia="仿宋_GB2312" w:hAnsi="仿宋" w:cs="仿宋_GB2312" w:hint="eastAsia"/>
          <w:sz w:val="32"/>
          <w:szCs w:val="32"/>
        </w:rPr>
        <w:t>，切实打造最具特色和专业的会务保障金字招牌</w:t>
      </w:r>
      <w:r w:rsidRPr="00AA1454">
        <w:rPr>
          <w:rFonts w:ascii="仿宋_GB2312" w:eastAsia="仿宋_GB2312" w:hAnsi="仿宋" w:cs="仿宋_GB2312" w:hint="eastAsia"/>
          <w:sz w:val="32"/>
          <w:szCs w:val="32"/>
        </w:rPr>
        <w:t>。</w:t>
      </w:r>
    </w:p>
    <w:p w:rsidR="00D63BD5" w:rsidRPr="00AA1454" w:rsidRDefault="00D63BD5" w:rsidP="00A764AF">
      <w:pPr>
        <w:ind w:firstLineChars="200" w:firstLine="643"/>
        <w:rPr>
          <w:rFonts w:ascii="仿宋_GB2312" w:eastAsia="仿宋_GB2312" w:hAnsi="仿宋" w:cs="仿宋_GB2312"/>
          <w:sz w:val="32"/>
          <w:szCs w:val="32"/>
        </w:rPr>
      </w:pPr>
      <w:r w:rsidRPr="00A764AF">
        <w:rPr>
          <w:rFonts w:ascii="仿宋_GB2312" w:eastAsia="仿宋_GB2312" w:hAnsi="仿宋" w:cs="仿宋_GB2312" w:hint="eastAsia"/>
          <w:b/>
          <w:sz w:val="32"/>
          <w:szCs w:val="32"/>
        </w:rPr>
        <w:t>（二）高度重视安全保卫工作。</w:t>
      </w:r>
      <w:r w:rsidRPr="004E6FF0">
        <w:rPr>
          <w:rFonts w:ascii="仿宋_GB2312" w:eastAsia="仿宋_GB2312" w:hAnsi="仿宋" w:cs="仿宋_GB2312" w:hint="eastAsia"/>
          <w:sz w:val="32"/>
          <w:szCs w:val="32"/>
        </w:rPr>
        <w:t>紧紧立足人民</w:t>
      </w:r>
      <w:r>
        <w:rPr>
          <w:rFonts w:ascii="仿宋_GB2312" w:eastAsia="仿宋_GB2312" w:hAnsi="仿宋" w:cs="仿宋_GB2312" w:hint="eastAsia"/>
          <w:sz w:val="32"/>
          <w:szCs w:val="32"/>
        </w:rPr>
        <w:t>会堂重大活动多、开放程度高等实际，牢固树立“安全第一”“</w:t>
      </w:r>
      <w:r>
        <w:rPr>
          <w:rFonts w:ascii="仿宋_GB2312" w:eastAsia="仿宋_GB2312" w:hAnsi="仿宋" w:cs="仿宋_GB2312"/>
          <w:sz w:val="32"/>
          <w:szCs w:val="32"/>
        </w:rPr>
        <w:t>100-1=0</w:t>
      </w:r>
      <w:r>
        <w:rPr>
          <w:rFonts w:ascii="仿宋_GB2312" w:eastAsia="仿宋_GB2312" w:hAnsi="仿宋" w:cs="仿宋_GB2312" w:hint="eastAsia"/>
          <w:sz w:val="32"/>
          <w:szCs w:val="32"/>
        </w:rPr>
        <w:t>”的工作理念，加强教育引导，成立应急领导小组，完善方案预案，定期</w:t>
      </w:r>
      <w:r w:rsidRPr="00AA1454">
        <w:rPr>
          <w:rFonts w:ascii="仿宋_GB2312" w:eastAsia="仿宋_GB2312" w:hAnsi="仿宋" w:cs="仿宋_GB2312" w:hint="eastAsia"/>
          <w:sz w:val="32"/>
          <w:szCs w:val="32"/>
        </w:rPr>
        <w:t>组织全体干部职工</w:t>
      </w:r>
      <w:r>
        <w:rPr>
          <w:rFonts w:ascii="仿宋_GB2312" w:eastAsia="仿宋_GB2312" w:hAnsi="仿宋" w:cs="仿宋_GB2312" w:hint="eastAsia"/>
          <w:sz w:val="32"/>
          <w:szCs w:val="32"/>
        </w:rPr>
        <w:t>进行</w:t>
      </w:r>
      <w:r w:rsidRPr="00AA1454">
        <w:rPr>
          <w:rFonts w:ascii="仿宋_GB2312" w:eastAsia="仿宋_GB2312" w:hAnsi="仿宋" w:cs="仿宋_GB2312" w:hint="eastAsia"/>
          <w:sz w:val="32"/>
          <w:szCs w:val="32"/>
        </w:rPr>
        <w:t>消防安全知识学习和</w:t>
      </w:r>
      <w:r>
        <w:rPr>
          <w:rFonts w:ascii="仿宋_GB2312" w:eastAsia="仿宋_GB2312" w:hAnsi="仿宋" w:cs="仿宋_GB2312" w:hint="eastAsia"/>
          <w:sz w:val="32"/>
          <w:szCs w:val="32"/>
        </w:rPr>
        <w:t>技能演练。积极配合公安局、消防部门做好重大活动期间</w:t>
      </w:r>
      <w:r w:rsidRPr="00AA1454">
        <w:rPr>
          <w:rFonts w:ascii="仿宋_GB2312" w:eastAsia="仿宋_GB2312" w:hAnsi="仿宋" w:cs="仿宋_GB2312" w:hint="eastAsia"/>
          <w:sz w:val="32"/>
          <w:szCs w:val="32"/>
        </w:rPr>
        <w:t>的安全保卫工作。</w:t>
      </w:r>
    </w:p>
    <w:p w:rsidR="00D63BD5" w:rsidRPr="00AA1454" w:rsidRDefault="00D63BD5" w:rsidP="00A764AF">
      <w:pPr>
        <w:ind w:firstLineChars="200" w:firstLine="643"/>
        <w:rPr>
          <w:rFonts w:ascii="仿宋_GB2312" w:eastAsia="仿宋_GB2312" w:hAnsi="仿宋" w:cs="仿宋_GB2312"/>
          <w:sz w:val="32"/>
          <w:szCs w:val="32"/>
        </w:rPr>
      </w:pPr>
      <w:r w:rsidRPr="00A764AF">
        <w:rPr>
          <w:rFonts w:ascii="仿宋_GB2312" w:eastAsia="仿宋_GB2312" w:hAnsi="仿宋" w:cs="仿宋_GB2312" w:hint="eastAsia"/>
          <w:b/>
          <w:sz w:val="32"/>
          <w:szCs w:val="32"/>
        </w:rPr>
        <w:t>（三）积极推动设备设施改造。</w:t>
      </w:r>
      <w:r>
        <w:rPr>
          <w:rFonts w:ascii="仿宋_GB2312" w:eastAsia="仿宋_GB2312" w:hAnsi="仿宋" w:cs="仿宋_GB2312" w:hint="eastAsia"/>
          <w:sz w:val="32"/>
          <w:szCs w:val="32"/>
        </w:rPr>
        <w:t>在</w:t>
      </w:r>
      <w:r w:rsidRPr="00AA1454">
        <w:rPr>
          <w:rFonts w:ascii="仿宋_GB2312" w:eastAsia="仿宋_GB2312" w:hAnsi="仿宋" w:cs="仿宋_GB2312" w:hint="eastAsia"/>
          <w:sz w:val="32"/>
          <w:szCs w:val="32"/>
        </w:rPr>
        <w:t>加强设备设施的</w:t>
      </w:r>
      <w:r>
        <w:rPr>
          <w:rFonts w:ascii="仿宋_GB2312" w:eastAsia="仿宋_GB2312" w:hAnsi="仿宋" w:cs="仿宋_GB2312" w:hint="eastAsia"/>
          <w:sz w:val="32"/>
          <w:szCs w:val="32"/>
        </w:rPr>
        <w:t>日常维护、维修、保养的同时。立足建成投入使用</w:t>
      </w:r>
      <w:r>
        <w:rPr>
          <w:rFonts w:ascii="仿宋_GB2312" w:eastAsia="仿宋_GB2312" w:hAnsi="仿宋" w:cs="仿宋_GB2312"/>
          <w:sz w:val="32"/>
          <w:szCs w:val="32"/>
        </w:rPr>
        <w:t>20</w:t>
      </w:r>
      <w:r w:rsidRPr="00AA1454">
        <w:rPr>
          <w:rFonts w:ascii="仿宋_GB2312" w:eastAsia="仿宋_GB2312" w:hAnsi="仿宋" w:cs="仿宋_GB2312" w:hint="eastAsia"/>
          <w:sz w:val="32"/>
          <w:szCs w:val="32"/>
        </w:rPr>
        <w:t>年</w:t>
      </w:r>
      <w:r>
        <w:rPr>
          <w:rFonts w:ascii="仿宋_GB2312" w:eastAsia="仿宋_GB2312" w:hAnsi="仿宋" w:cs="仿宋_GB2312" w:hint="eastAsia"/>
          <w:sz w:val="32"/>
          <w:szCs w:val="32"/>
        </w:rPr>
        <w:t>，设备设施普遍老化的实际，本着区分轻重缓急，“一年改造一批，</w:t>
      </w:r>
      <w:r w:rsidRPr="00AA1454">
        <w:rPr>
          <w:rFonts w:ascii="仿宋_GB2312" w:eastAsia="仿宋_GB2312" w:hAnsi="仿宋" w:cs="仿宋_GB2312" w:hint="eastAsia"/>
          <w:sz w:val="32"/>
          <w:szCs w:val="32"/>
        </w:rPr>
        <w:t>三年改造一遍”</w:t>
      </w:r>
      <w:r>
        <w:rPr>
          <w:rFonts w:ascii="仿宋_GB2312" w:eastAsia="仿宋_GB2312" w:hAnsi="仿宋" w:cs="仿宋_GB2312" w:hint="eastAsia"/>
          <w:sz w:val="32"/>
          <w:szCs w:val="32"/>
        </w:rPr>
        <w:t>的思路，积极推进</w:t>
      </w:r>
      <w:r w:rsidRPr="00AA1454">
        <w:rPr>
          <w:rFonts w:ascii="仿宋_GB2312" w:eastAsia="仿宋_GB2312" w:hAnsi="仿宋" w:cs="仿宋_GB2312" w:hint="eastAsia"/>
          <w:sz w:val="32"/>
          <w:szCs w:val="32"/>
        </w:rPr>
        <w:t>老旧设备设施</w:t>
      </w:r>
      <w:r>
        <w:rPr>
          <w:rFonts w:ascii="仿宋_GB2312" w:eastAsia="仿宋_GB2312" w:hAnsi="仿宋" w:cs="仿宋_GB2312" w:hint="eastAsia"/>
          <w:sz w:val="32"/>
          <w:szCs w:val="32"/>
        </w:rPr>
        <w:t>分批改造，确保设备设施的完好。</w:t>
      </w:r>
      <w:r w:rsidRPr="00AA1454">
        <w:rPr>
          <w:rFonts w:ascii="仿宋_GB2312" w:eastAsia="仿宋_GB2312" w:hAnsi="仿宋" w:cs="仿宋_GB2312" w:hint="eastAsia"/>
          <w:sz w:val="32"/>
          <w:szCs w:val="32"/>
        </w:rPr>
        <w:t>全力配合</w:t>
      </w:r>
      <w:r>
        <w:rPr>
          <w:rFonts w:ascii="仿宋_GB2312" w:eastAsia="仿宋_GB2312" w:hAnsi="仿宋" w:cs="仿宋_GB2312" w:hint="eastAsia"/>
          <w:sz w:val="32"/>
          <w:szCs w:val="32"/>
        </w:rPr>
        <w:t>上级有关部门做好</w:t>
      </w:r>
      <w:r w:rsidRPr="00AA1454">
        <w:rPr>
          <w:rFonts w:ascii="仿宋_GB2312" w:eastAsia="仿宋_GB2312" w:hAnsi="仿宋" w:cs="仿宋_GB2312" w:hint="eastAsia"/>
          <w:sz w:val="32"/>
          <w:szCs w:val="32"/>
        </w:rPr>
        <w:t>会堂监控系统的更新改造</w:t>
      </w:r>
      <w:r>
        <w:rPr>
          <w:rFonts w:ascii="仿宋_GB2312" w:eastAsia="仿宋_GB2312" w:hAnsi="仿宋" w:cs="仿宋_GB2312" w:hint="eastAsia"/>
          <w:sz w:val="32"/>
          <w:szCs w:val="32"/>
        </w:rPr>
        <w:t>工作</w:t>
      </w:r>
      <w:r w:rsidRPr="00AA1454">
        <w:rPr>
          <w:rFonts w:ascii="仿宋_GB2312" w:eastAsia="仿宋_GB2312" w:hAnsi="仿宋" w:cs="仿宋_GB2312" w:hint="eastAsia"/>
          <w:sz w:val="32"/>
          <w:szCs w:val="32"/>
        </w:rPr>
        <w:t>。</w:t>
      </w:r>
    </w:p>
    <w:p w:rsidR="00D63BD5" w:rsidRPr="00AA1454" w:rsidRDefault="00D63BD5" w:rsidP="00A764AF">
      <w:pPr>
        <w:ind w:firstLineChars="200" w:firstLine="643"/>
        <w:rPr>
          <w:rFonts w:ascii="仿宋_GB2312" w:eastAsia="仿宋_GB2312" w:hAnsi="仿宋" w:cs="仿宋_GB2312"/>
          <w:sz w:val="32"/>
          <w:szCs w:val="32"/>
        </w:rPr>
      </w:pPr>
      <w:r w:rsidRPr="00A764AF">
        <w:rPr>
          <w:rFonts w:ascii="仿宋_GB2312" w:eastAsia="仿宋_GB2312" w:hAnsi="仿宋" w:cs="仿宋_GB2312" w:hint="eastAsia"/>
          <w:b/>
          <w:sz w:val="32"/>
          <w:szCs w:val="32"/>
        </w:rPr>
        <w:t>（四）高标准抓好日常事务性工作。</w:t>
      </w:r>
      <w:r w:rsidRPr="00A764AF">
        <w:rPr>
          <w:rFonts w:ascii="仿宋_GB2312" w:eastAsia="仿宋_GB2312" w:hAnsi="仿宋" w:cs="仿宋_GB2312" w:hint="eastAsia"/>
          <w:sz w:val="32"/>
          <w:szCs w:val="32"/>
        </w:rPr>
        <w:t>完善内部管理制度，</w:t>
      </w:r>
      <w:r w:rsidRPr="00AA1454">
        <w:rPr>
          <w:rFonts w:ascii="仿宋_GB2312" w:eastAsia="仿宋_GB2312" w:hAnsi="仿宋" w:cs="仿宋_GB2312" w:hint="eastAsia"/>
          <w:sz w:val="32"/>
          <w:szCs w:val="32"/>
        </w:rPr>
        <w:t>加强内部人员管理教育和资产管理，抓好党建和文明创建等工作，完成上级交给的其他任务。</w:t>
      </w:r>
    </w:p>
    <w:p w:rsidR="00D63BD5" w:rsidRDefault="00D63BD5" w:rsidP="004F2681">
      <w:pPr>
        <w:tabs>
          <w:tab w:val="left" w:pos="7513"/>
        </w:tabs>
        <w:adjustRightInd w:val="0"/>
        <w:snapToGrid w:val="0"/>
        <w:spacing w:line="560" w:lineRule="exact"/>
        <w:jc w:val="center"/>
        <w:rPr>
          <w:rFonts w:ascii="黑体" w:eastAsia="黑体" w:hAnsi="黑体"/>
          <w:sz w:val="32"/>
          <w:szCs w:val="32"/>
        </w:rPr>
      </w:pPr>
    </w:p>
    <w:p w:rsidR="00D63BD5" w:rsidRDefault="00D63BD5" w:rsidP="004F2681">
      <w:pPr>
        <w:tabs>
          <w:tab w:val="left" w:pos="7513"/>
        </w:tabs>
        <w:adjustRightInd w:val="0"/>
        <w:snapToGrid w:val="0"/>
        <w:spacing w:line="560" w:lineRule="exact"/>
        <w:jc w:val="center"/>
        <w:rPr>
          <w:rFonts w:ascii="黑体" w:eastAsia="黑体" w:hAnsi="黑体"/>
          <w:sz w:val="32"/>
          <w:szCs w:val="32"/>
        </w:rPr>
      </w:pPr>
      <w:r w:rsidRPr="00AA1454">
        <w:rPr>
          <w:rFonts w:ascii="黑体" w:eastAsia="黑体" w:hAnsi="黑体" w:hint="eastAsia"/>
          <w:sz w:val="32"/>
          <w:szCs w:val="32"/>
        </w:rPr>
        <w:t>第二部分</w:t>
      </w:r>
      <w:r w:rsidRPr="00AA1454">
        <w:rPr>
          <w:rFonts w:ascii="黑体" w:eastAsia="黑体" w:hAnsi="黑体"/>
          <w:sz w:val="32"/>
          <w:szCs w:val="32"/>
        </w:rPr>
        <w:t xml:space="preserve">  2019</w:t>
      </w:r>
      <w:r w:rsidRPr="00AA1454">
        <w:rPr>
          <w:rFonts w:ascii="黑体" w:eastAsia="黑体" w:hAnsi="黑体" w:hint="eastAsia"/>
          <w:sz w:val="32"/>
          <w:szCs w:val="32"/>
        </w:rPr>
        <w:t>年部门预算说明</w:t>
      </w:r>
    </w:p>
    <w:p w:rsidR="00D63BD5" w:rsidRPr="00AA1454" w:rsidRDefault="00D63BD5" w:rsidP="004F2681">
      <w:pPr>
        <w:tabs>
          <w:tab w:val="left" w:pos="7513"/>
        </w:tabs>
        <w:adjustRightInd w:val="0"/>
        <w:snapToGrid w:val="0"/>
        <w:spacing w:line="560" w:lineRule="exact"/>
        <w:jc w:val="center"/>
        <w:rPr>
          <w:rFonts w:ascii="仿宋_GB2312" w:eastAsia="仿宋_GB2312" w:hAnsi="仿宋" w:cs="仿宋_GB2312"/>
          <w:sz w:val="32"/>
          <w:szCs w:val="32"/>
        </w:rPr>
      </w:pPr>
    </w:p>
    <w:p w:rsidR="00D63BD5" w:rsidRPr="00AA1454" w:rsidRDefault="00D63BD5" w:rsidP="00C969B7">
      <w:pPr>
        <w:tabs>
          <w:tab w:val="left" w:pos="7513"/>
        </w:tabs>
        <w:adjustRightInd w:val="0"/>
        <w:snapToGrid w:val="0"/>
        <w:spacing w:line="560" w:lineRule="exact"/>
        <w:ind w:firstLineChars="200" w:firstLine="640"/>
        <w:rPr>
          <w:rFonts w:ascii="黑体" w:eastAsia="黑体" w:hAnsi="黑体"/>
          <w:sz w:val="32"/>
          <w:szCs w:val="32"/>
        </w:rPr>
      </w:pPr>
      <w:r w:rsidRPr="00AA1454">
        <w:rPr>
          <w:rFonts w:ascii="黑体" w:eastAsia="黑体" w:hAnsi="黑体" w:hint="eastAsia"/>
          <w:sz w:val="32"/>
          <w:szCs w:val="32"/>
        </w:rPr>
        <w:t>一、</w:t>
      </w:r>
      <w:r w:rsidRPr="00AA1454">
        <w:rPr>
          <w:rFonts w:ascii="黑体" w:eastAsia="黑体" w:hAnsi="黑体"/>
          <w:sz w:val="32"/>
          <w:szCs w:val="32"/>
        </w:rPr>
        <w:t>2019</w:t>
      </w:r>
      <w:r w:rsidRPr="00AA1454">
        <w:rPr>
          <w:rFonts w:ascii="黑体" w:eastAsia="黑体" w:hAnsi="黑体" w:hint="eastAsia"/>
          <w:sz w:val="32"/>
          <w:szCs w:val="32"/>
        </w:rPr>
        <w:t>年部门预算收支总体情况</w:t>
      </w:r>
    </w:p>
    <w:p w:rsidR="00D63BD5" w:rsidRPr="00AA1454" w:rsidRDefault="00D63BD5" w:rsidP="00C969B7">
      <w:pPr>
        <w:tabs>
          <w:tab w:val="left" w:pos="7513"/>
        </w:tabs>
        <w:adjustRightInd w:val="0"/>
        <w:snapToGrid w:val="0"/>
        <w:spacing w:line="560" w:lineRule="exact"/>
        <w:ind w:firstLineChars="200" w:firstLine="640"/>
        <w:rPr>
          <w:rFonts w:ascii="仿宋_GB2312" w:eastAsia="仿宋_GB2312" w:hAnsi="仿宋"/>
          <w:sz w:val="32"/>
          <w:szCs w:val="32"/>
        </w:rPr>
      </w:pPr>
      <w:r w:rsidRPr="00AA1454">
        <w:rPr>
          <w:rFonts w:ascii="仿宋_GB2312" w:eastAsia="仿宋_GB2312" w:hAnsi="仿宋" w:hint="eastAsia"/>
          <w:sz w:val="32"/>
          <w:szCs w:val="32"/>
        </w:rPr>
        <w:t>根据预算管理的有关规定，单位的全部收入和支出均纳入</w:t>
      </w:r>
      <w:r w:rsidRPr="00AA1454">
        <w:rPr>
          <w:rFonts w:ascii="仿宋_GB2312" w:eastAsia="仿宋_GB2312" w:hAnsi="仿宋" w:hint="eastAsia"/>
          <w:sz w:val="32"/>
          <w:szCs w:val="32"/>
        </w:rPr>
        <w:lastRenderedPageBreak/>
        <w:t>部门预算管理。</w:t>
      </w:r>
    </w:p>
    <w:p w:rsidR="00D63BD5" w:rsidRPr="00AA1454" w:rsidRDefault="00D63BD5" w:rsidP="000642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AA1454">
        <w:rPr>
          <w:rFonts w:ascii="仿宋_GB2312" w:eastAsia="仿宋_GB2312" w:hAnsi="仿宋" w:hint="eastAsia"/>
          <w:sz w:val="32"/>
          <w:szCs w:val="32"/>
        </w:rPr>
        <w:t>（一）</w:t>
      </w:r>
      <w:r w:rsidRPr="00AA1454">
        <w:rPr>
          <w:rFonts w:ascii="仿宋_GB2312" w:eastAsia="仿宋_GB2312" w:hAnsi="仿宋"/>
          <w:sz w:val="32"/>
          <w:szCs w:val="32"/>
        </w:rPr>
        <w:t>2019</w:t>
      </w:r>
      <w:r w:rsidRPr="00AA1454">
        <w:rPr>
          <w:rFonts w:ascii="仿宋_GB2312" w:eastAsia="仿宋_GB2312" w:hAnsi="仿宋" w:hint="eastAsia"/>
          <w:sz w:val="32"/>
          <w:szCs w:val="32"/>
        </w:rPr>
        <w:t>年收入预算为</w:t>
      </w:r>
      <w:r w:rsidRPr="00AA1454">
        <w:rPr>
          <w:rFonts w:ascii="仿宋_GB2312" w:eastAsia="仿宋_GB2312" w:hAnsi="仿宋" w:cs="仿宋_GB2312"/>
          <w:sz w:val="32"/>
          <w:szCs w:val="32"/>
        </w:rPr>
        <w:t>1</w:t>
      </w:r>
      <w:r>
        <w:rPr>
          <w:rFonts w:ascii="仿宋_GB2312" w:eastAsia="仿宋_GB2312" w:hAnsi="仿宋" w:cs="仿宋_GB2312"/>
          <w:sz w:val="32"/>
          <w:szCs w:val="32"/>
        </w:rPr>
        <w:t>,</w:t>
      </w:r>
      <w:r w:rsidRPr="00AA1454">
        <w:rPr>
          <w:rFonts w:ascii="仿宋_GB2312" w:eastAsia="仿宋_GB2312" w:hAnsi="仿宋" w:cs="仿宋_GB2312"/>
          <w:sz w:val="32"/>
          <w:szCs w:val="32"/>
        </w:rPr>
        <w:t>725.08</w:t>
      </w:r>
      <w:r w:rsidRPr="00AA1454">
        <w:rPr>
          <w:rFonts w:ascii="仿宋_GB2312" w:eastAsia="仿宋_GB2312" w:hAnsi="仿宋" w:hint="eastAsia"/>
          <w:sz w:val="32"/>
          <w:szCs w:val="32"/>
        </w:rPr>
        <w:t>万元，</w:t>
      </w:r>
      <w:r w:rsidRPr="00AA1454">
        <w:rPr>
          <w:rFonts w:ascii="仿宋_GB2312" w:eastAsia="仿宋_GB2312" w:hAnsi="仿宋" w:cs="仿宋_GB2312" w:hint="eastAsia"/>
          <w:sz w:val="32"/>
          <w:szCs w:val="32"/>
        </w:rPr>
        <w:t>比</w:t>
      </w:r>
      <w:r w:rsidRPr="00AA1454">
        <w:rPr>
          <w:rFonts w:ascii="仿宋_GB2312" w:eastAsia="仿宋_GB2312" w:hAnsi="仿宋" w:cs="仿宋_GB2312"/>
          <w:sz w:val="32"/>
          <w:szCs w:val="32"/>
        </w:rPr>
        <w:t>2018</w:t>
      </w:r>
      <w:r w:rsidRPr="00AA1454">
        <w:rPr>
          <w:rFonts w:ascii="仿宋_GB2312" w:eastAsia="仿宋_GB2312" w:hAnsi="仿宋" w:cs="仿宋_GB2312" w:hint="eastAsia"/>
          <w:sz w:val="32"/>
          <w:szCs w:val="32"/>
        </w:rPr>
        <w:t>年预算数增加</w:t>
      </w:r>
      <w:r w:rsidRPr="00AA1454">
        <w:rPr>
          <w:rFonts w:ascii="仿宋_GB2312" w:eastAsia="仿宋_GB2312" w:hAnsi="仿宋" w:cs="仿宋_GB2312"/>
          <w:sz w:val="32"/>
          <w:szCs w:val="32"/>
        </w:rPr>
        <w:t>694.03</w:t>
      </w:r>
      <w:r w:rsidRPr="00AA1454">
        <w:rPr>
          <w:rFonts w:ascii="仿宋_GB2312" w:eastAsia="仿宋_GB2312" w:hAnsi="仿宋" w:cs="仿宋_GB2312" w:hint="eastAsia"/>
          <w:sz w:val="32"/>
          <w:szCs w:val="32"/>
        </w:rPr>
        <w:t>万元，增长</w:t>
      </w:r>
      <w:r w:rsidRPr="00AA1454">
        <w:rPr>
          <w:rFonts w:ascii="仿宋_GB2312" w:eastAsia="仿宋_GB2312" w:hAnsi="仿宋" w:cs="仿宋_GB2312"/>
          <w:sz w:val="32"/>
          <w:szCs w:val="32"/>
        </w:rPr>
        <w:t>67.31</w:t>
      </w:r>
      <w:r w:rsidRPr="00AA1454">
        <w:rPr>
          <w:rFonts w:ascii="仿宋_GB2312" w:eastAsia="仿宋_GB2312" w:hAnsi="仿宋" w:cs="仿宋_GB2312" w:hint="eastAsia"/>
          <w:sz w:val="32"/>
          <w:szCs w:val="32"/>
        </w:rPr>
        <w:t>％</w:t>
      </w:r>
      <w:r w:rsidRPr="00AA1454">
        <w:rPr>
          <w:rFonts w:ascii="仿宋_GB2312" w:eastAsia="仿宋_GB2312" w:hint="eastAsia"/>
          <w:sz w:val="32"/>
          <w:szCs w:val="32"/>
        </w:rPr>
        <w:t>，</w:t>
      </w:r>
      <w:r w:rsidRPr="00AA1454">
        <w:rPr>
          <w:rFonts w:ascii="仿宋_GB2312" w:eastAsia="仿宋_GB2312" w:hAnsi="仿宋" w:cs="仿宋_GB2312" w:hint="eastAsia"/>
          <w:sz w:val="32"/>
          <w:szCs w:val="32"/>
        </w:rPr>
        <w:t>具体情况如下：</w:t>
      </w:r>
    </w:p>
    <w:p w:rsidR="00D63BD5" w:rsidRPr="00AA1454" w:rsidRDefault="00D63BD5"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AA1454">
        <w:rPr>
          <w:rFonts w:ascii="仿宋_GB2312" w:eastAsia="仿宋_GB2312" w:hAnsi="仿宋"/>
          <w:sz w:val="32"/>
          <w:szCs w:val="32"/>
        </w:rPr>
        <w:t>1.</w:t>
      </w:r>
      <w:r w:rsidRPr="00AA1454">
        <w:rPr>
          <w:rFonts w:ascii="仿宋_GB2312" w:eastAsia="仿宋_GB2312" w:hAnsi="仿宋" w:cs="仿宋_GB2312" w:hint="eastAsia"/>
          <w:sz w:val="32"/>
          <w:szCs w:val="32"/>
        </w:rPr>
        <w:t>财政拨款收入</w:t>
      </w:r>
      <w:r w:rsidRPr="00AA1454">
        <w:rPr>
          <w:rFonts w:ascii="仿宋_GB2312" w:eastAsia="仿宋_GB2312" w:hAnsi="仿宋" w:cs="仿宋_GB2312"/>
          <w:sz w:val="32"/>
          <w:szCs w:val="32"/>
        </w:rPr>
        <w:t>1</w:t>
      </w:r>
      <w:r>
        <w:rPr>
          <w:rFonts w:ascii="仿宋_GB2312" w:eastAsia="仿宋_GB2312" w:hAnsi="仿宋" w:cs="仿宋_GB2312"/>
          <w:sz w:val="32"/>
          <w:szCs w:val="32"/>
        </w:rPr>
        <w:t>,</w:t>
      </w:r>
      <w:r w:rsidRPr="00AA1454">
        <w:rPr>
          <w:rFonts w:ascii="仿宋_GB2312" w:eastAsia="仿宋_GB2312" w:hAnsi="仿宋" w:cs="仿宋_GB2312"/>
          <w:sz w:val="32"/>
          <w:szCs w:val="32"/>
        </w:rPr>
        <w:t>585.08</w:t>
      </w:r>
      <w:r w:rsidRPr="00AA1454">
        <w:rPr>
          <w:rFonts w:ascii="仿宋_GB2312" w:eastAsia="仿宋_GB2312" w:hAnsi="仿宋" w:cs="仿宋_GB2312" w:hint="eastAsia"/>
          <w:sz w:val="32"/>
          <w:szCs w:val="32"/>
        </w:rPr>
        <w:t>万元，其中</w:t>
      </w:r>
      <w:r w:rsidRPr="00AA1454">
        <w:rPr>
          <w:rFonts w:ascii="仿宋_GB2312" w:eastAsia="仿宋_GB2312" w:hAnsi="仿宋" w:hint="eastAsia"/>
          <w:sz w:val="32"/>
          <w:szCs w:val="32"/>
        </w:rPr>
        <w:t>一般公共预算拨款收入</w:t>
      </w:r>
      <w:r w:rsidRPr="00AA1454">
        <w:rPr>
          <w:rFonts w:ascii="仿宋_GB2312" w:eastAsia="仿宋_GB2312" w:hAnsi="仿宋" w:cs="仿宋_GB2312"/>
          <w:sz w:val="32"/>
          <w:szCs w:val="32"/>
        </w:rPr>
        <w:t>1</w:t>
      </w:r>
      <w:r>
        <w:rPr>
          <w:rFonts w:ascii="仿宋_GB2312" w:eastAsia="仿宋_GB2312" w:hAnsi="仿宋" w:cs="仿宋_GB2312"/>
          <w:sz w:val="32"/>
          <w:szCs w:val="32"/>
        </w:rPr>
        <w:t>,</w:t>
      </w:r>
      <w:r w:rsidRPr="00AA1454">
        <w:rPr>
          <w:rFonts w:ascii="仿宋_GB2312" w:eastAsia="仿宋_GB2312" w:hAnsi="仿宋" w:cs="仿宋_GB2312"/>
          <w:sz w:val="32"/>
          <w:szCs w:val="32"/>
        </w:rPr>
        <w:t>585.08</w:t>
      </w:r>
      <w:r w:rsidRPr="00AA1454">
        <w:rPr>
          <w:rFonts w:ascii="仿宋_GB2312" w:eastAsia="仿宋_GB2312" w:hAnsi="仿宋" w:hint="eastAsia"/>
          <w:sz w:val="32"/>
          <w:szCs w:val="32"/>
        </w:rPr>
        <w:t>万元，政府性基金拨款收入</w:t>
      </w:r>
      <w:r w:rsidRPr="00AA1454">
        <w:rPr>
          <w:rFonts w:ascii="仿宋_GB2312" w:eastAsia="仿宋_GB2312" w:hAnsi="仿宋" w:cs="仿宋_GB2312"/>
          <w:sz w:val="32"/>
          <w:szCs w:val="32"/>
        </w:rPr>
        <w:t>0</w:t>
      </w:r>
      <w:r w:rsidRPr="00AA1454">
        <w:rPr>
          <w:rFonts w:ascii="仿宋_GB2312" w:eastAsia="仿宋_GB2312" w:hAnsi="仿宋" w:hint="eastAsia"/>
          <w:sz w:val="32"/>
          <w:szCs w:val="32"/>
        </w:rPr>
        <w:t>万元；</w:t>
      </w:r>
    </w:p>
    <w:p w:rsidR="00D63BD5" w:rsidRPr="00AA1454" w:rsidRDefault="00D63BD5"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AA1454">
        <w:rPr>
          <w:rFonts w:ascii="仿宋_GB2312" w:eastAsia="仿宋_GB2312" w:hAnsi="仿宋"/>
          <w:sz w:val="32"/>
          <w:szCs w:val="32"/>
        </w:rPr>
        <w:t>2.</w:t>
      </w:r>
      <w:r w:rsidRPr="00AA1454">
        <w:t xml:space="preserve"> </w:t>
      </w:r>
      <w:r w:rsidRPr="00AA1454">
        <w:rPr>
          <w:rFonts w:ascii="仿宋_GB2312" w:eastAsia="仿宋_GB2312" w:hAnsi="仿宋" w:hint="eastAsia"/>
          <w:sz w:val="32"/>
          <w:szCs w:val="32"/>
        </w:rPr>
        <w:t>财政专户管理的事业收入</w:t>
      </w:r>
      <w:r w:rsidRPr="00AA1454">
        <w:rPr>
          <w:rFonts w:ascii="仿宋_GB2312" w:eastAsia="仿宋_GB2312" w:hAnsi="仿宋" w:cs="仿宋_GB2312"/>
          <w:sz w:val="32"/>
          <w:szCs w:val="32"/>
        </w:rPr>
        <w:t>0</w:t>
      </w:r>
      <w:r w:rsidRPr="00AA1454">
        <w:rPr>
          <w:rFonts w:ascii="仿宋_GB2312" w:eastAsia="仿宋_GB2312" w:hAnsi="仿宋" w:hint="eastAsia"/>
          <w:sz w:val="32"/>
          <w:szCs w:val="32"/>
        </w:rPr>
        <w:t>万元；</w:t>
      </w:r>
    </w:p>
    <w:p w:rsidR="00D63BD5" w:rsidRPr="00AA1454" w:rsidRDefault="00D63BD5"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AA1454">
        <w:rPr>
          <w:rFonts w:ascii="仿宋_GB2312" w:eastAsia="仿宋_GB2312" w:hAnsi="仿宋"/>
          <w:sz w:val="32"/>
          <w:szCs w:val="32"/>
        </w:rPr>
        <w:t>3.</w:t>
      </w:r>
      <w:r w:rsidRPr="00AA1454">
        <w:t xml:space="preserve"> </w:t>
      </w:r>
      <w:r w:rsidRPr="00AA1454">
        <w:rPr>
          <w:rFonts w:ascii="仿宋_GB2312" w:eastAsia="仿宋_GB2312" w:hAnsi="仿宋" w:hint="eastAsia"/>
          <w:sz w:val="32"/>
          <w:szCs w:val="32"/>
        </w:rPr>
        <w:t>事业收入</w:t>
      </w:r>
      <w:r w:rsidRPr="00AA1454">
        <w:rPr>
          <w:rFonts w:ascii="仿宋_GB2312" w:eastAsia="仿宋_GB2312" w:hAnsi="仿宋"/>
          <w:sz w:val="32"/>
          <w:szCs w:val="32"/>
        </w:rPr>
        <w:t>(</w:t>
      </w:r>
      <w:r w:rsidRPr="00AA1454">
        <w:rPr>
          <w:rFonts w:ascii="仿宋_GB2312" w:eastAsia="仿宋_GB2312" w:hAnsi="仿宋" w:hint="eastAsia"/>
          <w:sz w:val="32"/>
          <w:szCs w:val="32"/>
        </w:rPr>
        <w:t>含批准留用</w:t>
      </w:r>
      <w:r w:rsidRPr="00AA1454">
        <w:rPr>
          <w:rFonts w:ascii="仿宋_GB2312" w:eastAsia="仿宋_GB2312" w:hAnsi="仿宋"/>
          <w:sz w:val="32"/>
          <w:szCs w:val="32"/>
        </w:rPr>
        <w:t>)</w:t>
      </w:r>
      <w:r w:rsidRPr="00AA1454">
        <w:rPr>
          <w:rFonts w:ascii="仿宋_GB2312" w:eastAsia="仿宋_GB2312" w:hAnsi="仿宋" w:cs="仿宋_GB2312"/>
          <w:sz w:val="32"/>
          <w:szCs w:val="32"/>
        </w:rPr>
        <w:t xml:space="preserve"> 0</w:t>
      </w:r>
      <w:r w:rsidRPr="00AA1454">
        <w:rPr>
          <w:rFonts w:ascii="仿宋_GB2312" w:eastAsia="仿宋_GB2312" w:hAnsi="仿宋" w:hint="eastAsia"/>
          <w:sz w:val="32"/>
          <w:szCs w:val="32"/>
        </w:rPr>
        <w:t>万元；</w:t>
      </w:r>
    </w:p>
    <w:p w:rsidR="00D63BD5" w:rsidRPr="00AA1454" w:rsidRDefault="00D63BD5" w:rsidP="0032357E">
      <w:pPr>
        <w:tabs>
          <w:tab w:val="left" w:pos="7513"/>
        </w:tabs>
        <w:adjustRightInd w:val="0"/>
        <w:snapToGrid w:val="0"/>
        <w:spacing w:line="560" w:lineRule="exact"/>
        <w:ind w:firstLineChars="200" w:firstLine="640"/>
        <w:rPr>
          <w:rFonts w:ascii="仿宋_GB2312" w:eastAsia="仿宋_GB2312" w:hAnsi="仿宋"/>
          <w:sz w:val="32"/>
          <w:szCs w:val="32"/>
        </w:rPr>
      </w:pPr>
      <w:r w:rsidRPr="00AA1454">
        <w:rPr>
          <w:rFonts w:ascii="仿宋_GB2312" w:eastAsia="仿宋_GB2312" w:hAnsi="仿宋"/>
          <w:sz w:val="32"/>
          <w:szCs w:val="32"/>
        </w:rPr>
        <w:t>4.</w:t>
      </w:r>
      <w:r w:rsidRPr="00AA1454">
        <w:rPr>
          <w:rFonts w:ascii="仿宋_GB2312" w:eastAsia="仿宋_GB2312" w:hAnsi="仿宋" w:hint="eastAsia"/>
          <w:sz w:val="32"/>
          <w:szCs w:val="32"/>
        </w:rPr>
        <w:t>事业单位经营收入</w:t>
      </w:r>
      <w:r w:rsidRPr="00AA1454">
        <w:rPr>
          <w:rFonts w:ascii="仿宋_GB2312" w:eastAsia="仿宋_GB2312" w:hAnsi="仿宋"/>
          <w:sz w:val="32"/>
          <w:szCs w:val="32"/>
        </w:rPr>
        <w:t>140</w:t>
      </w:r>
      <w:r w:rsidRPr="00AA1454">
        <w:rPr>
          <w:rFonts w:ascii="仿宋_GB2312" w:eastAsia="仿宋_GB2312" w:hAnsi="仿宋" w:hint="eastAsia"/>
          <w:sz w:val="32"/>
          <w:szCs w:val="32"/>
        </w:rPr>
        <w:t>万元；</w:t>
      </w:r>
    </w:p>
    <w:p w:rsidR="00D63BD5" w:rsidRPr="00AA1454" w:rsidRDefault="00D63BD5" w:rsidP="00255840">
      <w:pPr>
        <w:tabs>
          <w:tab w:val="left" w:pos="7513"/>
        </w:tabs>
        <w:adjustRightInd w:val="0"/>
        <w:snapToGrid w:val="0"/>
        <w:spacing w:line="560" w:lineRule="exact"/>
        <w:ind w:firstLineChars="200" w:firstLine="640"/>
        <w:rPr>
          <w:rFonts w:ascii="仿宋_GB2312" w:eastAsia="仿宋_GB2312" w:hAnsi="仿宋"/>
          <w:sz w:val="32"/>
          <w:szCs w:val="32"/>
        </w:rPr>
      </w:pPr>
      <w:r w:rsidRPr="00AA1454">
        <w:rPr>
          <w:rFonts w:ascii="仿宋_GB2312" w:eastAsia="仿宋_GB2312" w:hAnsi="仿宋"/>
          <w:sz w:val="32"/>
          <w:szCs w:val="32"/>
        </w:rPr>
        <w:t>5.</w:t>
      </w:r>
      <w:r w:rsidRPr="00AA1454">
        <w:rPr>
          <w:rFonts w:ascii="仿宋_GB2312" w:eastAsia="仿宋_GB2312" w:hAnsi="仿宋" w:hint="eastAsia"/>
          <w:sz w:val="32"/>
          <w:szCs w:val="32"/>
        </w:rPr>
        <w:t>上级补助收入</w:t>
      </w:r>
      <w:r w:rsidRPr="00AA1454">
        <w:rPr>
          <w:rFonts w:ascii="仿宋_GB2312" w:eastAsia="仿宋_GB2312" w:hAnsi="仿宋"/>
          <w:sz w:val="32"/>
          <w:szCs w:val="32"/>
        </w:rPr>
        <w:t>0</w:t>
      </w:r>
      <w:r w:rsidRPr="00AA1454">
        <w:rPr>
          <w:rFonts w:ascii="仿宋_GB2312" w:eastAsia="仿宋_GB2312" w:hAnsi="仿宋" w:hint="eastAsia"/>
          <w:sz w:val="32"/>
          <w:szCs w:val="32"/>
        </w:rPr>
        <w:t>万元；</w:t>
      </w:r>
    </w:p>
    <w:p w:rsidR="00D63BD5" w:rsidRPr="00AA1454" w:rsidRDefault="00D63BD5"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AA1454">
        <w:rPr>
          <w:rFonts w:ascii="仿宋_GB2312" w:eastAsia="仿宋_GB2312" w:hAnsi="仿宋"/>
          <w:sz w:val="32"/>
          <w:szCs w:val="32"/>
        </w:rPr>
        <w:t>6.</w:t>
      </w:r>
      <w:r w:rsidRPr="00AA1454">
        <w:t xml:space="preserve"> </w:t>
      </w:r>
      <w:r w:rsidRPr="00AA1454">
        <w:rPr>
          <w:rFonts w:ascii="仿宋_GB2312" w:eastAsia="仿宋_GB2312" w:hAnsi="仿宋" w:hint="eastAsia"/>
          <w:sz w:val="32"/>
          <w:szCs w:val="32"/>
        </w:rPr>
        <w:t>附属单位上缴收入</w:t>
      </w:r>
      <w:r w:rsidRPr="00AA1454">
        <w:rPr>
          <w:rFonts w:ascii="仿宋_GB2312" w:eastAsia="仿宋_GB2312" w:hAnsi="仿宋"/>
          <w:sz w:val="32"/>
          <w:szCs w:val="32"/>
        </w:rPr>
        <w:t>0</w:t>
      </w:r>
      <w:r w:rsidRPr="00AA1454">
        <w:rPr>
          <w:rFonts w:ascii="仿宋_GB2312" w:eastAsia="仿宋_GB2312" w:hAnsi="仿宋" w:hint="eastAsia"/>
          <w:sz w:val="32"/>
          <w:szCs w:val="32"/>
        </w:rPr>
        <w:t>万元；</w:t>
      </w:r>
    </w:p>
    <w:p w:rsidR="00D63BD5" w:rsidRPr="00AA1454" w:rsidRDefault="00D63BD5"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AA1454">
        <w:rPr>
          <w:rFonts w:ascii="仿宋_GB2312" w:eastAsia="仿宋_GB2312" w:hAnsi="仿宋"/>
          <w:sz w:val="32"/>
          <w:szCs w:val="32"/>
        </w:rPr>
        <w:t>7.</w:t>
      </w:r>
      <w:r w:rsidRPr="00AA1454">
        <w:rPr>
          <w:rFonts w:ascii="仿宋_GB2312" w:eastAsia="仿宋_GB2312" w:hAnsi="仿宋" w:hint="eastAsia"/>
          <w:sz w:val="32"/>
          <w:szCs w:val="32"/>
        </w:rPr>
        <w:t>历年结余</w:t>
      </w:r>
      <w:r w:rsidRPr="00AA1454">
        <w:rPr>
          <w:rFonts w:ascii="仿宋_GB2312" w:eastAsia="仿宋_GB2312" w:hAnsi="仿宋"/>
          <w:sz w:val="32"/>
          <w:szCs w:val="32"/>
        </w:rPr>
        <w:t>0</w:t>
      </w:r>
      <w:r w:rsidRPr="00AA1454">
        <w:rPr>
          <w:rFonts w:ascii="仿宋_GB2312" w:eastAsia="仿宋_GB2312" w:hAnsi="仿宋" w:hint="eastAsia"/>
          <w:sz w:val="32"/>
          <w:szCs w:val="32"/>
        </w:rPr>
        <w:t>万元；</w:t>
      </w:r>
    </w:p>
    <w:p w:rsidR="00D63BD5" w:rsidRPr="00AA1454" w:rsidRDefault="00D63BD5"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AA1454">
        <w:rPr>
          <w:rFonts w:ascii="仿宋_GB2312" w:eastAsia="仿宋_GB2312" w:hAnsi="仿宋"/>
          <w:sz w:val="32"/>
          <w:szCs w:val="32"/>
        </w:rPr>
        <w:t>8.</w:t>
      </w:r>
      <w:r w:rsidRPr="00AA1454">
        <w:rPr>
          <w:rFonts w:ascii="仿宋_GB2312" w:eastAsia="仿宋_GB2312" w:hAnsi="仿宋" w:hint="eastAsia"/>
          <w:sz w:val="32"/>
          <w:szCs w:val="32"/>
        </w:rPr>
        <w:t>其他收入</w:t>
      </w:r>
      <w:r w:rsidRPr="00AA1454">
        <w:rPr>
          <w:rFonts w:ascii="仿宋_GB2312" w:eastAsia="仿宋_GB2312" w:hAnsi="仿宋"/>
          <w:sz w:val="32"/>
          <w:szCs w:val="32"/>
        </w:rPr>
        <w:t>0</w:t>
      </w:r>
      <w:r w:rsidRPr="00AA1454">
        <w:rPr>
          <w:rFonts w:ascii="仿宋_GB2312" w:eastAsia="仿宋_GB2312" w:hAnsi="仿宋" w:hint="eastAsia"/>
          <w:sz w:val="32"/>
          <w:szCs w:val="32"/>
        </w:rPr>
        <w:t>万元；</w:t>
      </w:r>
    </w:p>
    <w:p w:rsidR="00D63BD5" w:rsidRPr="00AA1454" w:rsidRDefault="00D63BD5"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AA1454">
        <w:rPr>
          <w:rFonts w:ascii="仿宋_GB2312" w:eastAsia="仿宋_GB2312" w:hAnsi="仿宋"/>
          <w:sz w:val="32"/>
          <w:szCs w:val="32"/>
        </w:rPr>
        <w:t>9.</w:t>
      </w:r>
      <w:r w:rsidRPr="00AA1454">
        <w:rPr>
          <w:rFonts w:ascii="仿宋_GB2312" w:eastAsia="仿宋_GB2312" w:hAnsi="仿宋" w:hint="eastAsia"/>
          <w:sz w:val="32"/>
          <w:szCs w:val="32"/>
        </w:rPr>
        <w:t>其他资金</w:t>
      </w:r>
      <w:r w:rsidRPr="00AA1454">
        <w:rPr>
          <w:rFonts w:ascii="仿宋_GB2312" w:eastAsia="仿宋_GB2312" w:hAnsi="仿宋" w:cs="仿宋_GB2312"/>
          <w:sz w:val="32"/>
          <w:szCs w:val="32"/>
        </w:rPr>
        <w:t>0</w:t>
      </w:r>
      <w:r w:rsidRPr="00AA1454">
        <w:rPr>
          <w:rFonts w:ascii="仿宋_GB2312" w:eastAsia="仿宋_GB2312" w:hAnsi="仿宋" w:hint="eastAsia"/>
          <w:sz w:val="32"/>
          <w:szCs w:val="32"/>
        </w:rPr>
        <w:t>万元。</w:t>
      </w:r>
    </w:p>
    <w:p w:rsidR="00D63BD5" w:rsidRPr="00AA1454" w:rsidRDefault="00D63BD5" w:rsidP="000642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AA1454">
        <w:rPr>
          <w:rFonts w:ascii="仿宋_GB2312" w:eastAsia="仿宋_GB2312" w:hAnsi="仿宋" w:hint="eastAsia"/>
          <w:sz w:val="32"/>
          <w:szCs w:val="32"/>
        </w:rPr>
        <w:t>（二）</w:t>
      </w:r>
      <w:r w:rsidRPr="00AA1454">
        <w:rPr>
          <w:rFonts w:ascii="仿宋_GB2312" w:eastAsia="仿宋_GB2312" w:hAnsi="仿宋"/>
          <w:sz w:val="32"/>
          <w:szCs w:val="32"/>
        </w:rPr>
        <w:t>2019</w:t>
      </w:r>
      <w:r w:rsidRPr="00AA1454">
        <w:rPr>
          <w:rFonts w:ascii="仿宋_GB2312" w:eastAsia="仿宋_GB2312" w:hAnsi="仿宋" w:hint="eastAsia"/>
          <w:sz w:val="32"/>
          <w:szCs w:val="32"/>
        </w:rPr>
        <w:t>年支出预算为</w:t>
      </w:r>
      <w:r w:rsidRPr="00AA1454">
        <w:rPr>
          <w:rFonts w:ascii="仿宋_GB2312" w:eastAsia="仿宋_GB2312" w:hAnsi="仿宋" w:cs="仿宋_GB2312"/>
          <w:sz w:val="32"/>
          <w:szCs w:val="32"/>
        </w:rPr>
        <w:t>1</w:t>
      </w:r>
      <w:r>
        <w:rPr>
          <w:rFonts w:ascii="仿宋_GB2312" w:eastAsia="仿宋_GB2312" w:hAnsi="仿宋" w:cs="仿宋_GB2312"/>
          <w:sz w:val="32"/>
          <w:szCs w:val="32"/>
        </w:rPr>
        <w:t>,</w:t>
      </w:r>
      <w:r w:rsidRPr="00AA1454">
        <w:rPr>
          <w:rFonts w:ascii="仿宋_GB2312" w:eastAsia="仿宋_GB2312" w:hAnsi="仿宋" w:cs="仿宋_GB2312"/>
          <w:sz w:val="32"/>
          <w:szCs w:val="32"/>
        </w:rPr>
        <w:t>725.08</w:t>
      </w:r>
      <w:r w:rsidRPr="00AA1454">
        <w:rPr>
          <w:rFonts w:ascii="仿宋_GB2312" w:eastAsia="仿宋_GB2312" w:hAnsi="仿宋" w:hint="eastAsia"/>
          <w:sz w:val="32"/>
          <w:szCs w:val="32"/>
        </w:rPr>
        <w:t>万元，</w:t>
      </w:r>
      <w:r w:rsidRPr="00AA1454">
        <w:rPr>
          <w:rFonts w:ascii="仿宋_GB2312" w:eastAsia="仿宋_GB2312" w:hAnsi="仿宋" w:cs="仿宋_GB2312" w:hint="eastAsia"/>
          <w:sz w:val="32"/>
          <w:szCs w:val="32"/>
        </w:rPr>
        <w:t>比</w:t>
      </w:r>
      <w:r w:rsidRPr="00AA1454">
        <w:rPr>
          <w:rFonts w:ascii="仿宋_GB2312" w:eastAsia="仿宋_GB2312" w:hAnsi="仿宋" w:cs="仿宋_GB2312"/>
          <w:sz w:val="32"/>
          <w:szCs w:val="32"/>
        </w:rPr>
        <w:t>2019</w:t>
      </w:r>
      <w:r w:rsidRPr="00AA1454">
        <w:rPr>
          <w:rFonts w:ascii="仿宋_GB2312" w:eastAsia="仿宋_GB2312" w:hAnsi="仿宋" w:cs="仿宋_GB2312" w:hint="eastAsia"/>
          <w:sz w:val="32"/>
          <w:szCs w:val="32"/>
        </w:rPr>
        <w:t>年预算数增加</w:t>
      </w:r>
      <w:r w:rsidRPr="00AA1454">
        <w:rPr>
          <w:rFonts w:ascii="仿宋_GB2312" w:eastAsia="仿宋_GB2312" w:hAnsi="仿宋" w:cs="仿宋_GB2312"/>
          <w:sz w:val="32"/>
          <w:szCs w:val="32"/>
        </w:rPr>
        <w:t>694.03</w:t>
      </w:r>
      <w:r w:rsidRPr="00AA1454">
        <w:rPr>
          <w:rFonts w:ascii="仿宋_GB2312" w:eastAsia="仿宋_GB2312" w:hAnsi="仿宋" w:cs="仿宋_GB2312" w:hint="eastAsia"/>
          <w:sz w:val="32"/>
          <w:szCs w:val="32"/>
        </w:rPr>
        <w:t>万元，增长</w:t>
      </w:r>
      <w:r w:rsidRPr="00AA1454">
        <w:rPr>
          <w:rFonts w:ascii="仿宋_GB2312" w:eastAsia="仿宋_GB2312" w:hAnsi="仿宋" w:cs="仿宋_GB2312"/>
          <w:sz w:val="32"/>
          <w:szCs w:val="32"/>
        </w:rPr>
        <w:t>67.31</w:t>
      </w:r>
      <w:r w:rsidRPr="00AA1454">
        <w:rPr>
          <w:rFonts w:ascii="仿宋_GB2312" w:eastAsia="仿宋_GB2312" w:hAnsi="仿宋" w:cs="仿宋_GB2312" w:hint="eastAsia"/>
          <w:sz w:val="32"/>
          <w:szCs w:val="32"/>
        </w:rPr>
        <w:t>％</w:t>
      </w:r>
      <w:r w:rsidRPr="00AA1454">
        <w:rPr>
          <w:rFonts w:ascii="仿宋_GB2312" w:eastAsia="仿宋_GB2312" w:hint="eastAsia"/>
          <w:sz w:val="32"/>
          <w:szCs w:val="32"/>
        </w:rPr>
        <w:t>，</w:t>
      </w:r>
      <w:r w:rsidRPr="00AA1454">
        <w:rPr>
          <w:rFonts w:ascii="仿宋_GB2312" w:eastAsia="仿宋_GB2312" w:hAnsi="仿宋" w:cs="仿宋_GB2312" w:hint="eastAsia"/>
          <w:sz w:val="32"/>
          <w:szCs w:val="32"/>
        </w:rPr>
        <w:t>具体情况如下：</w:t>
      </w:r>
    </w:p>
    <w:p w:rsidR="00D63BD5" w:rsidRPr="00AA1454" w:rsidRDefault="00D63BD5"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AA1454">
        <w:rPr>
          <w:rFonts w:ascii="仿宋_GB2312" w:eastAsia="仿宋_GB2312" w:hAnsi="仿宋"/>
          <w:sz w:val="32"/>
          <w:szCs w:val="32"/>
        </w:rPr>
        <w:t>1.</w:t>
      </w:r>
      <w:r w:rsidRPr="00AA1454">
        <w:rPr>
          <w:rFonts w:ascii="仿宋_GB2312" w:eastAsia="仿宋_GB2312" w:hAnsi="仿宋" w:hint="eastAsia"/>
          <w:sz w:val="32"/>
          <w:szCs w:val="32"/>
        </w:rPr>
        <w:t>基本支出</w:t>
      </w:r>
      <w:r w:rsidRPr="00AA1454">
        <w:rPr>
          <w:rFonts w:ascii="仿宋_GB2312" w:eastAsia="仿宋_GB2312" w:hAnsi="仿宋" w:cs="仿宋_GB2312"/>
          <w:sz w:val="32"/>
          <w:szCs w:val="32"/>
        </w:rPr>
        <w:t>606.58</w:t>
      </w:r>
      <w:r w:rsidRPr="00AA1454">
        <w:rPr>
          <w:rFonts w:ascii="仿宋_GB2312" w:eastAsia="仿宋_GB2312" w:hAnsi="仿宋" w:hint="eastAsia"/>
          <w:sz w:val="32"/>
          <w:szCs w:val="32"/>
        </w:rPr>
        <w:t>万元，其中，人员支出</w:t>
      </w:r>
      <w:r w:rsidRPr="00AA1454">
        <w:rPr>
          <w:rFonts w:ascii="仿宋_GB2312" w:eastAsia="仿宋_GB2312" w:hAnsi="仿宋" w:cs="仿宋_GB2312"/>
          <w:sz w:val="32"/>
          <w:szCs w:val="32"/>
        </w:rPr>
        <w:t>539.08</w:t>
      </w:r>
      <w:r w:rsidRPr="00AA1454">
        <w:rPr>
          <w:rFonts w:ascii="仿宋_GB2312" w:eastAsia="仿宋_GB2312" w:hAnsi="仿宋" w:hint="eastAsia"/>
          <w:sz w:val="32"/>
          <w:szCs w:val="32"/>
        </w:rPr>
        <w:t>万元，公用支出</w:t>
      </w:r>
      <w:r w:rsidRPr="00AA1454">
        <w:rPr>
          <w:rFonts w:ascii="仿宋_GB2312" w:eastAsia="仿宋_GB2312" w:hAnsi="仿宋" w:cs="仿宋_GB2312"/>
          <w:sz w:val="32"/>
          <w:szCs w:val="32"/>
        </w:rPr>
        <w:t>67.5</w:t>
      </w:r>
      <w:r w:rsidRPr="00AA1454">
        <w:rPr>
          <w:rFonts w:ascii="仿宋_GB2312" w:eastAsia="仿宋_GB2312" w:hAnsi="仿宋" w:hint="eastAsia"/>
          <w:sz w:val="32"/>
          <w:szCs w:val="32"/>
        </w:rPr>
        <w:t>万元；</w:t>
      </w:r>
    </w:p>
    <w:p w:rsidR="00D63BD5" w:rsidRPr="00AA1454" w:rsidRDefault="00D63BD5"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AA1454">
        <w:rPr>
          <w:rFonts w:ascii="仿宋_GB2312" w:eastAsia="仿宋_GB2312" w:hAnsi="仿宋"/>
          <w:sz w:val="32"/>
          <w:szCs w:val="32"/>
        </w:rPr>
        <w:t>2.</w:t>
      </w:r>
      <w:r w:rsidRPr="00AA1454">
        <w:rPr>
          <w:rFonts w:ascii="仿宋_GB2312" w:eastAsia="仿宋_GB2312" w:hAnsi="仿宋" w:hint="eastAsia"/>
          <w:sz w:val="32"/>
          <w:szCs w:val="32"/>
        </w:rPr>
        <w:t>项目支出</w:t>
      </w:r>
      <w:r w:rsidRPr="00AA1454">
        <w:rPr>
          <w:rFonts w:ascii="仿宋_GB2312" w:eastAsia="仿宋_GB2312" w:hAnsi="仿宋" w:cs="仿宋_GB2312"/>
          <w:sz w:val="32"/>
          <w:szCs w:val="32"/>
        </w:rPr>
        <w:t>978.5</w:t>
      </w:r>
      <w:r w:rsidRPr="00AA1454">
        <w:rPr>
          <w:rFonts w:ascii="仿宋_GB2312" w:eastAsia="仿宋_GB2312" w:hAnsi="仿宋" w:hint="eastAsia"/>
          <w:sz w:val="32"/>
          <w:szCs w:val="32"/>
        </w:rPr>
        <w:t>万元；</w:t>
      </w:r>
    </w:p>
    <w:p w:rsidR="00D63BD5" w:rsidRPr="00AA1454" w:rsidRDefault="00D63BD5"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AA1454">
        <w:rPr>
          <w:rFonts w:ascii="仿宋_GB2312" w:eastAsia="仿宋_GB2312" w:hAnsi="仿宋"/>
          <w:sz w:val="32"/>
          <w:szCs w:val="32"/>
        </w:rPr>
        <w:t>3.</w:t>
      </w:r>
      <w:r w:rsidRPr="00AA1454">
        <w:rPr>
          <w:rFonts w:ascii="仿宋_GB2312" w:eastAsia="仿宋_GB2312" w:hAnsi="仿宋" w:hint="eastAsia"/>
          <w:sz w:val="32"/>
          <w:szCs w:val="32"/>
        </w:rPr>
        <w:t>事业单位经营支出</w:t>
      </w:r>
      <w:r w:rsidRPr="00AA1454">
        <w:rPr>
          <w:rFonts w:ascii="仿宋_GB2312" w:eastAsia="仿宋_GB2312" w:hAnsi="仿宋" w:cs="仿宋_GB2312"/>
          <w:sz w:val="32"/>
          <w:szCs w:val="32"/>
        </w:rPr>
        <w:t>140</w:t>
      </w:r>
      <w:r w:rsidRPr="00AA1454">
        <w:rPr>
          <w:rFonts w:ascii="仿宋_GB2312" w:eastAsia="仿宋_GB2312" w:hAnsi="仿宋" w:hint="eastAsia"/>
          <w:sz w:val="32"/>
          <w:szCs w:val="32"/>
        </w:rPr>
        <w:t>万元。</w:t>
      </w:r>
    </w:p>
    <w:p w:rsidR="00D63BD5" w:rsidRPr="00AA1454" w:rsidRDefault="00D63BD5" w:rsidP="00064213">
      <w:pPr>
        <w:tabs>
          <w:tab w:val="left" w:pos="7513"/>
        </w:tabs>
        <w:adjustRightInd w:val="0"/>
        <w:snapToGrid w:val="0"/>
        <w:spacing w:line="560" w:lineRule="exact"/>
        <w:ind w:firstLineChars="200" w:firstLine="640"/>
        <w:rPr>
          <w:rFonts w:ascii="黑体" w:eastAsia="黑体" w:hAnsi="黑体" w:cs="仿宋_GB2312"/>
          <w:bCs/>
          <w:sz w:val="32"/>
          <w:szCs w:val="32"/>
        </w:rPr>
      </w:pPr>
      <w:r w:rsidRPr="00AA1454">
        <w:rPr>
          <w:rFonts w:ascii="黑体" w:eastAsia="黑体" w:hAnsi="黑体" w:cs="仿宋_GB2312" w:hint="eastAsia"/>
          <w:bCs/>
          <w:sz w:val="32"/>
          <w:szCs w:val="32"/>
        </w:rPr>
        <w:t>二、一般公共预算财政拨款支出预算情况</w:t>
      </w:r>
    </w:p>
    <w:p w:rsidR="00D63BD5" w:rsidRPr="00AA1454" w:rsidRDefault="00D63BD5"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AA1454">
        <w:rPr>
          <w:rFonts w:ascii="仿宋_GB2312" w:eastAsia="仿宋_GB2312" w:hAnsi="仿宋" w:cs="宋体"/>
          <w:bCs/>
          <w:sz w:val="32"/>
          <w:szCs w:val="32"/>
        </w:rPr>
        <w:t>2019</w:t>
      </w:r>
      <w:r w:rsidRPr="00AA1454">
        <w:rPr>
          <w:rFonts w:ascii="仿宋_GB2312" w:eastAsia="仿宋_GB2312" w:hAnsi="仿宋" w:cs="宋体" w:hint="eastAsia"/>
          <w:bCs/>
          <w:sz w:val="32"/>
          <w:szCs w:val="32"/>
        </w:rPr>
        <w:t>年</w:t>
      </w:r>
      <w:r w:rsidRPr="00AA1454">
        <w:rPr>
          <w:rFonts w:ascii="仿宋_GB2312" w:eastAsia="仿宋_GB2312" w:hAnsi="仿宋" w:cs="仿宋_GB2312" w:hint="eastAsia"/>
          <w:sz w:val="32"/>
          <w:szCs w:val="32"/>
        </w:rPr>
        <w:t>度一般公共预算支出</w:t>
      </w:r>
      <w:r w:rsidRPr="00AA1454">
        <w:rPr>
          <w:rFonts w:ascii="仿宋_GB2312" w:eastAsia="仿宋_GB2312" w:hAnsi="仿宋" w:cs="仿宋_GB2312"/>
          <w:sz w:val="32"/>
          <w:szCs w:val="32"/>
        </w:rPr>
        <w:t>1</w:t>
      </w:r>
      <w:r>
        <w:rPr>
          <w:rFonts w:ascii="仿宋_GB2312" w:eastAsia="仿宋_GB2312" w:hAnsi="仿宋" w:cs="仿宋_GB2312"/>
          <w:sz w:val="32"/>
          <w:szCs w:val="32"/>
        </w:rPr>
        <w:t>,</w:t>
      </w:r>
      <w:r w:rsidRPr="00AA1454">
        <w:rPr>
          <w:rFonts w:ascii="仿宋_GB2312" w:eastAsia="仿宋_GB2312" w:hAnsi="仿宋" w:cs="仿宋_GB2312"/>
          <w:sz w:val="32"/>
          <w:szCs w:val="32"/>
        </w:rPr>
        <w:t>585.08</w:t>
      </w:r>
      <w:r w:rsidRPr="00AA1454">
        <w:rPr>
          <w:rFonts w:ascii="仿宋_GB2312" w:eastAsia="仿宋_GB2312" w:hAnsi="仿宋" w:cs="仿宋_GB2312" w:hint="eastAsia"/>
          <w:sz w:val="32"/>
          <w:szCs w:val="32"/>
        </w:rPr>
        <w:t>万元，比</w:t>
      </w:r>
      <w:r w:rsidRPr="00AA1454">
        <w:rPr>
          <w:rFonts w:ascii="仿宋_GB2312" w:eastAsia="仿宋_GB2312" w:hAnsi="仿宋" w:cs="仿宋_GB2312"/>
          <w:sz w:val="32"/>
          <w:szCs w:val="32"/>
        </w:rPr>
        <w:t>2018</w:t>
      </w:r>
      <w:r w:rsidRPr="00AA1454">
        <w:rPr>
          <w:rFonts w:ascii="仿宋_GB2312" w:eastAsia="仿宋_GB2312" w:hAnsi="仿宋" w:cs="仿宋_GB2312" w:hint="eastAsia"/>
          <w:sz w:val="32"/>
          <w:szCs w:val="32"/>
        </w:rPr>
        <w:t>年预算数增加</w:t>
      </w:r>
      <w:r w:rsidRPr="00AA1454">
        <w:rPr>
          <w:rFonts w:ascii="仿宋_GB2312" w:eastAsia="仿宋_GB2312" w:hAnsi="仿宋" w:cs="仿宋_GB2312"/>
          <w:sz w:val="32"/>
          <w:szCs w:val="32"/>
        </w:rPr>
        <w:t>694.03</w:t>
      </w:r>
      <w:r w:rsidRPr="00AA1454">
        <w:rPr>
          <w:rFonts w:ascii="仿宋_GB2312" w:eastAsia="仿宋_GB2312" w:hAnsi="仿宋" w:cs="仿宋_GB2312" w:hint="eastAsia"/>
          <w:sz w:val="32"/>
          <w:szCs w:val="32"/>
        </w:rPr>
        <w:t>万元，增长</w:t>
      </w:r>
      <w:r w:rsidRPr="00AA1454">
        <w:rPr>
          <w:rFonts w:ascii="仿宋_GB2312" w:eastAsia="仿宋_GB2312" w:hAnsi="仿宋" w:cs="仿宋_GB2312"/>
          <w:sz w:val="32"/>
          <w:szCs w:val="32"/>
        </w:rPr>
        <w:t>77.89%</w:t>
      </w:r>
      <w:r w:rsidRPr="00AA1454">
        <w:rPr>
          <w:rFonts w:ascii="仿宋_GB2312" w:eastAsia="仿宋_GB2312" w:hAnsi="仿宋" w:cs="仿宋_GB2312" w:hint="eastAsia"/>
          <w:sz w:val="32"/>
          <w:szCs w:val="32"/>
        </w:rPr>
        <w:t>，主要是由于</w:t>
      </w:r>
      <w:r w:rsidRPr="00AA1454">
        <w:rPr>
          <w:rFonts w:ascii="仿宋_GB2312" w:eastAsia="仿宋_GB2312" w:hAnsi="仿宋" w:cs="仿宋_GB2312"/>
          <w:sz w:val="32"/>
          <w:szCs w:val="32"/>
        </w:rPr>
        <w:t>2019</w:t>
      </w:r>
      <w:r w:rsidRPr="00AA1454">
        <w:rPr>
          <w:rFonts w:ascii="仿宋_GB2312" w:eastAsia="仿宋_GB2312" w:hAnsi="仿宋" w:cs="仿宋_GB2312" w:hint="eastAsia"/>
          <w:sz w:val="32"/>
          <w:szCs w:val="32"/>
        </w:rPr>
        <w:t>年新增会堂改造项目经费</w:t>
      </w:r>
      <w:r w:rsidRPr="00AA1454">
        <w:rPr>
          <w:rFonts w:ascii="仿宋_GB2312" w:eastAsia="仿宋_GB2312" w:hAnsi="仿宋" w:cs="仿宋_GB2312"/>
          <w:sz w:val="32"/>
          <w:szCs w:val="32"/>
        </w:rPr>
        <w:t>693.5</w:t>
      </w:r>
      <w:r w:rsidRPr="00AA1454">
        <w:rPr>
          <w:rFonts w:ascii="仿宋_GB2312" w:eastAsia="仿宋_GB2312" w:hAnsi="仿宋" w:cs="仿宋_GB2312" w:hint="eastAsia"/>
          <w:sz w:val="32"/>
          <w:szCs w:val="32"/>
        </w:rPr>
        <w:t>万元。支出项目</w:t>
      </w:r>
      <w:r w:rsidRPr="00AA1454">
        <w:rPr>
          <w:rFonts w:ascii="仿宋_GB2312" w:eastAsia="仿宋_GB2312" w:hAnsi="仿宋" w:cs="仿宋_GB2312"/>
          <w:sz w:val="32"/>
          <w:szCs w:val="32"/>
        </w:rPr>
        <w:t>(</w:t>
      </w:r>
      <w:r w:rsidRPr="00AA1454">
        <w:rPr>
          <w:rFonts w:ascii="仿宋_GB2312" w:eastAsia="仿宋_GB2312" w:hAnsi="仿宋" w:cs="仿宋_GB2312" w:hint="eastAsia"/>
          <w:sz w:val="32"/>
          <w:szCs w:val="32"/>
        </w:rPr>
        <w:t>按项级科目分类统计</w:t>
      </w:r>
      <w:r w:rsidRPr="00AA1454">
        <w:rPr>
          <w:rFonts w:ascii="仿宋_GB2312" w:eastAsia="仿宋_GB2312" w:hAnsi="仿宋" w:cs="仿宋_GB2312"/>
          <w:sz w:val="32"/>
          <w:szCs w:val="32"/>
        </w:rPr>
        <w:t>)</w:t>
      </w:r>
      <w:r w:rsidRPr="00AA1454">
        <w:rPr>
          <w:rFonts w:ascii="仿宋_GB2312" w:eastAsia="仿宋_GB2312" w:hAnsi="仿宋" w:cs="仿宋_GB2312" w:hint="eastAsia"/>
          <w:sz w:val="32"/>
          <w:szCs w:val="32"/>
        </w:rPr>
        <w:t>包括：</w:t>
      </w:r>
      <w:r w:rsidRPr="00AA1454">
        <w:rPr>
          <w:rFonts w:ascii="仿宋_GB2312" w:eastAsia="仿宋_GB2312" w:hAnsi="仿宋"/>
          <w:sz w:val="32"/>
          <w:szCs w:val="32"/>
        </w:rPr>
        <w:t xml:space="preserve"> </w:t>
      </w:r>
    </w:p>
    <w:p w:rsidR="00D63BD5" w:rsidRPr="00AA1454" w:rsidRDefault="00D63BD5" w:rsidP="000642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AA1454">
        <w:rPr>
          <w:rFonts w:ascii="仿宋_GB2312" w:eastAsia="仿宋_GB2312" w:hAnsi="仿宋" w:cs="仿宋_GB2312" w:hint="eastAsia"/>
          <w:sz w:val="32"/>
          <w:szCs w:val="32"/>
        </w:rPr>
        <w:lastRenderedPageBreak/>
        <w:t>（一）一般行政管理事务</w:t>
      </w:r>
      <w:r w:rsidRPr="00AA1454">
        <w:rPr>
          <w:rFonts w:ascii="仿宋_GB2312" w:eastAsia="仿宋_GB2312" w:hAnsi="仿宋" w:cs="仿宋_GB2312"/>
          <w:sz w:val="32"/>
          <w:szCs w:val="32"/>
        </w:rPr>
        <w:t>978.5</w:t>
      </w:r>
      <w:r w:rsidRPr="00AA1454">
        <w:rPr>
          <w:rFonts w:ascii="仿宋_GB2312" w:eastAsia="仿宋_GB2312" w:hAnsi="仿宋" w:cs="仿宋_GB2312" w:hint="eastAsia"/>
          <w:sz w:val="32"/>
          <w:szCs w:val="32"/>
        </w:rPr>
        <w:t>万元。主要用于会堂改造项目支出。</w:t>
      </w:r>
    </w:p>
    <w:p w:rsidR="00D63BD5" w:rsidRPr="00AA1454" w:rsidRDefault="00D63BD5" w:rsidP="000642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AA1454">
        <w:rPr>
          <w:rFonts w:ascii="仿宋_GB2312" w:eastAsia="仿宋_GB2312" w:hAnsi="仿宋" w:cs="仿宋_GB2312" w:hint="eastAsia"/>
          <w:sz w:val="32"/>
          <w:szCs w:val="32"/>
        </w:rPr>
        <w:t>（二）事业运行</w:t>
      </w:r>
      <w:r w:rsidRPr="00AA1454">
        <w:rPr>
          <w:rFonts w:ascii="仿宋_GB2312" w:eastAsia="仿宋_GB2312" w:hAnsi="仿宋" w:cs="仿宋_GB2312"/>
          <w:sz w:val="32"/>
          <w:szCs w:val="32"/>
        </w:rPr>
        <w:t>550.93</w:t>
      </w:r>
      <w:r w:rsidRPr="00AA1454">
        <w:rPr>
          <w:rFonts w:ascii="仿宋_GB2312" w:eastAsia="仿宋_GB2312" w:hAnsi="仿宋" w:cs="仿宋_GB2312" w:hint="eastAsia"/>
          <w:sz w:val="32"/>
          <w:szCs w:val="32"/>
        </w:rPr>
        <w:t>万元。主要用于维持会堂正常运行的人员与公用支出。</w:t>
      </w:r>
    </w:p>
    <w:p w:rsidR="00D63BD5" w:rsidRPr="00AA1454" w:rsidRDefault="00D63BD5" w:rsidP="00C969B7">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AA1454">
        <w:rPr>
          <w:rFonts w:ascii="仿宋_GB2312" w:eastAsia="仿宋_GB2312" w:hAnsi="仿宋" w:cs="仿宋_GB2312" w:hint="eastAsia"/>
          <w:sz w:val="32"/>
          <w:szCs w:val="32"/>
        </w:rPr>
        <w:t>（三）事业单位离退休</w:t>
      </w:r>
      <w:r w:rsidRPr="00AA1454">
        <w:rPr>
          <w:rFonts w:ascii="仿宋_GB2312" w:eastAsia="仿宋_GB2312" w:hAnsi="仿宋" w:cs="仿宋_GB2312"/>
          <w:sz w:val="32"/>
          <w:szCs w:val="32"/>
        </w:rPr>
        <w:t>16.1</w:t>
      </w:r>
      <w:r w:rsidRPr="00AA1454">
        <w:rPr>
          <w:rFonts w:ascii="仿宋_GB2312" w:eastAsia="仿宋_GB2312" w:hAnsi="仿宋" w:cs="仿宋_GB2312" w:hint="eastAsia"/>
          <w:sz w:val="32"/>
          <w:szCs w:val="32"/>
        </w:rPr>
        <w:t>万元。主要用于离退休人员支出。</w:t>
      </w:r>
    </w:p>
    <w:p w:rsidR="00D63BD5" w:rsidRPr="00AA1454" w:rsidRDefault="00D63BD5" w:rsidP="00C969B7">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AA1454">
        <w:rPr>
          <w:rFonts w:ascii="仿宋_GB2312" w:eastAsia="仿宋_GB2312" w:hAnsi="仿宋" w:cs="仿宋_GB2312" w:hint="eastAsia"/>
          <w:sz w:val="32"/>
          <w:szCs w:val="32"/>
        </w:rPr>
        <w:t>（四）机关事业单位基本养老保险缴费支出</w:t>
      </w:r>
      <w:r w:rsidRPr="00AA1454">
        <w:rPr>
          <w:rFonts w:ascii="仿宋_GB2312" w:eastAsia="仿宋_GB2312" w:hAnsi="仿宋" w:cs="仿宋_GB2312"/>
          <w:sz w:val="32"/>
          <w:szCs w:val="32"/>
        </w:rPr>
        <w:t>24.65</w:t>
      </w:r>
      <w:r w:rsidRPr="00AA1454">
        <w:rPr>
          <w:rFonts w:ascii="仿宋_GB2312" w:eastAsia="仿宋_GB2312" w:hAnsi="仿宋" w:cs="仿宋_GB2312" w:hint="eastAsia"/>
          <w:sz w:val="32"/>
          <w:szCs w:val="32"/>
        </w:rPr>
        <w:t>万元。主要用于会堂人员基本养老保险缴费支出。</w:t>
      </w:r>
    </w:p>
    <w:p w:rsidR="00D63BD5" w:rsidRPr="00AA1454" w:rsidRDefault="00D63BD5" w:rsidP="00C969B7">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AA1454">
        <w:rPr>
          <w:rFonts w:ascii="仿宋_GB2312" w:eastAsia="仿宋_GB2312" w:hAnsi="仿宋" w:cs="仿宋_GB2312" w:hint="eastAsia"/>
          <w:sz w:val="32"/>
          <w:szCs w:val="32"/>
        </w:rPr>
        <w:t>（五）事业单位医疗</w:t>
      </w:r>
      <w:r w:rsidRPr="00AA1454">
        <w:rPr>
          <w:rFonts w:ascii="仿宋_GB2312" w:eastAsia="仿宋_GB2312" w:hAnsi="仿宋" w:cs="仿宋_GB2312"/>
          <w:sz w:val="32"/>
          <w:szCs w:val="32"/>
        </w:rPr>
        <w:t>12.79</w:t>
      </w:r>
      <w:r w:rsidRPr="00AA1454">
        <w:rPr>
          <w:rFonts w:ascii="仿宋_GB2312" w:eastAsia="仿宋_GB2312" w:hAnsi="仿宋" w:cs="仿宋_GB2312" w:hint="eastAsia"/>
          <w:sz w:val="32"/>
          <w:szCs w:val="32"/>
        </w:rPr>
        <w:t>万元。主要用于会堂人员医疗保险支出。</w:t>
      </w:r>
    </w:p>
    <w:p w:rsidR="00D63BD5" w:rsidRPr="00AA1454" w:rsidRDefault="00D63BD5" w:rsidP="00C969B7">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AA1454">
        <w:rPr>
          <w:rFonts w:ascii="仿宋_GB2312" w:eastAsia="仿宋_GB2312" w:hAnsi="仿宋" w:cs="仿宋_GB2312" w:hint="eastAsia"/>
          <w:sz w:val="32"/>
          <w:szCs w:val="32"/>
        </w:rPr>
        <w:t>（六）其他行政事业单位医疗支出</w:t>
      </w:r>
      <w:r w:rsidRPr="00AA1454">
        <w:rPr>
          <w:rFonts w:ascii="仿宋_GB2312" w:eastAsia="仿宋_GB2312" w:hAnsi="仿宋" w:cs="仿宋_GB2312"/>
          <w:sz w:val="32"/>
          <w:szCs w:val="32"/>
        </w:rPr>
        <w:t>2.11</w:t>
      </w:r>
      <w:r w:rsidRPr="00AA1454">
        <w:rPr>
          <w:rFonts w:ascii="仿宋_GB2312" w:eastAsia="仿宋_GB2312" w:hAnsi="仿宋" w:cs="仿宋_GB2312" w:hint="eastAsia"/>
          <w:sz w:val="32"/>
          <w:szCs w:val="32"/>
        </w:rPr>
        <w:t>万元，主要用于会堂人员其他医疗保险支出。</w:t>
      </w:r>
    </w:p>
    <w:p w:rsidR="00D63BD5" w:rsidRPr="00AA1454" w:rsidRDefault="00D63BD5" w:rsidP="00C969B7">
      <w:pPr>
        <w:tabs>
          <w:tab w:val="left" w:pos="7513"/>
        </w:tabs>
        <w:adjustRightInd w:val="0"/>
        <w:snapToGrid w:val="0"/>
        <w:spacing w:line="560" w:lineRule="exact"/>
        <w:ind w:firstLineChars="200" w:firstLine="640"/>
        <w:rPr>
          <w:rFonts w:ascii="黑体" w:eastAsia="黑体" w:hAnsi="黑体" w:cs="仿宋_GB2312"/>
          <w:sz w:val="32"/>
          <w:szCs w:val="32"/>
        </w:rPr>
      </w:pPr>
      <w:r w:rsidRPr="00AA1454">
        <w:rPr>
          <w:rFonts w:ascii="黑体" w:eastAsia="黑体" w:hAnsi="黑体" w:cs="仿宋_GB2312" w:hint="eastAsia"/>
          <w:sz w:val="32"/>
          <w:szCs w:val="32"/>
        </w:rPr>
        <w:t>三、政府性基金预算</w:t>
      </w:r>
      <w:r w:rsidRPr="00AA1454">
        <w:rPr>
          <w:rFonts w:ascii="黑体" w:eastAsia="黑体" w:hAnsi="黑体" w:cs="仿宋_GB2312" w:hint="eastAsia"/>
          <w:bCs/>
          <w:sz w:val="32"/>
          <w:szCs w:val="32"/>
        </w:rPr>
        <w:t>财政拨款</w:t>
      </w:r>
      <w:r w:rsidRPr="00AA1454">
        <w:rPr>
          <w:rFonts w:ascii="黑体" w:eastAsia="黑体" w:hAnsi="黑体" w:cs="仿宋_GB2312" w:hint="eastAsia"/>
          <w:sz w:val="32"/>
          <w:szCs w:val="32"/>
        </w:rPr>
        <w:t>支出情况</w:t>
      </w:r>
    </w:p>
    <w:p w:rsidR="00D63BD5" w:rsidRPr="00AA1454" w:rsidRDefault="00D63BD5" w:rsidP="00C969B7">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AA1454">
        <w:rPr>
          <w:rFonts w:ascii="仿宋_GB2312" w:eastAsia="仿宋_GB2312" w:hAnsi="仿宋" w:cs="仿宋_GB2312"/>
          <w:sz w:val="32"/>
          <w:szCs w:val="32"/>
        </w:rPr>
        <w:t>2019</w:t>
      </w:r>
      <w:r w:rsidRPr="00AA1454">
        <w:rPr>
          <w:rFonts w:ascii="仿宋_GB2312" w:eastAsia="仿宋_GB2312" w:hAnsi="仿宋" w:cs="仿宋_GB2312" w:hint="eastAsia"/>
          <w:sz w:val="32"/>
          <w:szCs w:val="32"/>
        </w:rPr>
        <w:t>年度政府性基金支出</w:t>
      </w:r>
      <w:r w:rsidRPr="00AA1454">
        <w:rPr>
          <w:rFonts w:ascii="仿宋_GB2312" w:eastAsia="仿宋_GB2312" w:hAnsi="仿宋" w:cs="仿宋_GB2312"/>
          <w:sz w:val="32"/>
          <w:szCs w:val="32"/>
        </w:rPr>
        <w:t>0</w:t>
      </w:r>
      <w:r w:rsidRPr="00AA1454">
        <w:rPr>
          <w:rFonts w:ascii="仿宋_GB2312" w:eastAsia="仿宋_GB2312" w:hAnsi="仿宋" w:cs="仿宋_GB2312" w:hint="eastAsia"/>
          <w:sz w:val="32"/>
          <w:szCs w:val="32"/>
        </w:rPr>
        <w:t>万元，比</w:t>
      </w:r>
      <w:r w:rsidRPr="00AA1454">
        <w:rPr>
          <w:rFonts w:ascii="仿宋_GB2312" w:eastAsia="仿宋_GB2312" w:hAnsi="仿宋" w:cs="仿宋_GB2312"/>
          <w:sz w:val="32"/>
          <w:szCs w:val="32"/>
        </w:rPr>
        <w:t>2018</w:t>
      </w:r>
      <w:r w:rsidRPr="00AA1454">
        <w:rPr>
          <w:rFonts w:ascii="仿宋_GB2312" w:eastAsia="仿宋_GB2312" w:hAnsi="仿宋" w:cs="仿宋_GB2312" w:hint="eastAsia"/>
          <w:sz w:val="32"/>
          <w:szCs w:val="32"/>
        </w:rPr>
        <w:t>年预算数增加</w:t>
      </w:r>
      <w:r w:rsidRPr="00AA1454">
        <w:rPr>
          <w:rFonts w:ascii="仿宋_GB2312" w:eastAsia="仿宋_GB2312" w:hAnsi="仿宋" w:cs="仿宋_GB2312"/>
          <w:sz w:val="32"/>
          <w:szCs w:val="32"/>
        </w:rPr>
        <w:t>0</w:t>
      </w:r>
      <w:r w:rsidRPr="00AA1454">
        <w:rPr>
          <w:rFonts w:ascii="仿宋_GB2312" w:eastAsia="仿宋_GB2312" w:hAnsi="仿宋" w:cs="仿宋_GB2312" w:hint="eastAsia"/>
          <w:sz w:val="32"/>
          <w:szCs w:val="32"/>
        </w:rPr>
        <w:t>万元，增长</w:t>
      </w:r>
      <w:r w:rsidRPr="00AA1454">
        <w:rPr>
          <w:rFonts w:ascii="仿宋_GB2312" w:eastAsia="仿宋_GB2312" w:hAnsi="仿宋" w:cs="仿宋_GB2312"/>
          <w:sz w:val="32"/>
          <w:szCs w:val="32"/>
        </w:rPr>
        <w:t>00%</w:t>
      </w:r>
      <w:r w:rsidRPr="00AA1454">
        <w:rPr>
          <w:rFonts w:ascii="仿宋_GB2312" w:eastAsia="仿宋_GB2312" w:hAnsi="仿宋" w:cs="仿宋_GB2312" w:hint="eastAsia"/>
          <w:sz w:val="32"/>
          <w:szCs w:val="32"/>
        </w:rPr>
        <w:t>。</w:t>
      </w:r>
    </w:p>
    <w:p w:rsidR="00D63BD5" w:rsidRPr="00AA1454" w:rsidRDefault="00D63BD5" w:rsidP="00C969B7">
      <w:pPr>
        <w:tabs>
          <w:tab w:val="left" w:pos="7513"/>
        </w:tabs>
        <w:adjustRightInd w:val="0"/>
        <w:snapToGrid w:val="0"/>
        <w:spacing w:line="560" w:lineRule="exact"/>
        <w:ind w:firstLineChars="200" w:firstLine="640"/>
        <w:rPr>
          <w:rFonts w:ascii="黑体" w:eastAsia="黑体" w:hAnsi="黑体" w:cs="宋体"/>
          <w:kern w:val="0"/>
          <w:sz w:val="32"/>
          <w:szCs w:val="32"/>
        </w:rPr>
      </w:pPr>
      <w:r w:rsidRPr="00AA1454">
        <w:rPr>
          <w:rFonts w:ascii="黑体" w:eastAsia="黑体" w:hAnsi="黑体" w:cs="宋体" w:hint="eastAsia"/>
          <w:kern w:val="0"/>
          <w:sz w:val="32"/>
          <w:szCs w:val="32"/>
        </w:rPr>
        <w:t>四、“三公”经费财政拨款预算情况</w:t>
      </w:r>
    </w:p>
    <w:p w:rsidR="00D63BD5" w:rsidRPr="00AA1454" w:rsidRDefault="00D63BD5" w:rsidP="000C244E">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AA1454">
        <w:rPr>
          <w:rFonts w:ascii="仿宋_GB2312" w:eastAsia="仿宋_GB2312" w:hAnsi="仿宋" w:cs="仿宋_GB2312"/>
          <w:kern w:val="0"/>
          <w:sz w:val="32"/>
          <w:szCs w:val="32"/>
        </w:rPr>
        <w:t>2019</w:t>
      </w:r>
      <w:r w:rsidRPr="00AA1454">
        <w:rPr>
          <w:rFonts w:ascii="仿宋_GB2312" w:eastAsia="仿宋_GB2312" w:hAnsi="仿宋" w:cs="仿宋_GB2312" w:hint="eastAsia"/>
          <w:kern w:val="0"/>
          <w:sz w:val="32"/>
          <w:szCs w:val="32"/>
        </w:rPr>
        <w:t>年</w:t>
      </w:r>
      <w:r w:rsidRPr="00AA1454">
        <w:rPr>
          <w:rFonts w:ascii="仿宋_GB2312" w:eastAsia="仿宋_GB2312" w:hAnsi="仿宋" w:cs="宋体" w:hint="eastAsia"/>
          <w:kern w:val="0"/>
          <w:sz w:val="32"/>
          <w:szCs w:val="32"/>
        </w:rPr>
        <w:t>“三公”经费财政拨款预算数为</w:t>
      </w:r>
      <w:r w:rsidRPr="00AA1454">
        <w:rPr>
          <w:rFonts w:ascii="仿宋_GB2312" w:eastAsia="仿宋_GB2312" w:hAnsi="仿宋" w:cs="仿宋_GB2312"/>
          <w:kern w:val="0"/>
          <w:sz w:val="32"/>
          <w:szCs w:val="32"/>
        </w:rPr>
        <w:t>0</w:t>
      </w:r>
      <w:r w:rsidRPr="00AA1454">
        <w:rPr>
          <w:rFonts w:ascii="仿宋_GB2312" w:eastAsia="仿宋_GB2312" w:hAnsi="仿宋" w:cs="宋体" w:hint="eastAsia"/>
          <w:kern w:val="0"/>
          <w:sz w:val="32"/>
          <w:szCs w:val="32"/>
        </w:rPr>
        <w:t>万元，其中</w:t>
      </w:r>
      <w:r w:rsidRPr="00AA1454">
        <w:rPr>
          <w:rFonts w:ascii="仿宋_GB2312" w:eastAsia="仿宋_GB2312" w:hAnsi="仿宋" w:cs="仿宋_GB2312" w:hint="eastAsia"/>
          <w:sz w:val="32"/>
          <w:szCs w:val="32"/>
        </w:rPr>
        <w:t>：因公出国（境）经费</w:t>
      </w:r>
      <w:r w:rsidRPr="00AA1454">
        <w:rPr>
          <w:rFonts w:ascii="仿宋_GB2312" w:eastAsia="仿宋_GB2312" w:hAnsi="仿宋" w:cs="仿宋_GB2312"/>
          <w:sz w:val="32"/>
          <w:szCs w:val="32"/>
        </w:rPr>
        <w:t>0</w:t>
      </w:r>
      <w:r w:rsidRPr="00AA1454">
        <w:rPr>
          <w:rFonts w:ascii="仿宋_GB2312" w:eastAsia="仿宋_GB2312" w:hAnsi="仿宋" w:cs="仿宋_GB2312" w:hint="eastAsia"/>
          <w:sz w:val="32"/>
          <w:szCs w:val="32"/>
        </w:rPr>
        <w:t>万元，公务接待费</w:t>
      </w:r>
      <w:r w:rsidRPr="00AA1454">
        <w:rPr>
          <w:rFonts w:ascii="仿宋_GB2312" w:eastAsia="仿宋_GB2312" w:hAnsi="仿宋" w:cs="仿宋_GB2312"/>
          <w:sz w:val="32"/>
          <w:szCs w:val="32"/>
        </w:rPr>
        <w:t>0</w:t>
      </w:r>
      <w:r w:rsidRPr="00AA1454">
        <w:rPr>
          <w:rFonts w:ascii="仿宋_GB2312" w:eastAsia="仿宋_GB2312" w:hAnsi="仿宋" w:cs="仿宋_GB2312" w:hint="eastAsia"/>
          <w:sz w:val="32"/>
          <w:szCs w:val="32"/>
        </w:rPr>
        <w:t>万元，公务用车购置及运行费</w:t>
      </w:r>
      <w:r w:rsidRPr="00AA1454">
        <w:rPr>
          <w:rFonts w:ascii="仿宋_GB2312" w:eastAsia="仿宋_GB2312" w:hAnsi="仿宋" w:cs="仿宋_GB2312"/>
          <w:sz w:val="32"/>
          <w:szCs w:val="32"/>
        </w:rPr>
        <w:t>0</w:t>
      </w:r>
      <w:r w:rsidRPr="00AA1454">
        <w:rPr>
          <w:rFonts w:ascii="仿宋_GB2312" w:eastAsia="仿宋_GB2312" w:hAnsi="仿宋" w:cs="仿宋_GB2312" w:hint="eastAsia"/>
          <w:sz w:val="32"/>
          <w:szCs w:val="32"/>
        </w:rPr>
        <w:t>万元。具体情况如下：</w:t>
      </w:r>
    </w:p>
    <w:p w:rsidR="00D63BD5" w:rsidRPr="00AA1454" w:rsidRDefault="00D63BD5" w:rsidP="000C244E">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AA1454">
        <w:rPr>
          <w:rFonts w:ascii="楷体_GB2312" w:eastAsia="楷体_GB2312" w:hAnsi="仿宋" w:cs="仿宋_GB2312" w:hint="eastAsia"/>
          <w:sz w:val="32"/>
          <w:szCs w:val="32"/>
        </w:rPr>
        <w:t>（一）因公出国（境）经费</w:t>
      </w:r>
    </w:p>
    <w:p w:rsidR="00D63BD5" w:rsidRPr="00AA1454" w:rsidRDefault="00D63BD5" w:rsidP="000C244E">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AA1454">
        <w:rPr>
          <w:rFonts w:ascii="仿宋_GB2312" w:eastAsia="仿宋_GB2312" w:hAnsi="仿宋" w:cs="仿宋_GB2312"/>
          <w:sz w:val="32"/>
          <w:szCs w:val="32"/>
        </w:rPr>
        <w:t>2019</w:t>
      </w:r>
      <w:r w:rsidRPr="00AA1454">
        <w:rPr>
          <w:rFonts w:ascii="仿宋_GB2312" w:eastAsia="仿宋_GB2312" w:hAnsi="仿宋" w:cs="仿宋_GB2312" w:hint="eastAsia"/>
          <w:sz w:val="32"/>
          <w:szCs w:val="32"/>
        </w:rPr>
        <w:t>年预算安排</w:t>
      </w:r>
      <w:r w:rsidRPr="00AA1454">
        <w:rPr>
          <w:rFonts w:ascii="仿宋_GB2312" w:eastAsia="仿宋_GB2312" w:hAnsi="仿宋" w:cs="仿宋_GB2312"/>
          <w:sz w:val="32"/>
          <w:szCs w:val="32"/>
        </w:rPr>
        <w:t>0</w:t>
      </w:r>
      <w:r w:rsidRPr="00AA1454">
        <w:rPr>
          <w:rFonts w:ascii="仿宋_GB2312" w:eastAsia="仿宋_GB2312" w:hAnsi="仿宋" w:cs="仿宋_GB2312" w:hint="eastAsia"/>
          <w:sz w:val="32"/>
          <w:szCs w:val="32"/>
        </w:rPr>
        <w:t>万元。与</w:t>
      </w:r>
      <w:r w:rsidRPr="00AA1454">
        <w:rPr>
          <w:rFonts w:ascii="仿宋_GB2312" w:eastAsia="仿宋_GB2312" w:hAnsi="仿宋" w:cs="宋体" w:hint="eastAsia"/>
          <w:bCs/>
          <w:sz w:val="32"/>
          <w:szCs w:val="32"/>
        </w:rPr>
        <w:t>上</w:t>
      </w:r>
      <w:r w:rsidRPr="00AA1454">
        <w:rPr>
          <w:rFonts w:ascii="仿宋_GB2312" w:eastAsia="仿宋_GB2312" w:hAnsi="仿宋" w:cs="仿宋_GB2312" w:hint="eastAsia"/>
          <w:sz w:val="32"/>
          <w:szCs w:val="32"/>
        </w:rPr>
        <w:t>年预算相比增长</w:t>
      </w:r>
      <w:r w:rsidRPr="00AA1454">
        <w:rPr>
          <w:rFonts w:ascii="仿宋_GB2312" w:eastAsia="仿宋_GB2312" w:hAnsi="仿宋" w:cs="仿宋_GB2312"/>
          <w:sz w:val="32"/>
          <w:szCs w:val="32"/>
        </w:rPr>
        <w:t>0%</w:t>
      </w:r>
      <w:r w:rsidRPr="00AA1454">
        <w:rPr>
          <w:rFonts w:ascii="仿宋_GB2312" w:eastAsia="仿宋_GB2312" w:hAnsi="仿宋" w:cs="仿宋_GB2312" w:hint="eastAsia"/>
          <w:sz w:val="32"/>
          <w:szCs w:val="32"/>
        </w:rPr>
        <w:t>。</w:t>
      </w:r>
    </w:p>
    <w:p w:rsidR="00D63BD5" w:rsidRPr="00AA1454" w:rsidRDefault="00D63BD5"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AA1454">
        <w:rPr>
          <w:rFonts w:ascii="楷体_GB2312" w:eastAsia="楷体_GB2312" w:hAnsi="仿宋" w:cs="仿宋_GB2312" w:hint="eastAsia"/>
          <w:sz w:val="32"/>
          <w:szCs w:val="32"/>
        </w:rPr>
        <w:t>（二）公务接待费</w:t>
      </w:r>
    </w:p>
    <w:p w:rsidR="00D63BD5" w:rsidRPr="00AA1454" w:rsidRDefault="00D63BD5" w:rsidP="000C244E">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AA1454">
        <w:rPr>
          <w:rFonts w:ascii="仿宋_GB2312" w:eastAsia="仿宋_GB2312" w:hAnsi="仿宋" w:cs="宋体"/>
          <w:kern w:val="0"/>
          <w:sz w:val="32"/>
          <w:szCs w:val="32"/>
        </w:rPr>
        <w:t>2019</w:t>
      </w:r>
      <w:r w:rsidRPr="00AA1454">
        <w:rPr>
          <w:rFonts w:ascii="仿宋_GB2312" w:eastAsia="仿宋_GB2312" w:hAnsi="仿宋" w:cs="宋体" w:hint="eastAsia"/>
          <w:kern w:val="0"/>
          <w:sz w:val="32"/>
          <w:szCs w:val="32"/>
        </w:rPr>
        <w:t>年预算安排</w:t>
      </w:r>
      <w:r w:rsidRPr="00AA1454">
        <w:rPr>
          <w:rFonts w:ascii="仿宋_GB2312" w:eastAsia="仿宋_GB2312" w:hAnsi="仿宋" w:cs="宋体"/>
          <w:kern w:val="0"/>
          <w:sz w:val="32"/>
          <w:szCs w:val="32"/>
        </w:rPr>
        <w:t>0</w:t>
      </w:r>
      <w:r w:rsidRPr="00AA1454">
        <w:rPr>
          <w:rFonts w:ascii="仿宋_GB2312" w:eastAsia="仿宋_GB2312" w:hAnsi="仿宋" w:cs="宋体" w:hint="eastAsia"/>
          <w:kern w:val="0"/>
          <w:sz w:val="32"/>
          <w:szCs w:val="32"/>
        </w:rPr>
        <w:t>万元。与上年预算</w:t>
      </w:r>
      <w:r w:rsidRPr="00AA1454">
        <w:rPr>
          <w:rFonts w:ascii="仿宋_GB2312" w:eastAsia="仿宋_GB2312" w:hAnsi="仿宋" w:cs="仿宋_GB2312" w:hint="eastAsia"/>
          <w:sz w:val="32"/>
          <w:szCs w:val="32"/>
        </w:rPr>
        <w:t>相比增长</w:t>
      </w:r>
      <w:r w:rsidRPr="00AA1454">
        <w:rPr>
          <w:rFonts w:ascii="仿宋_GB2312" w:eastAsia="仿宋_GB2312" w:hAnsi="仿宋" w:cs="仿宋_GB2312"/>
          <w:sz w:val="32"/>
          <w:szCs w:val="32"/>
        </w:rPr>
        <w:t>0%</w:t>
      </w:r>
      <w:r w:rsidRPr="00AA1454">
        <w:rPr>
          <w:rFonts w:ascii="仿宋_GB2312" w:eastAsia="仿宋_GB2312" w:hAnsi="仿宋" w:cs="仿宋_GB2312" w:hint="eastAsia"/>
          <w:sz w:val="32"/>
          <w:szCs w:val="32"/>
        </w:rPr>
        <w:t>。</w:t>
      </w:r>
    </w:p>
    <w:p w:rsidR="00D63BD5" w:rsidRPr="00AA1454" w:rsidRDefault="00D63BD5"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AA1454">
        <w:rPr>
          <w:rFonts w:ascii="楷体_GB2312" w:eastAsia="楷体_GB2312" w:hAnsi="仿宋" w:cs="仿宋_GB2312" w:hint="eastAsia"/>
          <w:sz w:val="32"/>
          <w:szCs w:val="32"/>
        </w:rPr>
        <w:t>（三）公务用车购置及运行费</w:t>
      </w:r>
    </w:p>
    <w:p w:rsidR="00D63BD5" w:rsidRPr="00AA1454" w:rsidRDefault="00D63BD5" w:rsidP="000C244E">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AA1454">
        <w:rPr>
          <w:rFonts w:ascii="仿宋_GB2312" w:eastAsia="仿宋_GB2312" w:hAnsi="仿宋" w:cs="仿宋_GB2312"/>
          <w:kern w:val="0"/>
          <w:sz w:val="32"/>
          <w:szCs w:val="32"/>
        </w:rPr>
        <w:lastRenderedPageBreak/>
        <w:t>2019</w:t>
      </w:r>
      <w:r w:rsidRPr="00AA1454">
        <w:rPr>
          <w:rFonts w:ascii="仿宋_GB2312" w:eastAsia="仿宋_GB2312" w:hAnsi="仿宋" w:cs="仿宋_GB2312" w:hint="eastAsia"/>
          <w:kern w:val="0"/>
          <w:sz w:val="32"/>
          <w:szCs w:val="32"/>
        </w:rPr>
        <w:t>年</w:t>
      </w:r>
      <w:r w:rsidRPr="00AA1454">
        <w:rPr>
          <w:rFonts w:ascii="仿宋_GB2312" w:eastAsia="仿宋_GB2312" w:hAnsi="仿宋" w:cs="宋体" w:hint="eastAsia"/>
          <w:kern w:val="0"/>
          <w:sz w:val="32"/>
          <w:szCs w:val="32"/>
        </w:rPr>
        <w:t>预算安排</w:t>
      </w:r>
      <w:r w:rsidRPr="00AA1454">
        <w:rPr>
          <w:rFonts w:ascii="仿宋_GB2312" w:eastAsia="仿宋_GB2312" w:hAnsi="仿宋" w:cs="宋体"/>
          <w:kern w:val="0"/>
          <w:sz w:val="32"/>
          <w:szCs w:val="32"/>
        </w:rPr>
        <w:t>0</w:t>
      </w:r>
      <w:r w:rsidRPr="00AA1454">
        <w:rPr>
          <w:rFonts w:ascii="仿宋_GB2312" w:eastAsia="仿宋_GB2312" w:hAnsi="仿宋" w:cs="宋体" w:hint="eastAsia"/>
          <w:kern w:val="0"/>
          <w:sz w:val="32"/>
          <w:szCs w:val="32"/>
        </w:rPr>
        <w:t>万元，其中：公务用车运行费</w:t>
      </w:r>
      <w:r w:rsidRPr="00AA1454">
        <w:rPr>
          <w:rFonts w:ascii="仿宋_GB2312" w:eastAsia="仿宋_GB2312" w:hAnsi="仿宋" w:cs="宋体"/>
          <w:kern w:val="0"/>
          <w:sz w:val="32"/>
          <w:szCs w:val="32"/>
        </w:rPr>
        <w:t>0</w:t>
      </w:r>
      <w:r w:rsidRPr="00AA1454">
        <w:rPr>
          <w:rFonts w:ascii="仿宋_GB2312" w:eastAsia="仿宋_GB2312" w:hAnsi="仿宋" w:cs="宋体" w:hint="eastAsia"/>
          <w:kern w:val="0"/>
          <w:sz w:val="32"/>
          <w:szCs w:val="32"/>
        </w:rPr>
        <w:t>万元，主要用于公务用车燃油、维修、保险等方面支出；公务用车购置费</w:t>
      </w:r>
      <w:r w:rsidRPr="00AA1454">
        <w:rPr>
          <w:rFonts w:ascii="仿宋_GB2312" w:eastAsia="仿宋_GB2312" w:hAnsi="仿宋" w:cs="宋体"/>
          <w:kern w:val="0"/>
          <w:sz w:val="32"/>
          <w:szCs w:val="32"/>
        </w:rPr>
        <w:t>0</w:t>
      </w:r>
      <w:r w:rsidRPr="00AA1454">
        <w:rPr>
          <w:rFonts w:ascii="仿宋_GB2312" w:eastAsia="仿宋_GB2312" w:hAnsi="仿宋" w:cs="宋体" w:hint="eastAsia"/>
          <w:kern w:val="0"/>
          <w:sz w:val="32"/>
          <w:szCs w:val="32"/>
        </w:rPr>
        <w:t>万元。与上年预算相比增长</w:t>
      </w:r>
      <w:r w:rsidRPr="00AA1454">
        <w:rPr>
          <w:rFonts w:ascii="仿宋_GB2312" w:eastAsia="仿宋_GB2312" w:hAnsi="仿宋" w:cs="宋体"/>
          <w:kern w:val="0"/>
          <w:sz w:val="32"/>
          <w:szCs w:val="32"/>
        </w:rPr>
        <w:t>0%</w:t>
      </w:r>
      <w:r w:rsidRPr="00AA1454">
        <w:rPr>
          <w:rFonts w:ascii="仿宋_GB2312" w:eastAsia="仿宋_GB2312" w:hAnsi="仿宋" w:cs="宋体" w:hint="eastAsia"/>
          <w:kern w:val="0"/>
          <w:sz w:val="32"/>
          <w:szCs w:val="32"/>
        </w:rPr>
        <w:t>。</w:t>
      </w:r>
    </w:p>
    <w:p w:rsidR="00D63BD5" w:rsidRPr="00AA1454" w:rsidRDefault="00D63BD5" w:rsidP="000C244E">
      <w:pPr>
        <w:tabs>
          <w:tab w:val="left" w:pos="7513"/>
        </w:tabs>
        <w:adjustRightInd w:val="0"/>
        <w:snapToGrid w:val="0"/>
        <w:spacing w:line="560" w:lineRule="exact"/>
        <w:ind w:firstLineChars="200" w:firstLine="640"/>
        <w:rPr>
          <w:rFonts w:ascii="黑体" w:eastAsia="黑体" w:hAnsi="黑体" w:cs="宋体"/>
          <w:kern w:val="0"/>
          <w:sz w:val="32"/>
          <w:szCs w:val="32"/>
        </w:rPr>
      </w:pPr>
      <w:r w:rsidRPr="00AA1454">
        <w:rPr>
          <w:rFonts w:ascii="黑体" w:eastAsia="黑体" w:hAnsi="黑体" w:cs="宋体" w:hint="eastAsia"/>
          <w:kern w:val="0"/>
          <w:sz w:val="32"/>
          <w:szCs w:val="32"/>
        </w:rPr>
        <w:t>五、其他重要事项的情况说明</w:t>
      </w:r>
    </w:p>
    <w:p w:rsidR="00D63BD5" w:rsidRPr="00AA1454" w:rsidRDefault="00D63BD5"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AA1454">
        <w:rPr>
          <w:rFonts w:ascii="楷体_GB2312" w:eastAsia="楷体_GB2312" w:hAnsi="仿宋" w:cs="仿宋_GB2312" w:hint="eastAsia"/>
          <w:sz w:val="32"/>
          <w:szCs w:val="32"/>
        </w:rPr>
        <w:t>（一）机关运行经费</w:t>
      </w:r>
    </w:p>
    <w:p w:rsidR="00D63BD5" w:rsidRDefault="00D63BD5" w:rsidP="000C244E">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sidRPr="00AA1454">
        <w:rPr>
          <w:rFonts w:ascii="仿宋_GB2312" w:eastAsia="仿宋_GB2312" w:hAnsi="仿宋" w:cs="宋体"/>
          <w:kern w:val="0"/>
          <w:sz w:val="32"/>
          <w:szCs w:val="32"/>
        </w:rPr>
        <w:t>2019</w:t>
      </w:r>
      <w:r w:rsidRPr="00AA1454">
        <w:rPr>
          <w:rFonts w:ascii="仿宋_GB2312" w:eastAsia="仿宋_GB2312" w:hAnsi="仿宋" w:cs="宋体" w:hint="eastAsia"/>
          <w:kern w:val="0"/>
          <w:sz w:val="32"/>
          <w:szCs w:val="32"/>
        </w:rPr>
        <w:t>年</w:t>
      </w:r>
      <w:r w:rsidRPr="00AA1454">
        <w:rPr>
          <w:rFonts w:ascii="仿宋_GB2312" w:eastAsia="仿宋_GB2312" w:hAnsi="仿宋" w:cs="仿宋_GB2312" w:hint="eastAsia"/>
          <w:sz w:val="32"/>
          <w:szCs w:val="32"/>
        </w:rPr>
        <w:t>厦门人民会堂管理处</w:t>
      </w:r>
      <w:r w:rsidRPr="00AA1454">
        <w:rPr>
          <w:rFonts w:ascii="仿宋_GB2312" w:eastAsia="仿宋_GB2312" w:hAnsi="仿宋" w:cs="宋体" w:hint="eastAsia"/>
          <w:kern w:val="0"/>
          <w:sz w:val="32"/>
          <w:szCs w:val="32"/>
        </w:rPr>
        <w:t>的机关运行经费财政拨款预算</w:t>
      </w:r>
      <w:r w:rsidRPr="00AA1454">
        <w:rPr>
          <w:rFonts w:ascii="仿宋_GB2312" w:eastAsia="仿宋_GB2312" w:hAnsi="仿宋" w:cs="宋体"/>
          <w:kern w:val="0"/>
          <w:sz w:val="32"/>
          <w:szCs w:val="32"/>
        </w:rPr>
        <w:t>0</w:t>
      </w:r>
      <w:r w:rsidRPr="00AA1454">
        <w:rPr>
          <w:rFonts w:ascii="仿宋_GB2312" w:eastAsia="仿宋_GB2312" w:hAnsi="仿宋" w:cs="宋体" w:hint="eastAsia"/>
          <w:kern w:val="0"/>
          <w:sz w:val="32"/>
          <w:szCs w:val="32"/>
        </w:rPr>
        <w:t>万元，比</w:t>
      </w:r>
      <w:r w:rsidRPr="00AA1454">
        <w:rPr>
          <w:rFonts w:ascii="仿宋_GB2312" w:eastAsia="仿宋_GB2312" w:hAnsi="仿宋" w:cs="宋体"/>
          <w:kern w:val="0"/>
          <w:sz w:val="32"/>
          <w:szCs w:val="32"/>
        </w:rPr>
        <w:t>2018</w:t>
      </w:r>
      <w:r w:rsidRPr="00AA1454">
        <w:rPr>
          <w:rFonts w:ascii="仿宋_GB2312" w:eastAsia="仿宋_GB2312" w:hAnsi="仿宋" w:cs="宋体" w:hint="eastAsia"/>
          <w:kern w:val="0"/>
          <w:sz w:val="32"/>
          <w:szCs w:val="32"/>
        </w:rPr>
        <w:t>年预算增加</w:t>
      </w:r>
      <w:r w:rsidRPr="00AA1454">
        <w:rPr>
          <w:rFonts w:ascii="仿宋_GB2312" w:eastAsia="仿宋_GB2312" w:hAnsi="仿宋" w:cs="宋体"/>
          <w:kern w:val="0"/>
          <w:sz w:val="32"/>
          <w:szCs w:val="32"/>
        </w:rPr>
        <w:t>0</w:t>
      </w:r>
      <w:r w:rsidRPr="00AA1454">
        <w:rPr>
          <w:rFonts w:ascii="仿宋_GB2312" w:eastAsia="仿宋_GB2312" w:hAnsi="仿宋" w:cs="宋体" w:hint="eastAsia"/>
          <w:kern w:val="0"/>
          <w:sz w:val="32"/>
          <w:szCs w:val="32"/>
        </w:rPr>
        <w:t>万元，增长</w:t>
      </w:r>
      <w:r w:rsidRPr="00AA1454">
        <w:rPr>
          <w:rFonts w:ascii="仿宋_GB2312" w:eastAsia="仿宋_GB2312" w:hAnsi="仿宋" w:cs="宋体"/>
          <w:kern w:val="0"/>
          <w:sz w:val="32"/>
          <w:szCs w:val="32"/>
        </w:rPr>
        <w:t>0%</w:t>
      </w:r>
      <w:r w:rsidRPr="00AA1454">
        <w:rPr>
          <w:rFonts w:ascii="仿宋_GB2312" w:eastAsia="仿宋_GB2312" w:hAnsi="仿宋" w:cs="宋体" w:hint="eastAsia"/>
          <w:kern w:val="0"/>
          <w:sz w:val="32"/>
          <w:szCs w:val="32"/>
        </w:rPr>
        <w:t>。</w:t>
      </w:r>
    </w:p>
    <w:p w:rsidR="00D63BD5" w:rsidRPr="00AA1454" w:rsidRDefault="00D63BD5"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AA1454">
        <w:rPr>
          <w:rFonts w:ascii="楷体_GB2312" w:eastAsia="楷体_GB2312" w:hAnsi="仿宋" w:cs="仿宋_GB2312" w:hint="eastAsia"/>
          <w:sz w:val="32"/>
          <w:szCs w:val="32"/>
        </w:rPr>
        <w:t>（二）政府采购情况</w:t>
      </w:r>
    </w:p>
    <w:p w:rsidR="00D63BD5" w:rsidRPr="00AA1454" w:rsidRDefault="00D63BD5" w:rsidP="000C244E">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sidRPr="00AA1454">
        <w:rPr>
          <w:rFonts w:ascii="仿宋_GB2312" w:eastAsia="仿宋_GB2312" w:hAnsi="仿宋" w:cs="宋体"/>
          <w:kern w:val="0"/>
          <w:sz w:val="32"/>
          <w:szCs w:val="32"/>
        </w:rPr>
        <w:t>2019</w:t>
      </w:r>
      <w:r w:rsidRPr="00AA1454">
        <w:rPr>
          <w:rFonts w:ascii="仿宋_GB2312" w:eastAsia="仿宋_GB2312" w:hAnsi="仿宋" w:cs="宋体" w:hint="eastAsia"/>
          <w:kern w:val="0"/>
          <w:sz w:val="32"/>
          <w:szCs w:val="32"/>
        </w:rPr>
        <w:t>年政府采购预算总额</w:t>
      </w:r>
      <w:r w:rsidRPr="00AA1454">
        <w:rPr>
          <w:rFonts w:ascii="仿宋_GB2312" w:eastAsia="仿宋_GB2312" w:hAnsi="仿宋" w:cs="宋体"/>
          <w:kern w:val="0"/>
          <w:sz w:val="32"/>
          <w:szCs w:val="32"/>
        </w:rPr>
        <w:t>9.17</w:t>
      </w:r>
      <w:r w:rsidRPr="00AA1454">
        <w:rPr>
          <w:rFonts w:ascii="仿宋_GB2312" w:eastAsia="仿宋_GB2312" w:hAnsi="仿宋" w:cs="宋体" w:hint="eastAsia"/>
          <w:kern w:val="0"/>
          <w:sz w:val="32"/>
          <w:szCs w:val="32"/>
        </w:rPr>
        <w:t>万元，其中：政府采购货物预算</w:t>
      </w:r>
      <w:r w:rsidRPr="00AA1454">
        <w:rPr>
          <w:rFonts w:ascii="仿宋_GB2312" w:eastAsia="仿宋_GB2312" w:hAnsi="仿宋" w:cs="宋体"/>
          <w:kern w:val="0"/>
          <w:sz w:val="32"/>
          <w:szCs w:val="32"/>
        </w:rPr>
        <w:t>9.17</w:t>
      </w:r>
      <w:r w:rsidRPr="00AA1454">
        <w:rPr>
          <w:rFonts w:ascii="仿宋_GB2312" w:eastAsia="仿宋_GB2312" w:hAnsi="仿宋" w:cs="宋体" w:hint="eastAsia"/>
          <w:kern w:val="0"/>
          <w:sz w:val="32"/>
          <w:szCs w:val="32"/>
        </w:rPr>
        <w:t>万元，政府采购工程预算</w:t>
      </w:r>
      <w:r w:rsidRPr="00AA1454">
        <w:rPr>
          <w:rFonts w:ascii="仿宋_GB2312" w:eastAsia="仿宋_GB2312" w:hAnsi="仿宋" w:cs="宋体"/>
          <w:kern w:val="0"/>
          <w:sz w:val="32"/>
          <w:szCs w:val="32"/>
        </w:rPr>
        <w:t>0</w:t>
      </w:r>
      <w:r w:rsidRPr="00AA1454">
        <w:rPr>
          <w:rFonts w:ascii="仿宋_GB2312" w:eastAsia="仿宋_GB2312" w:hAnsi="仿宋" w:cs="宋体" w:hint="eastAsia"/>
          <w:kern w:val="0"/>
          <w:sz w:val="32"/>
          <w:szCs w:val="32"/>
        </w:rPr>
        <w:t>万元，政府采购服务预算</w:t>
      </w:r>
      <w:r w:rsidRPr="00AA1454">
        <w:rPr>
          <w:rFonts w:ascii="仿宋_GB2312" w:eastAsia="仿宋_GB2312" w:hAnsi="仿宋" w:cs="宋体"/>
          <w:kern w:val="0"/>
          <w:sz w:val="32"/>
          <w:szCs w:val="32"/>
        </w:rPr>
        <w:t>0</w:t>
      </w:r>
      <w:r w:rsidRPr="00AA1454">
        <w:rPr>
          <w:rFonts w:ascii="仿宋_GB2312" w:eastAsia="仿宋_GB2312" w:hAnsi="仿宋" w:cs="宋体" w:hint="eastAsia"/>
          <w:kern w:val="0"/>
          <w:sz w:val="32"/>
          <w:szCs w:val="32"/>
        </w:rPr>
        <w:t>万元。</w:t>
      </w:r>
    </w:p>
    <w:p w:rsidR="00D63BD5" w:rsidRPr="00AA1454" w:rsidRDefault="00D63BD5"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AA1454">
        <w:rPr>
          <w:rFonts w:ascii="楷体_GB2312" w:eastAsia="楷体_GB2312" w:hAnsi="仿宋" w:cs="仿宋_GB2312" w:hint="eastAsia"/>
          <w:sz w:val="32"/>
          <w:szCs w:val="32"/>
        </w:rPr>
        <w:t>（三）国有资产占有使用情况</w:t>
      </w:r>
    </w:p>
    <w:p w:rsidR="00D63BD5" w:rsidRDefault="00D63BD5" w:rsidP="000C244E">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sidRPr="00AA1454">
        <w:rPr>
          <w:rFonts w:ascii="仿宋_GB2312" w:eastAsia="仿宋_GB2312" w:hAnsi="宋体" w:cs="宋体" w:hint="eastAsia"/>
          <w:kern w:val="0"/>
          <w:sz w:val="32"/>
          <w:szCs w:val="32"/>
        </w:rPr>
        <w:t>截</w:t>
      </w:r>
      <w:r w:rsidRPr="00AA1454">
        <w:rPr>
          <w:rFonts w:ascii="仿宋_GB2312" w:eastAsia="仿宋_GB2312" w:hAnsi="仿宋" w:cs="仿宋_GB2312" w:hint="eastAsia"/>
          <w:sz w:val="32"/>
          <w:szCs w:val="32"/>
        </w:rPr>
        <w:t>至</w:t>
      </w:r>
      <w:r w:rsidRPr="00AA1454">
        <w:rPr>
          <w:rFonts w:ascii="仿宋_GB2312" w:eastAsia="仿宋_GB2312" w:hAnsi="仿宋" w:cs="仿宋_GB2312"/>
          <w:sz w:val="32"/>
          <w:szCs w:val="32"/>
        </w:rPr>
        <w:t>2018</w:t>
      </w:r>
      <w:r w:rsidRPr="00AA1454">
        <w:rPr>
          <w:rFonts w:ascii="仿宋_GB2312" w:eastAsia="仿宋_GB2312" w:hAnsi="仿宋" w:cs="仿宋_GB2312" w:hint="eastAsia"/>
          <w:sz w:val="32"/>
          <w:szCs w:val="32"/>
        </w:rPr>
        <w:t>年</w:t>
      </w:r>
      <w:r w:rsidRPr="00AA1454">
        <w:rPr>
          <w:rFonts w:ascii="仿宋_GB2312" w:eastAsia="仿宋_GB2312" w:hAnsi="仿宋" w:cs="仿宋_GB2312"/>
          <w:sz w:val="32"/>
          <w:szCs w:val="32"/>
        </w:rPr>
        <w:t>12</w:t>
      </w:r>
      <w:r w:rsidRPr="00AA1454">
        <w:rPr>
          <w:rFonts w:ascii="仿宋_GB2312" w:eastAsia="仿宋_GB2312" w:hAnsi="仿宋" w:cs="仿宋_GB2312" w:hint="eastAsia"/>
          <w:sz w:val="32"/>
          <w:szCs w:val="32"/>
        </w:rPr>
        <w:t>月</w:t>
      </w:r>
      <w:r w:rsidRPr="00AA1454">
        <w:rPr>
          <w:rFonts w:ascii="仿宋_GB2312" w:eastAsia="仿宋_GB2312" w:hAnsi="仿宋" w:cs="仿宋_GB2312"/>
          <w:sz w:val="32"/>
          <w:szCs w:val="32"/>
        </w:rPr>
        <w:t>31</w:t>
      </w:r>
      <w:r w:rsidRPr="00AA1454">
        <w:rPr>
          <w:rFonts w:ascii="仿宋_GB2312" w:eastAsia="仿宋_GB2312" w:hAnsi="仿宋" w:cs="仿宋_GB2312" w:hint="eastAsia"/>
          <w:sz w:val="32"/>
          <w:szCs w:val="32"/>
        </w:rPr>
        <w:t>日，厦门人民会堂管理处所属各预算单位共有车辆</w:t>
      </w:r>
      <w:r w:rsidRPr="00AA1454">
        <w:rPr>
          <w:rFonts w:ascii="仿宋_GB2312" w:eastAsia="仿宋_GB2312" w:hAnsi="仿宋" w:cs="仿宋_GB2312"/>
          <w:sz w:val="32"/>
          <w:szCs w:val="32"/>
        </w:rPr>
        <w:t>1</w:t>
      </w:r>
      <w:r w:rsidRPr="00AA1454">
        <w:rPr>
          <w:rFonts w:ascii="仿宋_GB2312" w:eastAsia="仿宋_GB2312" w:hAnsi="仿宋" w:cs="仿宋_GB2312" w:hint="eastAsia"/>
          <w:sz w:val="32"/>
          <w:szCs w:val="32"/>
        </w:rPr>
        <w:t>辆，单位价值</w:t>
      </w:r>
      <w:r w:rsidRPr="00AA1454">
        <w:rPr>
          <w:rFonts w:ascii="仿宋_GB2312" w:eastAsia="仿宋_GB2312" w:hAnsi="仿宋" w:cs="仿宋_GB2312"/>
          <w:sz w:val="32"/>
          <w:szCs w:val="32"/>
        </w:rPr>
        <w:t>50</w:t>
      </w:r>
      <w:r w:rsidRPr="00AA1454">
        <w:rPr>
          <w:rFonts w:ascii="仿宋_GB2312" w:eastAsia="仿宋_GB2312" w:hAnsi="仿宋" w:cs="仿宋_GB2312" w:hint="eastAsia"/>
          <w:sz w:val="32"/>
          <w:szCs w:val="32"/>
        </w:rPr>
        <w:t>万以上通用设备</w:t>
      </w:r>
      <w:r w:rsidRPr="00AA1454">
        <w:rPr>
          <w:rFonts w:ascii="仿宋_GB2312" w:eastAsia="仿宋_GB2312" w:hAnsi="仿宋" w:cs="仿宋_GB2312"/>
          <w:sz w:val="32"/>
          <w:szCs w:val="32"/>
        </w:rPr>
        <w:t xml:space="preserve">9 </w:t>
      </w:r>
      <w:r w:rsidRPr="00AA1454">
        <w:rPr>
          <w:rFonts w:ascii="仿宋_GB2312" w:eastAsia="仿宋_GB2312" w:hAnsi="仿宋" w:cs="仿宋_GB2312" w:hint="eastAsia"/>
          <w:sz w:val="32"/>
          <w:szCs w:val="32"/>
        </w:rPr>
        <w:t>台（套），单位价值</w:t>
      </w:r>
      <w:r w:rsidRPr="00AA1454">
        <w:rPr>
          <w:rFonts w:ascii="仿宋_GB2312" w:eastAsia="仿宋_GB2312" w:hAnsi="仿宋" w:cs="仿宋_GB2312"/>
          <w:sz w:val="32"/>
          <w:szCs w:val="32"/>
        </w:rPr>
        <w:t>100</w:t>
      </w:r>
      <w:r w:rsidRPr="00AA1454">
        <w:rPr>
          <w:rFonts w:ascii="仿宋_GB2312" w:eastAsia="仿宋_GB2312" w:hAnsi="仿宋" w:cs="仿宋_GB2312" w:hint="eastAsia"/>
          <w:sz w:val="32"/>
          <w:szCs w:val="32"/>
        </w:rPr>
        <w:t>万以上专用设备</w:t>
      </w:r>
      <w:r w:rsidRPr="00AA1454">
        <w:rPr>
          <w:rFonts w:ascii="仿宋_GB2312" w:eastAsia="仿宋_GB2312" w:hAnsi="仿宋" w:cs="仿宋_GB2312"/>
          <w:sz w:val="32"/>
          <w:szCs w:val="32"/>
        </w:rPr>
        <w:t xml:space="preserve"> 0</w:t>
      </w:r>
      <w:r w:rsidRPr="00AA1454">
        <w:rPr>
          <w:rFonts w:ascii="仿宋_GB2312" w:eastAsia="仿宋_GB2312" w:hAnsi="仿宋" w:cs="仿宋_GB2312" w:hint="eastAsia"/>
          <w:sz w:val="32"/>
          <w:szCs w:val="32"/>
        </w:rPr>
        <w:t>台（套）。</w:t>
      </w:r>
    </w:p>
    <w:p w:rsidR="00D63BD5" w:rsidRPr="00AA1454" w:rsidRDefault="00D63BD5"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AA1454">
        <w:rPr>
          <w:rFonts w:ascii="楷体_GB2312" w:eastAsia="楷体_GB2312" w:hAnsi="仿宋" w:cs="仿宋_GB2312" w:hint="eastAsia"/>
          <w:sz w:val="32"/>
          <w:szCs w:val="32"/>
        </w:rPr>
        <w:t>（四）绩效目标设置情况</w:t>
      </w:r>
    </w:p>
    <w:p w:rsidR="00D63BD5" w:rsidRDefault="00D63BD5" w:rsidP="000C244E">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sidRPr="00AA1454">
        <w:rPr>
          <w:rFonts w:ascii="仿宋_GB2312" w:eastAsia="仿宋_GB2312" w:hAnsi="宋体" w:cs="宋体"/>
          <w:kern w:val="0"/>
          <w:sz w:val="32"/>
          <w:szCs w:val="32"/>
        </w:rPr>
        <w:t>2019</w:t>
      </w:r>
      <w:r w:rsidRPr="00AA1454">
        <w:rPr>
          <w:rFonts w:ascii="仿宋_GB2312" w:eastAsia="仿宋_GB2312" w:hAnsi="宋体" w:cs="宋体" w:hint="eastAsia"/>
          <w:kern w:val="0"/>
          <w:sz w:val="32"/>
          <w:szCs w:val="32"/>
        </w:rPr>
        <w:t>年实行绩效目标管理的项目</w:t>
      </w:r>
      <w:r w:rsidRPr="00AA1454">
        <w:rPr>
          <w:rFonts w:ascii="仿宋_GB2312" w:eastAsia="仿宋_GB2312" w:hAnsi="宋体" w:cs="宋体"/>
          <w:kern w:val="0"/>
          <w:sz w:val="32"/>
          <w:szCs w:val="32"/>
        </w:rPr>
        <w:t>1</w:t>
      </w:r>
      <w:r w:rsidRPr="00AA1454">
        <w:rPr>
          <w:rFonts w:ascii="仿宋_GB2312" w:eastAsia="仿宋_GB2312" w:hAnsi="宋体" w:cs="宋体" w:hint="eastAsia"/>
          <w:kern w:val="0"/>
          <w:sz w:val="32"/>
          <w:szCs w:val="32"/>
        </w:rPr>
        <w:t>个，涉及一般</w:t>
      </w:r>
      <w:r w:rsidRPr="00914AED">
        <w:rPr>
          <w:rFonts w:ascii="仿宋_GB2312" w:eastAsia="仿宋_GB2312" w:hAnsi="宋体" w:cs="宋体" w:hint="eastAsia"/>
          <w:kern w:val="0"/>
          <w:sz w:val="32"/>
          <w:szCs w:val="32"/>
        </w:rPr>
        <w:t>公共预算拨款</w:t>
      </w:r>
      <w:r>
        <w:rPr>
          <w:rFonts w:ascii="仿宋_GB2312" w:eastAsia="仿宋_GB2312" w:hAnsi="宋体" w:cs="宋体"/>
          <w:kern w:val="0"/>
          <w:sz w:val="32"/>
          <w:szCs w:val="32"/>
        </w:rPr>
        <w:t>950</w:t>
      </w:r>
      <w:r w:rsidRPr="00914AED">
        <w:rPr>
          <w:rFonts w:ascii="仿宋_GB2312" w:eastAsia="仿宋_GB2312" w:hAnsi="宋体" w:cs="宋体" w:hint="eastAsia"/>
          <w:kern w:val="0"/>
          <w:sz w:val="32"/>
          <w:szCs w:val="32"/>
        </w:rPr>
        <w:t>万元。</w:t>
      </w:r>
    </w:p>
    <w:p w:rsidR="00D63BD5" w:rsidRDefault="00D63BD5" w:rsidP="004F2681">
      <w:pPr>
        <w:tabs>
          <w:tab w:val="left" w:pos="7513"/>
        </w:tabs>
        <w:adjustRightInd w:val="0"/>
        <w:snapToGrid w:val="0"/>
        <w:spacing w:line="560" w:lineRule="exact"/>
        <w:jc w:val="center"/>
        <w:rPr>
          <w:rFonts w:ascii="黑体" w:eastAsia="黑体" w:hAnsi="黑体"/>
          <w:sz w:val="32"/>
          <w:szCs w:val="32"/>
        </w:rPr>
      </w:pPr>
    </w:p>
    <w:p w:rsidR="00D63BD5" w:rsidRDefault="00D63BD5" w:rsidP="004F2681">
      <w:pPr>
        <w:tabs>
          <w:tab w:val="left" w:pos="7513"/>
        </w:tabs>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第三部分</w:t>
      </w:r>
      <w:r>
        <w:rPr>
          <w:rFonts w:ascii="黑体" w:eastAsia="黑体" w:hAnsi="黑体"/>
          <w:sz w:val="32"/>
          <w:szCs w:val="32"/>
        </w:rPr>
        <w:t xml:space="preserve">  </w:t>
      </w:r>
      <w:r>
        <w:rPr>
          <w:rFonts w:ascii="黑体" w:eastAsia="黑体" w:hAnsi="黑体" w:hint="eastAsia"/>
          <w:sz w:val="32"/>
          <w:szCs w:val="32"/>
        </w:rPr>
        <w:t>名词解释</w:t>
      </w:r>
    </w:p>
    <w:p w:rsidR="00D63BD5" w:rsidRDefault="00D63BD5" w:rsidP="004F2681">
      <w:pPr>
        <w:tabs>
          <w:tab w:val="left" w:pos="7513"/>
        </w:tabs>
        <w:adjustRightInd w:val="0"/>
        <w:snapToGrid w:val="0"/>
        <w:spacing w:line="560" w:lineRule="exact"/>
        <w:jc w:val="center"/>
        <w:rPr>
          <w:rFonts w:ascii="黑体" w:eastAsia="黑体" w:hAnsi="黑体"/>
          <w:sz w:val="32"/>
          <w:szCs w:val="32"/>
        </w:rPr>
      </w:pPr>
    </w:p>
    <w:p w:rsidR="00D63BD5" w:rsidRDefault="00D63BD5" w:rsidP="00CB0A46">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一、</w:t>
      </w:r>
      <w:r w:rsidRPr="00D31385">
        <w:rPr>
          <w:rFonts w:ascii="楷体_GB2312" w:eastAsia="楷体_GB2312" w:hAnsi="仿宋" w:cs="仿宋_GB2312" w:hint="eastAsia"/>
          <w:sz w:val="32"/>
          <w:szCs w:val="32"/>
        </w:rPr>
        <w:t>基本支出</w:t>
      </w:r>
      <w:r w:rsidRPr="00D31385">
        <w:rPr>
          <w:rFonts w:ascii="楷体_GB2312" w:eastAsia="楷体_GB2312" w:hAnsi="仿宋" w:cs="宋体" w:hint="eastAsia"/>
          <w:kern w:val="0"/>
          <w:sz w:val="32"/>
          <w:szCs w:val="32"/>
        </w:rPr>
        <w:t>：</w:t>
      </w:r>
      <w:r w:rsidRPr="00914AED">
        <w:rPr>
          <w:rFonts w:ascii="仿宋_GB2312" w:eastAsia="仿宋_GB2312" w:hAnsi="仿宋" w:cs="宋体" w:hint="eastAsia"/>
          <w:kern w:val="0"/>
          <w:sz w:val="32"/>
          <w:szCs w:val="32"/>
        </w:rPr>
        <w:t>指为保障机构正常运转、完成日常工作任务而发生的人员支出、对个人和家庭的补助支出和公用支出。</w:t>
      </w:r>
    </w:p>
    <w:p w:rsidR="00D63BD5" w:rsidRDefault="00D63BD5" w:rsidP="00CB0A46">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二、</w:t>
      </w:r>
      <w:r w:rsidRPr="00D31385">
        <w:rPr>
          <w:rFonts w:ascii="楷体_GB2312" w:eastAsia="楷体_GB2312" w:hAnsi="仿宋" w:cs="仿宋_GB2312" w:hint="eastAsia"/>
          <w:sz w:val="32"/>
          <w:szCs w:val="32"/>
        </w:rPr>
        <w:t>项目支出</w:t>
      </w:r>
      <w:r w:rsidRPr="00D31385">
        <w:rPr>
          <w:rFonts w:ascii="楷体_GB2312" w:eastAsia="楷体_GB2312" w:hAnsi="仿宋" w:cs="宋体" w:hint="eastAsia"/>
          <w:kern w:val="0"/>
          <w:sz w:val="32"/>
          <w:szCs w:val="32"/>
        </w:rPr>
        <w:t>：</w:t>
      </w:r>
      <w:r w:rsidRPr="00914AED">
        <w:rPr>
          <w:rFonts w:ascii="仿宋_GB2312" w:eastAsia="仿宋_GB2312" w:hAnsi="仿宋" w:cs="宋体" w:hint="eastAsia"/>
          <w:kern w:val="0"/>
          <w:sz w:val="32"/>
          <w:szCs w:val="32"/>
        </w:rPr>
        <w:t>指在基本支出之外为完成特定行政任务和事</w:t>
      </w:r>
      <w:r w:rsidRPr="00914AED">
        <w:rPr>
          <w:rFonts w:ascii="仿宋_GB2312" w:eastAsia="仿宋_GB2312" w:hAnsi="仿宋" w:cs="宋体" w:hint="eastAsia"/>
          <w:kern w:val="0"/>
          <w:sz w:val="32"/>
          <w:szCs w:val="32"/>
        </w:rPr>
        <w:lastRenderedPageBreak/>
        <w:t>业发展目标所发生的支出，</w:t>
      </w:r>
      <w:r w:rsidRPr="00914AED">
        <w:rPr>
          <w:rFonts w:ascii="仿宋_GB2312" w:eastAsia="仿宋_GB2312" w:hAnsi="仿宋" w:hint="eastAsia"/>
          <w:sz w:val="32"/>
          <w:szCs w:val="32"/>
        </w:rPr>
        <w:t>包括部门专项、发展经费和基建项目。</w:t>
      </w:r>
    </w:p>
    <w:p w:rsidR="00D63BD5" w:rsidRDefault="00D63BD5" w:rsidP="00CB0A46">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三、“</w:t>
      </w:r>
      <w:r w:rsidRPr="00D31385">
        <w:rPr>
          <w:rFonts w:ascii="楷体_GB2312" w:eastAsia="楷体_GB2312" w:hAnsi="仿宋" w:cs="仿宋_GB2312" w:hint="eastAsia"/>
          <w:sz w:val="32"/>
          <w:szCs w:val="32"/>
        </w:rPr>
        <w:t>三公</w:t>
      </w:r>
      <w:r>
        <w:rPr>
          <w:rFonts w:ascii="楷体_GB2312" w:eastAsia="楷体_GB2312" w:hAnsi="仿宋" w:cs="仿宋_GB2312" w:hint="eastAsia"/>
          <w:sz w:val="32"/>
          <w:szCs w:val="32"/>
        </w:rPr>
        <w:t>”</w:t>
      </w:r>
      <w:r w:rsidRPr="00D31385">
        <w:rPr>
          <w:rFonts w:ascii="楷体_GB2312" w:eastAsia="楷体_GB2312" w:hAnsi="仿宋" w:cs="仿宋_GB2312" w:hint="eastAsia"/>
          <w:sz w:val="32"/>
          <w:szCs w:val="32"/>
        </w:rPr>
        <w:t>经费</w:t>
      </w:r>
      <w:r w:rsidRPr="00D31385">
        <w:rPr>
          <w:rFonts w:ascii="楷体_GB2312" w:eastAsia="楷体_GB2312" w:hAnsi="仿宋" w:cs="宋体" w:hint="eastAsia"/>
          <w:kern w:val="0"/>
          <w:sz w:val="32"/>
          <w:szCs w:val="32"/>
        </w:rPr>
        <w:t>：</w:t>
      </w:r>
      <w:r w:rsidRPr="00914AED">
        <w:rPr>
          <w:rFonts w:ascii="仿宋_GB2312" w:eastAsia="仿宋_GB2312" w:hAnsi="仿宋" w:cs="宋体" w:hint="eastAsia"/>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D63BD5" w:rsidRDefault="00D63BD5" w:rsidP="00CB0A46">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四、</w:t>
      </w:r>
      <w:r w:rsidRPr="00D31385">
        <w:rPr>
          <w:rFonts w:ascii="楷体_GB2312" w:eastAsia="楷体_GB2312" w:hAnsi="仿宋" w:cs="仿宋_GB2312" w:hint="eastAsia"/>
          <w:sz w:val="32"/>
          <w:szCs w:val="32"/>
        </w:rPr>
        <w:t>机关运行经费</w:t>
      </w:r>
      <w:r w:rsidRPr="00D31385">
        <w:rPr>
          <w:rFonts w:ascii="楷体_GB2312" w:eastAsia="楷体_GB2312" w:hAnsi="仿宋" w:cs="宋体" w:hint="eastAsia"/>
          <w:kern w:val="0"/>
          <w:sz w:val="32"/>
          <w:szCs w:val="32"/>
        </w:rPr>
        <w:t>：</w:t>
      </w:r>
      <w:r w:rsidRPr="00914AED">
        <w:rPr>
          <w:rFonts w:ascii="仿宋_GB2312" w:eastAsia="仿宋_GB2312" w:hAnsi="仿宋" w:cs="宋体" w:hint="eastAsia"/>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D63BD5" w:rsidRPr="00914AED" w:rsidRDefault="00D63BD5" w:rsidP="00CB0A46">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五、</w:t>
      </w:r>
      <w:r w:rsidRPr="00D31385">
        <w:rPr>
          <w:rFonts w:ascii="楷体_GB2312" w:eastAsia="楷体_GB2312" w:hAnsi="仿宋" w:cs="仿宋_GB2312" w:hint="eastAsia"/>
          <w:sz w:val="32"/>
          <w:szCs w:val="32"/>
        </w:rPr>
        <w:t>其他名词解释</w:t>
      </w:r>
      <w:r>
        <w:rPr>
          <w:rFonts w:ascii="仿宋_GB2312" w:eastAsia="仿宋_GB2312" w:hAnsi="仿宋" w:cs="仿宋_GB2312" w:hint="eastAsia"/>
          <w:sz w:val="32"/>
          <w:szCs w:val="32"/>
        </w:rPr>
        <w:t>。</w:t>
      </w:r>
      <w:r w:rsidRPr="00914AED">
        <w:rPr>
          <w:rFonts w:ascii="仿宋_GB2312" w:eastAsia="仿宋_GB2312" w:hAnsi="仿宋" w:cs="仿宋_GB2312" w:hint="eastAsia"/>
          <w:sz w:val="32"/>
          <w:szCs w:val="32"/>
        </w:rPr>
        <w:t>由各部门根据实际情况予以增加说明。</w:t>
      </w:r>
    </w:p>
    <w:p w:rsidR="00D63BD5" w:rsidRDefault="00D63BD5" w:rsidP="002B5183">
      <w:pPr>
        <w:tabs>
          <w:tab w:val="left" w:pos="7513"/>
        </w:tabs>
        <w:adjustRightInd w:val="0"/>
        <w:snapToGrid w:val="0"/>
        <w:spacing w:line="560" w:lineRule="exact"/>
        <w:jc w:val="center"/>
        <w:rPr>
          <w:rFonts w:ascii="黑体" w:eastAsia="黑体" w:hAnsi="黑体"/>
          <w:sz w:val="32"/>
          <w:szCs w:val="32"/>
        </w:rPr>
      </w:pPr>
    </w:p>
    <w:p w:rsidR="00D63BD5" w:rsidRDefault="00D63BD5" w:rsidP="002B5183">
      <w:pPr>
        <w:tabs>
          <w:tab w:val="left" w:pos="7513"/>
        </w:tabs>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第四部分</w:t>
      </w:r>
      <w:r>
        <w:rPr>
          <w:rFonts w:ascii="黑体" w:eastAsia="黑体" w:hAnsi="黑体"/>
          <w:sz w:val="32"/>
          <w:szCs w:val="32"/>
        </w:rPr>
        <w:t xml:space="preserve">  2019</w:t>
      </w:r>
      <w:r>
        <w:rPr>
          <w:rFonts w:ascii="黑体" w:eastAsia="黑体" w:hAnsi="黑体" w:hint="eastAsia"/>
          <w:sz w:val="32"/>
          <w:szCs w:val="32"/>
        </w:rPr>
        <w:t>年部门预算附表</w:t>
      </w:r>
    </w:p>
    <w:p w:rsidR="00D63BD5" w:rsidRPr="001C1B5A" w:rsidRDefault="00D63BD5" w:rsidP="002B5183">
      <w:pPr>
        <w:tabs>
          <w:tab w:val="left" w:pos="7513"/>
        </w:tabs>
        <w:adjustRightInd w:val="0"/>
        <w:snapToGrid w:val="0"/>
        <w:spacing w:line="560" w:lineRule="exact"/>
        <w:jc w:val="center"/>
        <w:rPr>
          <w:rFonts w:ascii="黑体" w:eastAsia="黑体" w:hAnsi="黑体"/>
          <w:sz w:val="32"/>
          <w:szCs w:val="32"/>
        </w:rPr>
      </w:pPr>
    </w:p>
    <w:p w:rsidR="00D63BD5" w:rsidRDefault="00D63BD5"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一、</w:t>
      </w:r>
      <w:r w:rsidRPr="00164F22">
        <w:rPr>
          <w:rFonts w:ascii="仿宋_GB2312" w:eastAsia="仿宋_GB2312" w:hAnsi="仿宋" w:cs="仿宋_GB2312" w:hint="eastAsia"/>
          <w:sz w:val="32"/>
          <w:szCs w:val="32"/>
        </w:rPr>
        <w:t>部门收支预算总体情况表</w:t>
      </w:r>
    </w:p>
    <w:p w:rsidR="00D63BD5" w:rsidRDefault="00D63BD5"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二、</w:t>
      </w:r>
      <w:r w:rsidRPr="00164F22">
        <w:rPr>
          <w:rFonts w:ascii="仿宋_GB2312" w:eastAsia="仿宋_GB2312" w:hAnsi="仿宋" w:cs="仿宋_GB2312" w:hint="eastAsia"/>
          <w:sz w:val="32"/>
          <w:szCs w:val="32"/>
        </w:rPr>
        <w:t>部门收入预算总体情况表</w:t>
      </w:r>
    </w:p>
    <w:p w:rsidR="00D63BD5" w:rsidRDefault="00D63BD5"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三、</w:t>
      </w:r>
      <w:r w:rsidRPr="00A414E9">
        <w:rPr>
          <w:rFonts w:ascii="仿宋_GB2312" w:eastAsia="仿宋_GB2312" w:hAnsi="仿宋" w:cs="仿宋_GB2312" w:hint="eastAsia"/>
          <w:sz w:val="32"/>
          <w:szCs w:val="32"/>
        </w:rPr>
        <w:t>部门支出预算总体情况表</w:t>
      </w:r>
    </w:p>
    <w:p w:rsidR="00D63BD5" w:rsidRDefault="00D63BD5"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四、</w:t>
      </w:r>
      <w:r w:rsidRPr="008978F4">
        <w:rPr>
          <w:rFonts w:ascii="仿宋_GB2312" w:eastAsia="仿宋_GB2312" w:hAnsi="仿宋" w:cs="仿宋_GB2312" w:hint="eastAsia"/>
          <w:sz w:val="32"/>
          <w:szCs w:val="32"/>
        </w:rPr>
        <w:t>财政拨款收支预算总体情况表</w:t>
      </w:r>
    </w:p>
    <w:p w:rsidR="00D63BD5" w:rsidRDefault="00D63BD5"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w:t>
      </w:r>
      <w:r w:rsidRPr="004F2681">
        <w:rPr>
          <w:rFonts w:ascii="仿宋_GB2312" w:eastAsia="仿宋_GB2312" w:hAnsi="仿宋" w:cs="仿宋_GB2312" w:hint="eastAsia"/>
          <w:sz w:val="32"/>
          <w:szCs w:val="32"/>
        </w:rPr>
        <w:t>、</w:t>
      </w:r>
      <w:r w:rsidRPr="002E0930">
        <w:t xml:space="preserve"> </w:t>
      </w:r>
      <w:r w:rsidRPr="002E0930">
        <w:rPr>
          <w:rFonts w:ascii="仿宋_GB2312" w:eastAsia="仿宋_GB2312" w:hAnsi="仿宋" w:cs="仿宋_GB2312" w:hint="eastAsia"/>
          <w:sz w:val="32"/>
          <w:szCs w:val="32"/>
        </w:rPr>
        <w:t>一般公共预算支出情况表</w:t>
      </w:r>
    </w:p>
    <w:p w:rsidR="00D63BD5" w:rsidRDefault="00D63BD5"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六</w:t>
      </w:r>
      <w:r w:rsidRPr="004F2681">
        <w:rPr>
          <w:rFonts w:ascii="仿宋_GB2312" w:eastAsia="仿宋_GB2312" w:hAnsi="仿宋" w:cs="仿宋_GB2312" w:hint="eastAsia"/>
          <w:sz w:val="32"/>
          <w:szCs w:val="32"/>
        </w:rPr>
        <w:t>、</w:t>
      </w:r>
      <w:r w:rsidRPr="002E0930">
        <w:rPr>
          <w:rFonts w:ascii="仿宋_GB2312" w:eastAsia="仿宋_GB2312" w:hAnsi="仿宋" w:cs="仿宋_GB2312" w:hint="eastAsia"/>
          <w:sz w:val="32"/>
          <w:szCs w:val="32"/>
        </w:rPr>
        <w:t>一般公共预算基本支出情况表（经济分类款级科目）</w:t>
      </w:r>
    </w:p>
    <w:p w:rsidR="00D63BD5" w:rsidRDefault="00D63BD5"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七</w:t>
      </w:r>
      <w:r w:rsidRPr="004F2681">
        <w:rPr>
          <w:rFonts w:ascii="仿宋_GB2312" w:eastAsia="仿宋_GB2312" w:hAnsi="仿宋" w:cs="仿宋_GB2312" w:hint="eastAsia"/>
          <w:sz w:val="32"/>
          <w:szCs w:val="32"/>
        </w:rPr>
        <w:t>、</w:t>
      </w:r>
      <w:r w:rsidRPr="00622F26">
        <w:rPr>
          <w:rFonts w:ascii="仿宋_GB2312" w:eastAsia="仿宋_GB2312" w:hAnsi="仿宋" w:cs="仿宋_GB2312" w:hint="eastAsia"/>
          <w:sz w:val="32"/>
          <w:szCs w:val="32"/>
        </w:rPr>
        <w:t>一般公共预算“三公”经费支出情况表</w:t>
      </w:r>
    </w:p>
    <w:p w:rsidR="00D63BD5" w:rsidRDefault="00D63BD5"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八</w:t>
      </w:r>
      <w:r w:rsidRPr="004F2681">
        <w:rPr>
          <w:rFonts w:ascii="仿宋_GB2312" w:eastAsia="仿宋_GB2312" w:hAnsi="仿宋" w:cs="仿宋_GB2312" w:hint="eastAsia"/>
          <w:sz w:val="32"/>
          <w:szCs w:val="32"/>
        </w:rPr>
        <w:t>、</w:t>
      </w:r>
      <w:r w:rsidRPr="00F64120">
        <w:rPr>
          <w:rFonts w:ascii="仿宋_GB2312" w:eastAsia="仿宋_GB2312" w:hAnsi="仿宋" w:cs="仿宋_GB2312" w:hint="eastAsia"/>
          <w:sz w:val="32"/>
          <w:szCs w:val="32"/>
        </w:rPr>
        <w:t>政府性基金预算支出情况表</w:t>
      </w:r>
    </w:p>
    <w:p w:rsidR="00D63BD5" w:rsidRDefault="00D63BD5"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九</w:t>
      </w:r>
      <w:r w:rsidRPr="004F2681">
        <w:rPr>
          <w:rFonts w:ascii="仿宋_GB2312" w:eastAsia="仿宋_GB2312" w:hAnsi="仿宋" w:cs="仿宋_GB2312" w:hint="eastAsia"/>
          <w:sz w:val="32"/>
          <w:szCs w:val="32"/>
        </w:rPr>
        <w:t>、</w:t>
      </w:r>
      <w:r>
        <w:rPr>
          <w:rFonts w:ascii="仿宋_GB2312" w:eastAsia="仿宋_GB2312" w:hAnsi="仿宋" w:cs="仿宋_GB2312" w:hint="eastAsia"/>
          <w:sz w:val="32"/>
          <w:szCs w:val="32"/>
        </w:rPr>
        <w:t>市对区转移支付支出预算表</w:t>
      </w:r>
    </w:p>
    <w:sectPr w:rsidR="00D63BD5" w:rsidSect="0046698E">
      <w:footerReference w:type="default" r:id="rId7"/>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35511" w:rsidRDefault="00235511" w:rsidP="00CD06CA">
      <w:r>
        <w:separator/>
      </w:r>
    </w:p>
  </w:endnote>
  <w:endnote w:type="continuationSeparator" w:id="0">
    <w:p w:rsidR="00235511" w:rsidRDefault="00235511" w:rsidP="00CD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B0604020202020204"/>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楷体_GB2312">
    <w:altName w:val="Arial Unicode MS"/>
    <w:panose1 w:val="020B0604020202020204"/>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63BD5" w:rsidRDefault="00F176B6">
    <w:pPr>
      <w:pStyle w:val="a5"/>
      <w:jc w:val="center"/>
    </w:pPr>
    <w:r>
      <w:fldChar w:fldCharType="begin"/>
    </w:r>
    <w:r>
      <w:instrText>PAGE   \* MERGEFORMAT</w:instrText>
    </w:r>
    <w:r>
      <w:fldChar w:fldCharType="separate"/>
    </w:r>
    <w:r w:rsidR="00D63BD5" w:rsidRPr="008D3109">
      <w:rPr>
        <w:noProof/>
        <w:lang w:val="zh-CN"/>
      </w:rPr>
      <w:t>9</w:t>
    </w:r>
    <w:r>
      <w:rPr>
        <w:noProof/>
        <w:lang w:val="zh-CN"/>
      </w:rPr>
      <w:fldChar w:fldCharType="end"/>
    </w:r>
  </w:p>
  <w:p w:rsidR="00D63BD5" w:rsidRDefault="00D63B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35511" w:rsidRDefault="00235511" w:rsidP="00CD06CA">
      <w:r>
        <w:separator/>
      </w:r>
    </w:p>
  </w:footnote>
  <w:footnote w:type="continuationSeparator" w:id="0">
    <w:p w:rsidR="00235511" w:rsidRDefault="00235511" w:rsidP="00CD0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9565C"/>
    <w:multiLevelType w:val="hybridMultilevel"/>
    <w:tmpl w:val="A9AA55AC"/>
    <w:lvl w:ilvl="0" w:tplc="4D3EDD70">
      <w:start w:val="1"/>
      <w:numFmt w:val="japaneseCounting"/>
      <w:lvlText w:val="%1、"/>
      <w:lvlJc w:val="left"/>
      <w:pPr>
        <w:ind w:left="1363"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856"/>
    <w:rsid w:val="0001435B"/>
    <w:rsid w:val="00014BC8"/>
    <w:rsid w:val="00017205"/>
    <w:rsid w:val="000202BF"/>
    <w:rsid w:val="0002297F"/>
    <w:rsid w:val="0005340A"/>
    <w:rsid w:val="000579BF"/>
    <w:rsid w:val="00064213"/>
    <w:rsid w:val="00067E77"/>
    <w:rsid w:val="00071064"/>
    <w:rsid w:val="000759C7"/>
    <w:rsid w:val="00087AE7"/>
    <w:rsid w:val="00095DF6"/>
    <w:rsid w:val="000A1317"/>
    <w:rsid w:val="000B3FA9"/>
    <w:rsid w:val="000B4506"/>
    <w:rsid w:val="000B4594"/>
    <w:rsid w:val="000B72A0"/>
    <w:rsid w:val="000C244E"/>
    <w:rsid w:val="000C6D4E"/>
    <w:rsid w:val="000D2F69"/>
    <w:rsid w:val="000D56B4"/>
    <w:rsid w:val="000E0A3E"/>
    <w:rsid w:val="000F0054"/>
    <w:rsid w:val="0010339E"/>
    <w:rsid w:val="00105E19"/>
    <w:rsid w:val="00110CFE"/>
    <w:rsid w:val="001114BE"/>
    <w:rsid w:val="00112158"/>
    <w:rsid w:val="00114970"/>
    <w:rsid w:val="00114AFE"/>
    <w:rsid w:val="00123161"/>
    <w:rsid w:val="00125349"/>
    <w:rsid w:val="00126612"/>
    <w:rsid w:val="00130779"/>
    <w:rsid w:val="00144A28"/>
    <w:rsid w:val="00146A23"/>
    <w:rsid w:val="00152FB9"/>
    <w:rsid w:val="0016055E"/>
    <w:rsid w:val="0016483F"/>
    <w:rsid w:val="00164F22"/>
    <w:rsid w:val="00164F84"/>
    <w:rsid w:val="00170260"/>
    <w:rsid w:val="00170421"/>
    <w:rsid w:val="00170A1E"/>
    <w:rsid w:val="0017514D"/>
    <w:rsid w:val="001C1915"/>
    <w:rsid w:val="001C1B5A"/>
    <w:rsid w:val="001D2705"/>
    <w:rsid w:val="001E49DF"/>
    <w:rsid w:val="001F4E8F"/>
    <w:rsid w:val="001F57A4"/>
    <w:rsid w:val="0020259B"/>
    <w:rsid w:val="00206F25"/>
    <w:rsid w:val="0021249A"/>
    <w:rsid w:val="0021458D"/>
    <w:rsid w:val="002151EE"/>
    <w:rsid w:val="00215DBB"/>
    <w:rsid w:val="00217AEE"/>
    <w:rsid w:val="00226C36"/>
    <w:rsid w:val="00230250"/>
    <w:rsid w:val="00230425"/>
    <w:rsid w:val="00235511"/>
    <w:rsid w:val="00236379"/>
    <w:rsid w:val="0024072F"/>
    <w:rsid w:val="00244B81"/>
    <w:rsid w:val="00246144"/>
    <w:rsid w:val="0025510A"/>
    <w:rsid w:val="002557AF"/>
    <w:rsid w:val="00255840"/>
    <w:rsid w:val="00262676"/>
    <w:rsid w:val="00281710"/>
    <w:rsid w:val="00283AD0"/>
    <w:rsid w:val="00291252"/>
    <w:rsid w:val="002A12A0"/>
    <w:rsid w:val="002A3A32"/>
    <w:rsid w:val="002B5183"/>
    <w:rsid w:val="002C0A4E"/>
    <w:rsid w:val="002D0A15"/>
    <w:rsid w:val="002D15C4"/>
    <w:rsid w:val="002E0930"/>
    <w:rsid w:val="002E0A1B"/>
    <w:rsid w:val="002F14C8"/>
    <w:rsid w:val="002F3F0A"/>
    <w:rsid w:val="002F5913"/>
    <w:rsid w:val="002F6D41"/>
    <w:rsid w:val="002F732F"/>
    <w:rsid w:val="002F7C64"/>
    <w:rsid w:val="003174EF"/>
    <w:rsid w:val="0032357E"/>
    <w:rsid w:val="003327C1"/>
    <w:rsid w:val="00355938"/>
    <w:rsid w:val="00381B58"/>
    <w:rsid w:val="00387AA5"/>
    <w:rsid w:val="00393DF0"/>
    <w:rsid w:val="003A7C1F"/>
    <w:rsid w:val="003B0A9B"/>
    <w:rsid w:val="003C021C"/>
    <w:rsid w:val="003C3714"/>
    <w:rsid w:val="003C4159"/>
    <w:rsid w:val="003C572F"/>
    <w:rsid w:val="003D02F4"/>
    <w:rsid w:val="003D1386"/>
    <w:rsid w:val="003D7CA3"/>
    <w:rsid w:val="003F2625"/>
    <w:rsid w:val="00433CE8"/>
    <w:rsid w:val="00434AF7"/>
    <w:rsid w:val="0043631A"/>
    <w:rsid w:val="00440B6F"/>
    <w:rsid w:val="004440C6"/>
    <w:rsid w:val="00452C94"/>
    <w:rsid w:val="0046698E"/>
    <w:rsid w:val="00470D52"/>
    <w:rsid w:val="00471803"/>
    <w:rsid w:val="004807A0"/>
    <w:rsid w:val="004828F4"/>
    <w:rsid w:val="00483D42"/>
    <w:rsid w:val="00487BC5"/>
    <w:rsid w:val="00494B88"/>
    <w:rsid w:val="004A00D7"/>
    <w:rsid w:val="004A2B24"/>
    <w:rsid w:val="004A4CA3"/>
    <w:rsid w:val="004A6435"/>
    <w:rsid w:val="004C5C6D"/>
    <w:rsid w:val="004C7A36"/>
    <w:rsid w:val="004D55BD"/>
    <w:rsid w:val="004E268F"/>
    <w:rsid w:val="004E6FF0"/>
    <w:rsid w:val="004F023E"/>
    <w:rsid w:val="004F1F64"/>
    <w:rsid w:val="004F2681"/>
    <w:rsid w:val="00501E5E"/>
    <w:rsid w:val="00510F9A"/>
    <w:rsid w:val="00520F39"/>
    <w:rsid w:val="005247F3"/>
    <w:rsid w:val="00530093"/>
    <w:rsid w:val="00531437"/>
    <w:rsid w:val="005355F5"/>
    <w:rsid w:val="00535D1B"/>
    <w:rsid w:val="005600E0"/>
    <w:rsid w:val="00563BFD"/>
    <w:rsid w:val="00591439"/>
    <w:rsid w:val="00593CE6"/>
    <w:rsid w:val="005A7AFC"/>
    <w:rsid w:val="005B3DC6"/>
    <w:rsid w:val="005C255D"/>
    <w:rsid w:val="005D4FC9"/>
    <w:rsid w:val="006065AA"/>
    <w:rsid w:val="00613928"/>
    <w:rsid w:val="006217B8"/>
    <w:rsid w:val="00622F26"/>
    <w:rsid w:val="00623699"/>
    <w:rsid w:val="006255E8"/>
    <w:rsid w:val="0064663E"/>
    <w:rsid w:val="006520ED"/>
    <w:rsid w:val="00655F23"/>
    <w:rsid w:val="006622E1"/>
    <w:rsid w:val="006624FD"/>
    <w:rsid w:val="006862EB"/>
    <w:rsid w:val="00690DAF"/>
    <w:rsid w:val="00691677"/>
    <w:rsid w:val="00696AB3"/>
    <w:rsid w:val="00697731"/>
    <w:rsid w:val="006B552A"/>
    <w:rsid w:val="006C38B1"/>
    <w:rsid w:val="006D78DF"/>
    <w:rsid w:val="006E486E"/>
    <w:rsid w:val="006E6084"/>
    <w:rsid w:val="006F4A70"/>
    <w:rsid w:val="0070481C"/>
    <w:rsid w:val="00706BB6"/>
    <w:rsid w:val="00716628"/>
    <w:rsid w:val="0073539D"/>
    <w:rsid w:val="0073622A"/>
    <w:rsid w:val="00736287"/>
    <w:rsid w:val="00740EB6"/>
    <w:rsid w:val="0076744B"/>
    <w:rsid w:val="00775CCE"/>
    <w:rsid w:val="00775FF1"/>
    <w:rsid w:val="00781A65"/>
    <w:rsid w:val="00785EF4"/>
    <w:rsid w:val="007871DB"/>
    <w:rsid w:val="007A0C87"/>
    <w:rsid w:val="007A3BA5"/>
    <w:rsid w:val="007D4790"/>
    <w:rsid w:val="007E2636"/>
    <w:rsid w:val="007F0D84"/>
    <w:rsid w:val="007F4082"/>
    <w:rsid w:val="007F6486"/>
    <w:rsid w:val="007F7981"/>
    <w:rsid w:val="008101C7"/>
    <w:rsid w:val="00811172"/>
    <w:rsid w:val="00813D5F"/>
    <w:rsid w:val="008520DB"/>
    <w:rsid w:val="00862CB0"/>
    <w:rsid w:val="00864B48"/>
    <w:rsid w:val="0087042D"/>
    <w:rsid w:val="008750AA"/>
    <w:rsid w:val="00875B46"/>
    <w:rsid w:val="00880021"/>
    <w:rsid w:val="008864A5"/>
    <w:rsid w:val="00894296"/>
    <w:rsid w:val="008978F4"/>
    <w:rsid w:val="008A30EE"/>
    <w:rsid w:val="008C0715"/>
    <w:rsid w:val="008C19F8"/>
    <w:rsid w:val="008D0A5A"/>
    <w:rsid w:val="008D28BF"/>
    <w:rsid w:val="008D3109"/>
    <w:rsid w:val="008D3905"/>
    <w:rsid w:val="008E2F4C"/>
    <w:rsid w:val="009005A0"/>
    <w:rsid w:val="0090203E"/>
    <w:rsid w:val="00903B61"/>
    <w:rsid w:val="00905CAD"/>
    <w:rsid w:val="00912CF2"/>
    <w:rsid w:val="00914AED"/>
    <w:rsid w:val="009215C6"/>
    <w:rsid w:val="00923ED5"/>
    <w:rsid w:val="009254CD"/>
    <w:rsid w:val="0092759D"/>
    <w:rsid w:val="00927856"/>
    <w:rsid w:val="00927FC1"/>
    <w:rsid w:val="00936899"/>
    <w:rsid w:val="00940D41"/>
    <w:rsid w:val="009526F4"/>
    <w:rsid w:val="0097074C"/>
    <w:rsid w:val="0097238B"/>
    <w:rsid w:val="0097439A"/>
    <w:rsid w:val="00975D25"/>
    <w:rsid w:val="00982DFC"/>
    <w:rsid w:val="00984199"/>
    <w:rsid w:val="00985476"/>
    <w:rsid w:val="00985C08"/>
    <w:rsid w:val="009900FC"/>
    <w:rsid w:val="009A2495"/>
    <w:rsid w:val="009B17E4"/>
    <w:rsid w:val="009B50C5"/>
    <w:rsid w:val="009C3885"/>
    <w:rsid w:val="009D0475"/>
    <w:rsid w:val="009D07EF"/>
    <w:rsid w:val="009E0716"/>
    <w:rsid w:val="009F49C3"/>
    <w:rsid w:val="00A03529"/>
    <w:rsid w:val="00A04FA2"/>
    <w:rsid w:val="00A337B7"/>
    <w:rsid w:val="00A3500D"/>
    <w:rsid w:val="00A377F8"/>
    <w:rsid w:val="00A414E9"/>
    <w:rsid w:val="00A44E7E"/>
    <w:rsid w:val="00A45DEC"/>
    <w:rsid w:val="00A51FCF"/>
    <w:rsid w:val="00A53717"/>
    <w:rsid w:val="00A57417"/>
    <w:rsid w:val="00A6588D"/>
    <w:rsid w:val="00A664AE"/>
    <w:rsid w:val="00A764AF"/>
    <w:rsid w:val="00A76C76"/>
    <w:rsid w:val="00A8388D"/>
    <w:rsid w:val="00A92C68"/>
    <w:rsid w:val="00AA1454"/>
    <w:rsid w:val="00AA53F0"/>
    <w:rsid w:val="00AA6EDB"/>
    <w:rsid w:val="00AC2A5A"/>
    <w:rsid w:val="00AC4D56"/>
    <w:rsid w:val="00AE1609"/>
    <w:rsid w:val="00AF3433"/>
    <w:rsid w:val="00B033FB"/>
    <w:rsid w:val="00B12166"/>
    <w:rsid w:val="00B151EF"/>
    <w:rsid w:val="00B21978"/>
    <w:rsid w:val="00B249A9"/>
    <w:rsid w:val="00B36104"/>
    <w:rsid w:val="00B421DF"/>
    <w:rsid w:val="00B44CCC"/>
    <w:rsid w:val="00B47F76"/>
    <w:rsid w:val="00B51A48"/>
    <w:rsid w:val="00B524FD"/>
    <w:rsid w:val="00B538AF"/>
    <w:rsid w:val="00B54CB5"/>
    <w:rsid w:val="00B74556"/>
    <w:rsid w:val="00B75D53"/>
    <w:rsid w:val="00B85787"/>
    <w:rsid w:val="00B8714B"/>
    <w:rsid w:val="00B96E93"/>
    <w:rsid w:val="00BB59E6"/>
    <w:rsid w:val="00BC188F"/>
    <w:rsid w:val="00BC6796"/>
    <w:rsid w:val="00BC6BA1"/>
    <w:rsid w:val="00BD4464"/>
    <w:rsid w:val="00BF52AA"/>
    <w:rsid w:val="00C05509"/>
    <w:rsid w:val="00C14913"/>
    <w:rsid w:val="00C17061"/>
    <w:rsid w:val="00C267B8"/>
    <w:rsid w:val="00C42AED"/>
    <w:rsid w:val="00C44ACC"/>
    <w:rsid w:val="00C453D4"/>
    <w:rsid w:val="00C477B8"/>
    <w:rsid w:val="00C47A3C"/>
    <w:rsid w:val="00C635A3"/>
    <w:rsid w:val="00C677D7"/>
    <w:rsid w:val="00C67F28"/>
    <w:rsid w:val="00C73895"/>
    <w:rsid w:val="00C969B7"/>
    <w:rsid w:val="00C97906"/>
    <w:rsid w:val="00CA2C11"/>
    <w:rsid w:val="00CB0A46"/>
    <w:rsid w:val="00CB310E"/>
    <w:rsid w:val="00CB3113"/>
    <w:rsid w:val="00CB4F75"/>
    <w:rsid w:val="00CC4FC2"/>
    <w:rsid w:val="00CD06CA"/>
    <w:rsid w:val="00CD3520"/>
    <w:rsid w:val="00CE3CC6"/>
    <w:rsid w:val="00D05B4E"/>
    <w:rsid w:val="00D0730F"/>
    <w:rsid w:val="00D16427"/>
    <w:rsid w:val="00D31385"/>
    <w:rsid w:val="00D324D7"/>
    <w:rsid w:val="00D331CB"/>
    <w:rsid w:val="00D34396"/>
    <w:rsid w:val="00D528C1"/>
    <w:rsid w:val="00D62BA7"/>
    <w:rsid w:val="00D63BD5"/>
    <w:rsid w:val="00D775EF"/>
    <w:rsid w:val="00D8545E"/>
    <w:rsid w:val="00DA3ABA"/>
    <w:rsid w:val="00DA5350"/>
    <w:rsid w:val="00DB26B0"/>
    <w:rsid w:val="00DD1484"/>
    <w:rsid w:val="00DD1F77"/>
    <w:rsid w:val="00DD2F03"/>
    <w:rsid w:val="00DE3196"/>
    <w:rsid w:val="00DE3FA2"/>
    <w:rsid w:val="00DE69FB"/>
    <w:rsid w:val="00DF4675"/>
    <w:rsid w:val="00E003B5"/>
    <w:rsid w:val="00E04790"/>
    <w:rsid w:val="00E1431B"/>
    <w:rsid w:val="00E15F77"/>
    <w:rsid w:val="00E25C26"/>
    <w:rsid w:val="00E31FE3"/>
    <w:rsid w:val="00E33DA6"/>
    <w:rsid w:val="00E41F46"/>
    <w:rsid w:val="00E4679F"/>
    <w:rsid w:val="00E55E0D"/>
    <w:rsid w:val="00E64161"/>
    <w:rsid w:val="00E65694"/>
    <w:rsid w:val="00E72BE0"/>
    <w:rsid w:val="00E72D42"/>
    <w:rsid w:val="00E77F60"/>
    <w:rsid w:val="00E82A56"/>
    <w:rsid w:val="00E84480"/>
    <w:rsid w:val="00E928F0"/>
    <w:rsid w:val="00E93063"/>
    <w:rsid w:val="00EA0317"/>
    <w:rsid w:val="00EA1C9C"/>
    <w:rsid w:val="00EA5E52"/>
    <w:rsid w:val="00EB4B92"/>
    <w:rsid w:val="00ED3350"/>
    <w:rsid w:val="00EE67C8"/>
    <w:rsid w:val="00EF3197"/>
    <w:rsid w:val="00EF53CB"/>
    <w:rsid w:val="00EF6522"/>
    <w:rsid w:val="00EF7F15"/>
    <w:rsid w:val="00F0272B"/>
    <w:rsid w:val="00F13E69"/>
    <w:rsid w:val="00F176B6"/>
    <w:rsid w:val="00F357FA"/>
    <w:rsid w:val="00F37505"/>
    <w:rsid w:val="00F45576"/>
    <w:rsid w:val="00F464C6"/>
    <w:rsid w:val="00F5088D"/>
    <w:rsid w:val="00F50EB1"/>
    <w:rsid w:val="00F615C9"/>
    <w:rsid w:val="00F62984"/>
    <w:rsid w:val="00F64120"/>
    <w:rsid w:val="00F761BF"/>
    <w:rsid w:val="00F96BD1"/>
    <w:rsid w:val="00FA0C96"/>
    <w:rsid w:val="00FA2A79"/>
    <w:rsid w:val="00FA45FF"/>
    <w:rsid w:val="00FB03BD"/>
    <w:rsid w:val="00FB0499"/>
    <w:rsid w:val="00FB05E5"/>
    <w:rsid w:val="00FB2748"/>
    <w:rsid w:val="00FD21BF"/>
    <w:rsid w:val="00FD3801"/>
    <w:rsid w:val="00FE2DF9"/>
    <w:rsid w:val="00FF40A7"/>
    <w:rsid w:val="00FF52CF"/>
    <w:rsid w:val="00FF543A"/>
    <w:rsid w:val="00FF7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5:docId w15:val="{8940E593-B2EA-8C48-AC19-2B73E488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B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06CA"/>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basedOn w:val="a0"/>
    <w:link w:val="a3"/>
    <w:uiPriority w:val="99"/>
    <w:locked/>
    <w:rsid w:val="00CD06CA"/>
    <w:rPr>
      <w:rFonts w:cs="Times New Roman"/>
      <w:sz w:val="18"/>
    </w:rPr>
  </w:style>
  <w:style w:type="paragraph" w:styleId="a5">
    <w:name w:val="footer"/>
    <w:basedOn w:val="a"/>
    <w:link w:val="a6"/>
    <w:uiPriority w:val="99"/>
    <w:rsid w:val="00CD06CA"/>
    <w:pPr>
      <w:tabs>
        <w:tab w:val="center" w:pos="4153"/>
        <w:tab w:val="right" w:pos="8306"/>
      </w:tabs>
      <w:snapToGrid w:val="0"/>
      <w:jc w:val="left"/>
    </w:pPr>
    <w:rPr>
      <w:kern w:val="0"/>
      <w:sz w:val="18"/>
      <w:szCs w:val="18"/>
    </w:rPr>
  </w:style>
  <w:style w:type="character" w:customStyle="1" w:styleId="a6">
    <w:name w:val="页脚 字符"/>
    <w:basedOn w:val="a0"/>
    <w:link w:val="a5"/>
    <w:uiPriority w:val="99"/>
    <w:locked/>
    <w:rsid w:val="00CD06CA"/>
    <w:rPr>
      <w:rFonts w:cs="Times New Roman"/>
      <w:sz w:val="18"/>
    </w:rPr>
  </w:style>
  <w:style w:type="character" w:styleId="a7">
    <w:name w:val="Placeholder Text"/>
    <w:basedOn w:val="a0"/>
    <w:uiPriority w:val="99"/>
    <w:semiHidden/>
    <w:rsid w:val="00CD06CA"/>
    <w:rPr>
      <w:rFonts w:cs="Times New Roman"/>
      <w:color w:val="808080"/>
    </w:rPr>
  </w:style>
  <w:style w:type="paragraph" w:styleId="a8">
    <w:name w:val="Balloon Text"/>
    <w:basedOn w:val="a"/>
    <w:link w:val="a9"/>
    <w:uiPriority w:val="99"/>
    <w:semiHidden/>
    <w:rsid w:val="00CD06CA"/>
    <w:rPr>
      <w:kern w:val="0"/>
      <w:sz w:val="18"/>
      <w:szCs w:val="18"/>
    </w:rPr>
  </w:style>
  <w:style w:type="character" w:customStyle="1" w:styleId="a9">
    <w:name w:val="批注框文本 字符"/>
    <w:basedOn w:val="a0"/>
    <w:link w:val="a8"/>
    <w:uiPriority w:val="99"/>
    <w:semiHidden/>
    <w:locked/>
    <w:rsid w:val="00CD06CA"/>
    <w:rPr>
      <w:rFonts w:cs="Times New Roman"/>
      <w:sz w:val="18"/>
    </w:rPr>
  </w:style>
  <w:style w:type="paragraph" w:styleId="aa">
    <w:name w:val="List Paragraph"/>
    <w:basedOn w:val="a"/>
    <w:uiPriority w:val="99"/>
    <w:qFormat/>
    <w:rsid w:val="003D1386"/>
    <w:pPr>
      <w:ind w:firstLineChars="200" w:firstLine="420"/>
    </w:pPr>
  </w:style>
  <w:style w:type="table" w:styleId="ab">
    <w:name w:val="Table Grid"/>
    <w:basedOn w:val="a1"/>
    <w:uiPriority w:val="99"/>
    <w:rsid w:val="00E31FE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99"/>
    <w:qFormat/>
    <w:rsid w:val="00A337B7"/>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911590">
      <w:marLeft w:val="0"/>
      <w:marRight w:val="0"/>
      <w:marTop w:val="0"/>
      <w:marBottom w:val="0"/>
      <w:divBdr>
        <w:top w:val="none" w:sz="0" w:space="0" w:color="auto"/>
        <w:left w:val="none" w:sz="0" w:space="0" w:color="auto"/>
        <w:bottom w:val="none" w:sz="0" w:space="0" w:color="auto"/>
        <w:right w:val="none" w:sz="0" w:space="0" w:color="auto"/>
      </w:divBdr>
    </w:div>
    <w:div w:id="596911591">
      <w:marLeft w:val="0"/>
      <w:marRight w:val="0"/>
      <w:marTop w:val="0"/>
      <w:marBottom w:val="0"/>
      <w:divBdr>
        <w:top w:val="none" w:sz="0" w:space="0" w:color="auto"/>
        <w:left w:val="none" w:sz="0" w:space="0" w:color="auto"/>
        <w:bottom w:val="none" w:sz="0" w:space="0" w:color="auto"/>
        <w:right w:val="none" w:sz="0" w:space="0" w:color="auto"/>
      </w:divBdr>
    </w:div>
    <w:div w:id="596911592">
      <w:marLeft w:val="0"/>
      <w:marRight w:val="0"/>
      <w:marTop w:val="0"/>
      <w:marBottom w:val="0"/>
      <w:divBdr>
        <w:top w:val="none" w:sz="0" w:space="0" w:color="auto"/>
        <w:left w:val="none" w:sz="0" w:space="0" w:color="auto"/>
        <w:bottom w:val="none" w:sz="0" w:space="0" w:color="auto"/>
        <w:right w:val="none" w:sz="0" w:space="0" w:color="auto"/>
      </w:divBdr>
    </w:div>
    <w:div w:id="596911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499</Words>
  <Characters>2847</Characters>
  <Application>Microsoft Office Word</Application>
  <DocSecurity>0</DocSecurity>
  <Lines>23</Lines>
  <Paragraphs>6</Paragraphs>
  <ScaleCrop>false</ScaleCrop>
  <Company>Microsoft</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附件2-4</dc:title>
  <dc:subject/>
  <dc:creator>Anonymous</dc:creator>
  <cp:keywords/>
  <dc:description/>
  <cp:lastModifiedBy>1</cp:lastModifiedBy>
  <cp:revision>3</cp:revision>
  <cp:lastPrinted>2019-02-13T03:32:00Z</cp:lastPrinted>
  <dcterms:created xsi:type="dcterms:W3CDTF">2020-07-26T13:09:00Z</dcterms:created>
  <dcterms:modified xsi:type="dcterms:W3CDTF">2020-07-26T13:11:00Z</dcterms:modified>
</cp:coreProperties>
</file>