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E0" w:rsidRPr="00A3357F" w:rsidRDefault="000357E0" w:rsidP="00954611">
      <w:pPr>
        <w:adjustRightInd w:val="0"/>
        <w:snapToGrid w:val="0"/>
        <w:spacing w:before="100" w:beforeAutospacing="1" w:after="100" w:afterAutospacing="1"/>
        <w:ind w:rightChars="157" w:right="330"/>
        <w:jc w:val="center"/>
        <w:textAlignment w:val="bottom"/>
        <w:rPr>
          <w:rFonts w:ascii="方正小标宋简体" w:eastAsia="方正小标宋简体" w:hAnsi="仿宋"/>
          <w:sz w:val="32"/>
          <w:szCs w:val="32"/>
        </w:rPr>
      </w:pPr>
      <w:r w:rsidRPr="00D72522">
        <w:rPr>
          <w:rFonts w:ascii="方正小标宋简体" w:eastAsia="方正小标宋简体" w:hAnsi="仿宋"/>
          <w:sz w:val="44"/>
          <w:szCs w:val="44"/>
        </w:rPr>
        <w:t>2019</w:t>
      </w:r>
      <w:r w:rsidRPr="00D72522">
        <w:rPr>
          <w:rFonts w:ascii="方正小标宋简体" w:eastAsia="方正小标宋简体" w:hAnsi="仿宋" w:hint="eastAsia"/>
          <w:sz w:val="44"/>
          <w:szCs w:val="44"/>
        </w:rPr>
        <w:t>年厦门市市直机关后勤保障中心</w:t>
      </w:r>
    </w:p>
    <w:p w:rsidR="000357E0" w:rsidRDefault="000357E0" w:rsidP="00954611">
      <w:pPr>
        <w:spacing w:line="560" w:lineRule="exact"/>
        <w:jc w:val="center"/>
        <w:rPr>
          <w:rFonts w:ascii="方正小标宋简体" w:eastAsia="方正小标宋简体" w:hAnsi="仿宋"/>
          <w:sz w:val="44"/>
          <w:szCs w:val="44"/>
        </w:rPr>
      </w:pPr>
      <w:r w:rsidRPr="00152FB9">
        <w:rPr>
          <w:rFonts w:ascii="方正小标宋简体" w:eastAsia="方正小标宋简体" w:hAnsi="仿宋" w:hint="eastAsia"/>
          <w:sz w:val="44"/>
          <w:szCs w:val="44"/>
        </w:rPr>
        <w:t>部门预算说明</w:t>
      </w:r>
    </w:p>
    <w:p w:rsidR="000357E0" w:rsidRDefault="000357E0" w:rsidP="00C14913">
      <w:pPr>
        <w:spacing w:line="560" w:lineRule="exact"/>
        <w:jc w:val="center"/>
        <w:rPr>
          <w:rFonts w:ascii="黑体" w:eastAsia="黑体" w:hAnsi="黑体"/>
          <w:sz w:val="32"/>
          <w:szCs w:val="32"/>
        </w:rPr>
      </w:pPr>
    </w:p>
    <w:p w:rsidR="000357E0" w:rsidRDefault="000357E0" w:rsidP="00C14913">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sz w:val="32"/>
          <w:szCs w:val="32"/>
        </w:rPr>
        <w:t xml:space="preserve">   </w:t>
      </w:r>
      <w:r w:rsidRPr="00C14913">
        <w:rPr>
          <w:rFonts w:ascii="黑体" w:eastAsia="黑体" w:hAnsi="黑体" w:hint="eastAsia"/>
          <w:sz w:val="32"/>
          <w:szCs w:val="32"/>
        </w:rPr>
        <w:t>录</w:t>
      </w:r>
    </w:p>
    <w:p w:rsidR="000357E0" w:rsidRDefault="000357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第一部分</w:t>
      </w:r>
      <w:r>
        <w:rPr>
          <w:rFonts w:ascii="黑体" w:eastAsia="黑体"/>
          <w:sz w:val="32"/>
          <w:szCs w:val="32"/>
        </w:rPr>
        <w:t xml:space="preserve">  </w:t>
      </w:r>
      <w:r w:rsidRPr="007D4790">
        <w:rPr>
          <w:rFonts w:ascii="黑体" w:eastAsia="黑体" w:hAnsi="黑体" w:hint="eastAsia"/>
          <w:sz w:val="32"/>
          <w:szCs w:val="32"/>
        </w:rPr>
        <w:t>部门</w:t>
      </w:r>
      <w:r>
        <w:rPr>
          <w:rFonts w:ascii="黑体" w:eastAsia="黑体" w:hAnsi="黑体" w:hint="eastAsia"/>
          <w:sz w:val="32"/>
          <w:szCs w:val="32"/>
        </w:rPr>
        <w:t>概况</w:t>
      </w:r>
    </w:p>
    <w:p w:rsidR="000357E0" w:rsidRPr="00C14913" w:rsidRDefault="000357E0"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0357E0" w:rsidRPr="00C14913" w:rsidRDefault="000357E0"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0357E0" w:rsidRDefault="000357E0"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0357E0" w:rsidRDefault="000357E0" w:rsidP="00C14913">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w:t>
      </w:r>
      <w:r w:rsidRPr="001C1B5A">
        <w:rPr>
          <w:rFonts w:ascii="黑体" w:eastAsia="黑体" w:hAnsi="黑体"/>
          <w:sz w:val="32"/>
          <w:szCs w:val="32"/>
        </w:rPr>
        <w:t xml:space="preserve">  2019</w:t>
      </w:r>
      <w:r w:rsidRPr="001C1B5A">
        <w:rPr>
          <w:rFonts w:ascii="黑体" w:eastAsia="黑体" w:hAnsi="黑体" w:hint="eastAsia"/>
          <w:sz w:val="32"/>
          <w:szCs w:val="32"/>
        </w:rPr>
        <w:t>年部门预算说明</w:t>
      </w:r>
    </w:p>
    <w:p w:rsidR="000357E0" w:rsidRPr="004F2681" w:rsidRDefault="000357E0" w:rsidP="00470D52">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4F2681">
        <w:rPr>
          <w:rFonts w:ascii="仿宋_GB2312" w:eastAsia="仿宋_GB2312" w:hAnsi="仿宋" w:cs="仿宋_GB2312"/>
          <w:sz w:val="32"/>
          <w:szCs w:val="32"/>
        </w:rPr>
        <w:t>2019</w:t>
      </w:r>
      <w:r w:rsidRPr="004F2681">
        <w:rPr>
          <w:rFonts w:ascii="仿宋_GB2312" w:eastAsia="仿宋_GB2312" w:hAnsi="仿宋" w:cs="仿宋_GB2312" w:hint="eastAsia"/>
          <w:sz w:val="32"/>
          <w:szCs w:val="32"/>
        </w:rPr>
        <w:t>年部门预算收支总体情况</w:t>
      </w:r>
    </w:p>
    <w:p w:rsidR="000357E0" w:rsidRPr="004F2681" w:rsidRDefault="000357E0"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0357E0" w:rsidRPr="004F2681" w:rsidRDefault="000357E0"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0357E0" w:rsidRPr="004F2681" w:rsidRDefault="000357E0"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0357E0" w:rsidRPr="004F2681" w:rsidRDefault="000357E0"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0357E0" w:rsidRDefault="000357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名词解释</w:t>
      </w:r>
    </w:p>
    <w:p w:rsidR="000357E0" w:rsidRPr="001C1B5A" w:rsidRDefault="000357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2019</w:t>
      </w:r>
      <w:r>
        <w:rPr>
          <w:rFonts w:ascii="黑体" w:eastAsia="黑体" w:hAnsi="黑体" w:hint="eastAsia"/>
          <w:sz w:val="32"/>
          <w:szCs w:val="32"/>
        </w:rPr>
        <w:t>年部门预算附表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t xml:space="preserve"> </w:t>
      </w:r>
      <w:r w:rsidRPr="002E0930">
        <w:rPr>
          <w:rFonts w:ascii="仿宋_GB2312" w:eastAsia="仿宋_GB2312" w:hAnsi="仿宋" w:cs="仿宋_GB2312" w:hint="eastAsia"/>
          <w:sz w:val="32"/>
          <w:szCs w:val="32"/>
        </w:rPr>
        <w:t>一般公共预算支出情况表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0357E0"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项目</w:t>
      </w:r>
      <w:r w:rsidRPr="00C477B8">
        <w:rPr>
          <w:rFonts w:ascii="仿宋_GB2312" w:eastAsia="仿宋_GB2312" w:hAnsi="仿宋" w:cs="仿宋_GB2312" w:hint="eastAsia"/>
          <w:sz w:val="32"/>
          <w:szCs w:val="32"/>
        </w:rPr>
        <w:t>绩效目标表</w:t>
      </w:r>
      <w:r w:rsidRPr="00C477B8">
        <w:rPr>
          <w:rFonts w:ascii="仿宋_GB2312" w:eastAsia="仿宋_GB2312" w:hAnsi="仿宋" w:cs="仿宋_GB2312"/>
          <w:sz w:val="32"/>
          <w:szCs w:val="32"/>
        </w:rPr>
        <w:t>(</w:t>
      </w:r>
      <w:r w:rsidRPr="00C477B8">
        <w:rPr>
          <w:rFonts w:ascii="仿宋_GB2312" w:eastAsia="仿宋_GB2312" w:hAnsi="仿宋" w:cs="仿宋_GB2312" w:hint="eastAsia"/>
          <w:sz w:val="32"/>
          <w:szCs w:val="32"/>
        </w:rPr>
        <w:t>限试点公开部门</w:t>
      </w:r>
      <w:r w:rsidRPr="00C477B8">
        <w:rPr>
          <w:rFonts w:ascii="仿宋_GB2312" w:eastAsia="仿宋_GB2312" w:hAnsi="仿宋" w:cs="仿宋_GB2312"/>
          <w:sz w:val="32"/>
          <w:szCs w:val="32"/>
        </w:rPr>
        <w:t>)</w:t>
      </w:r>
    </w:p>
    <w:p w:rsidR="000357E0" w:rsidRPr="00C477B8" w:rsidRDefault="000357E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w:t>
      </w:r>
      <w:r w:rsidRPr="00C477B8">
        <w:rPr>
          <w:rFonts w:ascii="仿宋_GB2312" w:eastAsia="仿宋_GB2312" w:hAnsi="仿宋" w:cs="仿宋_GB2312" w:hint="eastAsia"/>
          <w:sz w:val="32"/>
          <w:szCs w:val="32"/>
        </w:rPr>
        <w:t>部门整体支出绩效目标表</w:t>
      </w:r>
      <w:r w:rsidRPr="00C477B8">
        <w:rPr>
          <w:rFonts w:ascii="仿宋_GB2312" w:eastAsia="仿宋_GB2312" w:hAnsi="仿宋" w:cs="仿宋_GB2312"/>
          <w:sz w:val="32"/>
          <w:szCs w:val="32"/>
        </w:rPr>
        <w:t>(</w:t>
      </w:r>
      <w:r w:rsidRPr="00C477B8">
        <w:rPr>
          <w:rFonts w:ascii="仿宋_GB2312" w:eastAsia="仿宋_GB2312" w:hAnsi="仿宋" w:cs="仿宋_GB2312" w:hint="eastAsia"/>
          <w:sz w:val="32"/>
          <w:szCs w:val="32"/>
        </w:rPr>
        <w:t>限试点公开部门</w:t>
      </w:r>
      <w:r w:rsidRPr="00C477B8">
        <w:rPr>
          <w:rFonts w:ascii="仿宋_GB2312" w:eastAsia="仿宋_GB2312" w:hAnsi="仿宋" w:cs="仿宋_GB2312"/>
          <w:sz w:val="32"/>
          <w:szCs w:val="32"/>
        </w:rPr>
        <w:t>)</w:t>
      </w: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EA1C9C">
      <w:pPr>
        <w:tabs>
          <w:tab w:val="left" w:pos="7513"/>
        </w:tabs>
        <w:adjustRightInd w:val="0"/>
        <w:snapToGrid w:val="0"/>
        <w:spacing w:line="560" w:lineRule="exact"/>
        <w:jc w:val="center"/>
        <w:rPr>
          <w:rFonts w:ascii="黑体" w:eastAsia="黑体"/>
          <w:sz w:val="32"/>
          <w:szCs w:val="32"/>
        </w:rPr>
      </w:pPr>
    </w:p>
    <w:p w:rsidR="000357E0" w:rsidRDefault="000357E0" w:rsidP="00D72522">
      <w:pPr>
        <w:spacing w:line="560" w:lineRule="exact"/>
        <w:jc w:val="center"/>
        <w:rPr>
          <w:rFonts w:ascii="方正小标宋简体" w:eastAsia="方正小标宋简体" w:hAnsi="仿宋"/>
          <w:sz w:val="44"/>
          <w:szCs w:val="44"/>
        </w:rPr>
      </w:pPr>
    </w:p>
    <w:p w:rsidR="000357E0" w:rsidRDefault="000357E0" w:rsidP="00EA1C9C">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t>第一部分</w:t>
      </w:r>
      <w:r>
        <w:rPr>
          <w:rFonts w:ascii="黑体" w:eastAsia="黑体"/>
          <w:sz w:val="32"/>
          <w:szCs w:val="32"/>
        </w:rPr>
        <w:t xml:space="preserve">  </w:t>
      </w:r>
      <w:r>
        <w:rPr>
          <w:rFonts w:ascii="黑体" w:eastAsia="黑体" w:hAnsi="黑体" w:hint="eastAsia"/>
          <w:sz w:val="32"/>
          <w:szCs w:val="32"/>
        </w:rPr>
        <w:t>概况</w:t>
      </w:r>
    </w:p>
    <w:p w:rsidR="000357E0" w:rsidRDefault="000357E0" w:rsidP="00EA1C9C">
      <w:pPr>
        <w:tabs>
          <w:tab w:val="left" w:pos="7513"/>
        </w:tabs>
        <w:adjustRightInd w:val="0"/>
        <w:snapToGrid w:val="0"/>
        <w:spacing w:line="560" w:lineRule="exact"/>
        <w:jc w:val="center"/>
        <w:rPr>
          <w:rFonts w:ascii="黑体" w:eastAsia="黑体" w:hAnsi="黑体"/>
          <w:sz w:val="32"/>
          <w:szCs w:val="32"/>
        </w:rPr>
      </w:pPr>
    </w:p>
    <w:p w:rsidR="000357E0" w:rsidRPr="007E5869" w:rsidRDefault="000357E0" w:rsidP="002D0A15">
      <w:pPr>
        <w:tabs>
          <w:tab w:val="left" w:pos="7513"/>
        </w:tabs>
        <w:adjustRightInd w:val="0"/>
        <w:snapToGrid w:val="0"/>
        <w:spacing w:line="560" w:lineRule="exact"/>
        <w:ind w:firstLineChars="200" w:firstLine="640"/>
        <w:rPr>
          <w:rFonts w:ascii="黑体" w:eastAsia="黑体" w:hAnsi="黑体"/>
          <w:sz w:val="32"/>
          <w:szCs w:val="32"/>
        </w:rPr>
      </w:pPr>
      <w:r w:rsidRPr="007E5869">
        <w:rPr>
          <w:rFonts w:ascii="黑体" w:eastAsia="黑体" w:hint="eastAsia"/>
          <w:sz w:val="32"/>
          <w:szCs w:val="32"/>
        </w:rPr>
        <w:t>一、</w:t>
      </w:r>
      <w:r w:rsidRPr="007E5869">
        <w:rPr>
          <w:rFonts w:ascii="黑体" w:eastAsia="黑体" w:hAnsi="黑体" w:hint="eastAsia"/>
          <w:sz w:val="32"/>
          <w:szCs w:val="32"/>
        </w:rPr>
        <w:t>主要职责</w:t>
      </w:r>
    </w:p>
    <w:p w:rsidR="000357E0" w:rsidRPr="007E5869" w:rsidRDefault="000357E0" w:rsidP="002D0A1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7E5869">
        <w:rPr>
          <w:rFonts w:ascii="仿宋_GB2312" w:eastAsia="仿宋_GB2312" w:hAnsi="仿宋" w:cs="仿宋_GB2312" w:hint="eastAsia"/>
          <w:sz w:val="32"/>
          <w:szCs w:val="32"/>
        </w:rPr>
        <w:t>厦门市市直机关后勤保障中心的主要职责是：</w:t>
      </w:r>
    </w:p>
    <w:p w:rsidR="000357E0" w:rsidRPr="007E5869" w:rsidRDefault="000357E0" w:rsidP="007E5869">
      <w:pPr>
        <w:spacing w:line="560" w:lineRule="exact"/>
        <w:ind w:firstLineChars="200" w:firstLine="640"/>
        <w:jc w:val="left"/>
        <w:rPr>
          <w:rFonts w:ascii="仿宋_GB2312" w:eastAsia="仿宋_GB2312"/>
          <w:sz w:val="32"/>
          <w:szCs w:val="32"/>
        </w:rPr>
      </w:pPr>
      <w:r w:rsidRPr="007E5869">
        <w:rPr>
          <w:rFonts w:ascii="仿宋_GB2312" w:eastAsia="仿宋_GB2312" w:hint="eastAsia"/>
          <w:sz w:val="32"/>
          <w:szCs w:val="32"/>
        </w:rPr>
        <w:t>（一）负责制定市直机关办公用房水电、空调、电梯、智能系统的管理制度；</w:t>
      </w:r>
    </w:p>
    <w:p w:rsidR="000357E0" w:rsidRPr="007E5869" w:rsidRDefault="000357E0" w:rsidP="007E5869">
      <w:pPr>
        <w:spacing w:line="560" w:lineRule="exact"/>
        <w:ind w:firstLineChars="200" w:firstLine="640"/>
        <w:rPr>
          <w:rFonts w:ascii="仿宋_GB2312" w:eastAsia="仿宋_GB2312"/>
          <w:sz w:val="32"/>
          <w:szCs w:val="32"/>
        </w:rPr>
      </w:pPr>
      <w:r w:rsidRPr="007E5869">
        <w:rPr>
          <w:rFonts w:ascii="仿宋_GB2312" w:eastAsia="仿宋_GB2312" w:hint="eastAsia"/>
          <w:sz w:val="32"/>
          <w:szCs w:val="32"/>
        </w:rPr>
        <w:t>（二）负责市行政中心（含东区办公区）、市行政服务中心、团结大厦、财经大厦、劳动力大厦、原政协大楼的水电、空调、电梯、智能化系统的保障服务工作；</w:t>
      </w:r>
    </w:p>
    <w:p w:rsidR="000357E0" w:rsidRPr="007E5869" w:rsidRDefault="000357E0" w:rsidP="007E5869">
      <w:pPr>
        <w:spacing w:line="560" w:lineRule="exact"/>
        <w:ind w:firstLineChars="200" w:firstLine="640"/>
        <w:rPr>
          <w:rFonts w:ascii="仿宋_GB2312" w:eastAsia="仿宋_GB2312"/>
          <w:sz w:val="32"/>
          <w:szCs w:val="32"/>
        </w:rPr>
      </w:pPr>
      <w:r w:rsidRPr="007E5869">
        <w:rPr>
          <w:rFonts w:ascii="仿宋_GB2312" w:eastAsia="仿宋_GB2312" w:hint="eastAsia"/>
          <w:sz w:val="32"/>
          <w:szCs w:val="32"/>
        </w:rPr>
        <w:t>（三）负责市行政中心及市直机关办公场所公共机构节能管理工作，制定日常管理制度、节能改造和节能指标统计、评估上报工作；</w:t>
      </w:r>
    </w:p>
    <w:p w:rsidR="000357E0" w:rsidRPr="007E5869" w:rsidRDefault="000357E0" w:rsidP="007E5869">
      <w:pPr>
        <w:spacing w:line="560" w:lineRule="exact"/>
        <w:ind w:firstLineChars="200" w:firstLine="640"/>
        <w:rPr>
          <w:rFonts w:ascii="仿宋_GB2312" w:eastAsia="仿宋_GB2312"/>
          <w:sz w:val="32"/>
          <w:szCs w:val="32"/>
        </w:rPr>
      </w:pPr>
      <w:r w:rsidRPr="007E5869">
        <w:rPr>
          <w:rFonts w:ascii="仿宋_GB2312" w:eastAsia="仿宋_GB2312" w:hint="eastAsia"/>
          <w:sz w:val="32"/>
          <w:szCs w:val="32"/>
        </w:rPr>
        <w:t>（四）负责制定市直机关和事业单位办公场所物业管理制度，实施物业统一管理的组织、调配、监督和指导工作；</w:t>
      </w:r>
    </w:p>
    <w:p w:rsidR="000357E0" w:rsidRPr="007E5869" w:rsidRDefault="000357E0" w:rsidP="007E5869">
      <w:pPr>
        <w:spacing w:line="560" w:lineRule="exact"/>
        <w:ind w:firstLineChars="200" w:firstLine="640"/>
        <w:rPr>
          <w:rFonts w:ascii="仿宋_GB2312" w:eastAsia="仿宋_GB2312"/>
          <w:sz w:val="32"/>
          <w:szCs w:val="32"/>
        </w:rPr>
      </w:pPr>
      <w:r w:rsidRPr="007E5869">
        <w:rPr>
          <w:rFonts w:ascii="仿宋_GB2312" w:eastAsia="仿宋_GB2312" w:hint="eastAsia"/>
          <w:sz w:val="32"/>
          <w:szCs w:val="32"/>
        </w:rPr>
        <w:t>（五）负责产权归属市机关事务管理局的房屋管理工作；</w:t>
      </w:r>
    </w:p>
    <w:p w:rsidR="000357E0" w:rsidRPr="007E5869" w:rsidRDefault="000357E0" w:rsidP="007E5869">
      <w:pPr>
        <w:spacing w:line="560" w:lineRule="exact"/>
        <w:ind w:firstLineChars="200" w:firstLine="640"/>
        <w:rPr>
          <w:rFonts w:ascii="仿宋_GB2312" w:eastAsia="仿宋_GB2312"/>
          <w:sz w:val="32"/>
          <w:szCs w:val="32"/>
        </w:rPr>
      </w:pPr>
      <w:r w:rsidRPr="007E5869">
        <w:rPr>
          <w:rFonts w:ascii="仿宋_GB2312" w:eastAsia="仿宋_GB2312" w:hint="eastAsia"/>
          <w:sz w:val="32"/>
          <w:szCs w:val="32"/>
        </w:rPr>
        <w:t>（六）负责市行政中心（含东区办公区）、市行政服务中心、团结大厦、财经大厦、劳动力大厦、原政协大楼安全（消防）监控工作；</w:t>
      </w:r>
    </w:p>
    <w:p w:rsidR="000357E0" w:rsidRPr="007E5869" w:rsidRDefault="000357E0" w:rsidP="007E5869">
      <w:pPr>
        <w:spacing w:line="560" w:lineRule="exact"/>
        <w:ind w:firstLineChars="200" w:firstLine="640"/>
        <w:rPr>
          <w:rFonts w:ascii="仿宋_GB2312" w:eastAsia="仿宋_GB2312"/>
          <w:sz w:val="32"/>
          <w:szCs w:val="32"/>
        </w:rPr>
      </w:pPr>
      <w:r w:rsidRPr="007E5869">
        <w:rPr>
          <w:rFonts w:ascii="仿宋_GB2312" w:eastAsia="仿宋_GB2312" w:hint="eastAsia"/>
          <w:sz w:val="32"/>
          <w:szCs w:val="32"/>
        </w:rPr>
        <w:t>（七）负责制定市行政中心、市行政服务中心、团结大厦等会议厅（室）管理的制度，承接各种会议，并做好会务保障服务工作；</w:t>
      </w:r>
    </w:p>
    <w:p w:rsidR="000357E0" w:rsidRPr="007E5869" w:rsidRDefault="000357E0" w:rsidP="007E5869">
      <w:pPr>
        <w:spacing w:line="560" w:lineRule="exact"/>
        <w:ind w:firstLineChars="200" w:firstLine="640"/>
        <w:rPr>
          <w:rFonts w:ascii="仿宋_GB2312" w:eastAsia="仿宋_GB2312"/>
          <w:sz w:val="32"/>
          <w:szCs w:val="32"/>
        </w:rPr>
      </w:pPr>
      <w:r w:rsidRPr="007E5869">
        <w:rPr>
          <w:rFonts w:ascii="仿宋_GB2312" w:eastAsia="仿宋_GB2312" w:hint="eastAsia"/>
          <w:sz w:val="32"/>
          <w:szCs w:val="32"/>
        </w:rPr>
        <w:t>（八）负责对市直机关印刷厂、德政物业公司的监管工作；</w:t>
      </w:r>
    </w:p>
    <w:p w:rsidR="000357E0" w:rsidRPr="007E5869" w:rsidRDefault="000357E0" w:rsidP="007E5869">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7E5869">
        <w:rPr>
          <w:rFonts w:ascii="仿宋_GB2312" w:eastAsia="仿宋_GB2312" w:hint="eastAsia"/>
          <w:sz w:val="32"/>
          <w:szCs w:val="32"/>
        </w:rPr>
        <w:t>（九）承办市机关事务管理局交办的其他事项。</w:t>
      </w:r>
    </w:p>
    <w:p w:rsidR="000357E0" w:rsidRPr="007E5869" w:rsidRDefault="000357E0" w:rsidP="00064213">
      <w:pPr>
        <w:tabs>
          <w:tab w:val="left" w:pos="7513"/>
        </w:tabs>
        <w:adjustRightInd w:val="0"/>
        <w:snapToGrid w:val="0"/>
        <w:spacing w:line="560" w:lineRule="exact"/>
        <w:ind w:firstLineChars="200" w:firstLine="640"/>
        <w:rPr>
          <w:rFonts w:ascii="黑体" w:eastAsia="黑体" w:hAnsi="黑体"/>
          <w:sz w:val="32"/>
          <w:szCs w:val="32"/>
        </w:rPr>
      </w:pPr>
      <w:r w:rsidRPr="007E5869">
        <w:rPr>
          <w:rFonts w:ascii="黑体" w:eastAsia="黑体" w:hAnsi="黑体" w:hint="eastAsia"/>
          <w:sz w:val="32"/>
          <w:szCs w:val="32"/>
        </w:rPr>
        <w:t>二、单位基本情况</w:t>
      </w:r>
    </w:p>
    <w:p w:rsidR="000357E0" w:rsidRPr="00E067D8" w:rsidRDefault="000357E0"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7E5869">
        <w:rPr>
          <w:rFonts w:ascii="仿宋_GB2312" w:eastAsia="仿宋_GB2312" w:hAnsi="仿宋" w:cs="仿宋_GB2312" w:hint="eastAsia"/>
          <w:sz w:val="32"/>
          <w:szCs w:val="32"/>
        </w:rPr>
        <w:t>厦门市市直机关后勤保障中心</w:t>
      </w:r>
      <w:r>
        <w:rPr>
          <w:rFonts w:ascii="仿宋_GB2312" w:eastAsia="仿宋_GB2312" w:hAnsi="仿宋" w:cs="仿宋_GB2312" w:hint="eastAsia"/>
          <w:sz w:val="32"/>
          <w:szCs w:val="32"/>
        </w:rPr>
        <w:t>是</w:t>
      </w:r>
      <w:r w:rsidRPr="00E067D8">
        <w:rPr>
          <w:rFonts w:ascii="仿宋_GB2312" w:eastAsia="仿宋_GB2312" w:hAnsi="仿宋" w:cs="仿宋_GB2312" w:hint="eastAsia"/>
          <w:sz w:val="32"/>
          <w:szCs w:val="32"/>
        </w:rPr>
        <w:t>参照公务员管理的事业单位设</w:t>
      </w:r>
      <w:r w:rsidRPr="007E5869">
        <w:rPr>
          <w:rFonts w:ascii="仿宋_GB2312" w:eastAsia="仿宋_GB2312" w:hAnsi="仿宋" w:cs="仿宋_GB2312"/>
          <w:sz w:val="32"/>
          <w:szCs w:val="32"/>
        </w:rPr>
        <w:t>4</w:t>
      </w:r>
      <w:r w:rsidRPr="00E067D8">
        <w:rPr>
          <w:rFonts w:ascii="仿宋_GB2312" w:eastAsia="仿宋_GB2312" w:hAnsi="仿宋" w:cs="仿宋_GB2312" w:hint="eastAsia"/>
          <w:sz w:val="32"/>
          <w:szCs w:val="32"/>
        </w:rPr>
        <w:t>个科室，其中：列入</w:t>
      </w:r>
      <w:r w:rsidRPr="007E5869">
        <w:rPr>
          <w:rFonts w:ascii="仿宋_GB2312" w:eastAsia="仿宋_GB2312" w:hAnsi="仿宋" w:cs="仿宋_GB2312"/>
          <w:sz w:val="32"/>
          <w:szCs w:val="32"/>
        </w:rPr>
        <w:t>2019</w:t>
      </w:r>
      <w:r w:rsidRPr="007E5869">
        <w:rPr>
          <w:rFonts w:ascii="仿宋_GB2312" w:eastAsia="仿宋_GB2312" w:hAnsi="仿宋" w:cs="仿宋_GB2312" w:hint="eastAsia"/>
          <w:sz w:val="32"/>
          <w:szCs w:val="32"/>
        </w:rPr>
        <w:t>年</w:t>
      </w:r>
      <w:r w:rsidRPr="00E067D8">
        <w:rPr>
          <w:rFonts w:ascii="仿宋_GB2312" w:eastAsia="仿宋_GB2312" w:hAnsi="仿宋" w:cs="仿宋_GB2312" w:hint="eastAsia"/>
          <w:sz w:val="32"/>
          <w:szCs w:val="32"/>
        </w:rPr>
        <w:t>部门预算编制范围的单位详细情况见下表</w:t>
      </w:r>
      <w:r w:rsidRPr="00E067D8">
        <w:rPr>
          <w:rFonts w:ascii="仿宋_GB2312" w:eastAsia="仿宋_GB2312" w:hAnsi="仿宋" w:cs="仿宋_GB2312"/>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0357E0" w:rsidRPr="007E5869">
        <w:trPr>
          <w:jc w:val="center"/>
        </w:trPr>
        <w:tc>
          <w:tcPr>
            <w:tcW w:w="2130" w:type="dxa"/>
          </w:tcPr>
          <w:p w:rsidR="000357E0" w:rsidRPr="007E5869" w:rsidRDefault="000357E0" w:rsidP="002A3A32">
            <w:pPr>
              <w:tabs>
                <w:tab w:val="left" w:pos="7513"/>
              </w:tabs>
              <w:adjustRightInd w:val="0"/>
              <w:snapToGrid w:val="0"/>
              <w:spacing w:line="560" w:lineRule="exact"/>
              <w:jc w:val="center"/>
              <w:rPr>
                <w:rFonts w:ascii="仿宋_GB2312" w:eastAsia="仿宋_GB2312" w:hAnsi="宋体"/>
                <w:sz w:val="28"/>
                <w:szCs w:val="28"/>
              </w:rPr>
            </w:pPr>
            <w:r w:rsidRPr="007E5869">
              <w:rPr>
                <w:rFonts w:ascii="仿宋_GB2312" w:eastAsia="仿宋_GB2312" w:hAnsi="宋体" w:hint="eastAsia"/>
                <w:sz w:val="28"/>
                <w:szCs w:val="28"/>
              </w:rPr>
              <w:t>单位名称</w:t>
            </w:r>
          </w:p>
        </w:tc>
        <w:tc>
          <w:tcPr>
            <w:tcW w:w="2130" w:type="dxa"/>
          </w:tcPr>
          <w:p w:rsidR="000357E0" w:rsidRPr="007E5869" w:rsidRDefault="000357E0" w:rsidP="002A3A32">
            <w:pPr>
              <w:tabs>
                <w:tab w:val="left" w:pos="7513"/>
              </w:tabs>
              <w:adjustRightInd w:val="0"/>
              <w:snapToGrid w:val="0"/>
              <w:spacing w:line="560" w:lineRule="exact"/>
              <w:jc w:val="center"/>
              <w:rPr>
                <w:rFonts w:ascii="仿宋_GB2312" w:eastAsia="仿宋_GB2312" w:hAnsi="宋体"/>
                <w:sz w:val="28"/>
                <w:szCs w:val="28"/>
              </w:rPr>
            </w:pPr>
            <w:r w:rsidRPr="007E5869">
              <w:rPr>
                <w:rFonts w:ascii="仿宋_GB2312" w:eastAsia="仿宋_GB2312" w:hAnsi="宋体" w:hint="eastAsia"/>
                <w:sz w:val="28"/>
                <w:szCs w:val="28"/>
              </w:rPr>
              <w:t>经费性质</w:t>
            </w:r>
          </w:p>
        </w:tc>
        <w:tc>
          <w:tcPr>
            <w:tcW w:w="2131" w:type="dxa"/>
          </w:tcPr>
          <w:p w:rsidR="000357E0" w:rsidRPr="007E5869" w:rsidRDefault="000357E0" w:rsidP="002A3A32">
            <w:pPr>
              <w:tabs>
                <w:tab w:val="left" w:pos="7513"/>
              </w:tabs>
              <w:adjustRightInd w:val="0"/>
              <w:snapToGrid w:val="0"/>
              <w:spacing w:line="560" w:lineRule="exact"/>
              <w:jc w:val="center"/>
              <w:rPr>
                <w:rFonts w:ascii="仿宋_GB2312" w:eastAsia="仿宋_GB2312" w:hAnsi="宋体"/>
                <w:sz w:val="28"/>
                <w:szCs w:val="28"/>
              </w:rPr>
            </w:pPr>
            <w:r w:rsidRPr="007E5869">
              <w:rPr>
                <w:rFonts w:ascii="仿宋_GB2312" w:eastAsia="仿宋_GB2312" w:hAnsi="宋体" w:hint="eastAsia"/>
                <w:sz w:val="28"/>
                <w:szCs w:val="28"/>
              </w:rPr>
              <w:t>人员编制数</w:t>
            </w:r>
          </w:p>
        </w:tc>
        <w:tc>
          <w:tcPr>
            <w:tcW w:w="2131" w:type="dxa"/>
          </w:tcPr>
          <w:p w:rsidR="000357E0" w:rsidRPr="007E5869" w:rsidRDefault="000357E0" w:rsidP="002A3A32">
            <w:pPr>
              <w:tabs>
                <w:tab w:val="left" w:pos="7513"/>
              </w:tabs>
              <w:adjustRightInd w:val="0"/>
              <w:snapToGrid w:val="0"/>
              <w:spacing w:line="560" w:lineRule="exact"/>
              <w:jc w:val="center"/>
              <w:rPr>
                <w:rFonts w:ascii="仿宋_GB2312" w:eastAsia="仿宋_GB2312" w:hAnsi="宋体"/>
                <w:sz w:val="28"/>
                <w:szCs w:val="28"/>
              </w:rPr>
            </w:pPr>
            <w:r w:rsidRPr="007E5869">
              <w:rPr>
                <w:rFonts w:ascii="仿宋_GB2312" w:eastAsia="仿宋_GB2312" w:hAnsi="宋体" w:hint="eastAsia"/>
                <w:sz w:val="28"/>
                <w:szCs w:val="28"/>
              </w:rPr>
              <w:t>在职人数</w:t>
            </w:r>
          </w:p>
        </w:tc>
      </w:tr>
      <w:tr w:rsidR="000357E0" w:rsidRPr="007E5869">
        <w:trPr>
          <w:jc w:val="center"/>
        </w:trPr>
        <w:tc>
          <w:tcPr>
            <w:tcW w:w="2130" w:type="dxa"/>
          </w:tcPr>
          <w:p w:rsidR="000357E0" w:rsidRPr="007E5869" w:rsidRDefault="000357E0" w:rsidP="002A3A32">
            <w:pPr>
              <w:tabs>
                <w:tab w:val="left" w:pos="7513"/>
              </w:tabs>
              <w:adjustRightInd w:val="0"/>
              <w:snapToGrid w:val="0"/>
              <w:spacing w:line="560" w:lineRule="exact"/>
              <w:rPr>
                <w:rFonts w:ascii="宋体"/>
                <w:sz w:val="28"/>
                <w:szCs w:val="28"/>
              </w:rPr>
            </w:pPr>
            <w:r w:rsidRPr="007E5869">
              <w:rPr>
                <w:rFonts w:ascii="宋体" w:hint="eastAsia"/>
                <w:sz w:val="28"/>
                <w:szCs w:val="28"/>
              </w:rPr>
              <w:t>厦门市市直机关后勤保障中心</w:t>
            </w:r>
          </w:p>
        </w:tc>
        <w:tc>
          <w:tcPr>
            <w:tcW w:w="2130" w:type="dxa"/>
          </w:tcPr>
          <w:p w:rsidR="000357E0" w:rsidRPr="007E5869" w:rsidRDefault="000357E0" w:rsidP="002A3A32">
            <w:pPr>
              <w:tabs>
                <w:tab w:val="left" w:pos="7513"/>
              </w:tabs>
              <w:adjustRightInd w:val="0"/>
              <w:snapToGrid w:val="0"/>
              <w:spacing w:line="560" w:lineRule="exact"/>
              <w:rPr>
                <w:rFonts w:ascii="宋体"/>
                <w:sz w:val="28"/>
                <w:szCs w:val="28"/>
              </w:rPr>
            </w:pPr>
            <w:r w:rsidRPr="00F73995">
              <w:rPr>
                <w:rFonts w:ascii="仿宋_GB2312" w:eastAsia="仿宋_GB2312" w:hint="eastAsia"/>
                <w:sz w:val="28"/>
                <w:szCs w:val="28"/>
              </w:rPr>
              <w:t>事业（参公）</w:t>
            </w:r>
          </w:p>
        </w:tc>
        <w:tc>
          <w:tcPr>
            <w:tcW w:w="2131" w:type="dxa"/>
          </w:tcPr>
          <w:p w:rsidR="000357E0" w:rsidRPr="007E5869" w:rsidRDefault="000357E0" w:rsidP="002A3A32">
            <w:pPr>
              <w:tabs>
                <w:tab w:val="left" w:pos="7513"/>
              </w:tabs>
              <w:adjustRightInd w:val="0"/>
              <w:snapToGrid w:val="0"/>
              <w:spacing w:line="560" w:lineRule="exact"/>
              <w:rPr>
                <w:rFonts w:ascii="宋体"/>
                <w:sz w:val="28"/>
                <w:szCs w:val="28"/>
              </w:rPr>
            </w:pPr>
            <w:r w:rsidRPr="007E5869">
              <w:rPr>
                <w:rFonts w:ascii="宋体"/>
                <w:sz w:val="28"/>
                <w:szCs w:val="28"/>
              </w:rPr>
              <w:t>161</w:t>
            </w:r>
          </w:p>
        </w:tc>
        <w:tc>
          <w:tcPr>
            <w:tcW w:w="2131" w:type="dxa"/>
          </w:tcPr>
          <w:p w:rsidR="000357E0" w:rsidRPr="007E5869" w:rsidRDefault="000357E0" w:rsidP="002A3A32">
            <w:pPr>
              <w:tabs>
                <w:tab w:val="left" w:pos="7513"/>
              </w:tabs>
              <w:adjustRightInd w:val="0"/>
              <w:snapToGrid w:val="0"/>
              <w:spacing w:line="560" w:lineRule="exact"/>
              <w:rPr>
                <w:rFonts w:ascii="宋体"/>
                <w:sz w:val="28"/>
                <w:szCs w:val="28"/>
              </w:rPr>
            </w:pPr>
            <w:r w:rsidRPr="007E5869">
              <w:rPr>
                <w:rFonts w:ascii="宋体"/>
                <w:sz w:val="28"/>
                <w:szCs w:val="28"/>
              </w:rPr>
              <w:t>156</w:t>
            </w:r>
          </w:p>
        </w:tc>
      </w:tr>
    </w:tbl>
    <w:p w:rsidR="000357E0" w:rsidRPr="007E5869" w:rsidRDefault="000357E0" w:rsidP="00C969B7">
      <w:pPr>
        <w:tabs>
          <w:tab w:val="left" w:pos="7513"/>
        </w:tabs>
        <w:adjustRightInd w:val="0"/>
        <w:snapToGrid w:val="0"/>
        <w:spacing w:line="560" w:lineRule="exact"/>
        <w:ind w:firstLineChars="200" w:firstLine="640"/>
        <w:rPr>
          <w:rFonts w:ascii="黑体" w:eastAsia="黑体" w:hAnsi="黑体"/>
          <w:sz w:val="32"/>
          <w:szCs w:val="32"/>
        </w:rPr>
      </w:pPr>
      <w:r w:rsidRPr="007E5869">
        <w:rPr>
          <w:rFonts w:ascii="黑体" w:eastAsia="黑体" w:hAnsi="黑体" w:hint="eastAsia"/>
          <w:sz w:val="32"/>
          <w:szCs w:val="32"/>
        </w:rPr>
        <w:t>三、主要工作任务</w:t>
      </w:r>
    </w:p>
    <w:p w:rsidR="000357E0" w:rsidRPr="00050160" w:rsidRDefault="000357E0" w:rsidP="00147D96">
      <w:pPr>
        <w:spacing w:line="580" w:lineRule="exact"/>
        <w:ind w:firstLineChars="200" w:firstLine="643"/>
        <w:rPr>
          <w:rFonts w:ascii="仿宋_GB2312" w:eastAsia="仿宋_GB2312"/>
          <w:sz w:val="32"/>
          <w:szCs w:val="32"/>
        </w:rPr>
      </w:pPr>
      <w:r>
        <w:rPr>
          <w:rFonts w:ascii="仿宋_GB2312" w:eastAsia="仿宋_GB2312" w:hAnsi="黑体" w:cs="黑体"/>
          <w:b/>
          <w:sz w:val="32"/>
          <w:szCs w:val="32"/>
        </w:rPr>
        <w:t>(</w:t>
      </w:r>
      <w:r>
        <w:rPr>
          <w:rFonts w:ascii="仿宋_GB2312" w:eastAsia="仿宋_GB2312" w:hAnsi="黑体" w:cs="黑体" w:hint="eastAsia"/>
          <w:b/>
          <w:sz w:val="32"/>
          <w:szCs w:val="32"/>
        </w:rPr>
        <w:t>一</w:t>
      </w:r>
      <w:r>
        <w:rPr>
          <w:rFonts w:ascii="仿宋_GB2312" w:eastAsia="仿宋_GB2312" w:hAnsi="黑体" w:cs="黑体"/>
          <w:b/>
          <w:sz w:val="32"/>
          <w:szCs w:val="32"/>
        </w:rPr>
        <w:t>)</w:t>
      </w:r>
      <w:r w:rsidRPr="00147D96">
        <w:rPr>
          <w:rFonts w:ascii="仿宋_GB2312" w:eastAsia="仿宋_GB2312" w:hAnsi="黑体" w:cs="黑体" w:hint="eastAsia"/>
          <w:b/>
          <w:sz w:val="32"/>
          <w:szCs w:val="32"/>
        </w:rPr>
        <w:t>抓理论武装，强化思想政治统领。</w:t>
      </w:r>
      <w:r w:rsidRPr="00050160">
        <w:rPr>
          <w:rFonts w:ascii="仿宋_GB2312" w:eastAsia="仿宋_GB2312" w:hint="eastAsia"/>
          <w:sz w:val="32"/>
          <w:szCs w:val="32"/>
        </w:rPr>
        <w:t>进一步掀起“大学习”热潮，把深入学习宣传贯彻习近平新时代中国特色社会主义思想作为首要政治任务，</w:t>
      </w:r>
      <w:r w:rsidRPr="00050160">
        <w:rPr>
          <w:rFonts w:ascii="仿宋_GB2312" w:eastAsia="仿宋_GB2312" w:cs="仿宋_GB2312" w:hint="eastAsia"/>
          <w:sz w:val="32"/>
          <w:szCs w:val="32"/>
        </w:rPr>
        <w:t>依托“三会一课”，通过会议传达、学习研讨、日常交流等方式，</w:t>
      </w:r>
      <w:r w:rsidRPr="00050160">
        <w:rPr>
          <w:rFonts w:ascii="仿宋_GB2312" w:eastAsia="仿宋_GB2312" w:hint="eastAsia"/>
          <w:sz w:val="32"/>
          <w:szCs w:val="32"/>
        </w:rPr>
        <w:t>不断增强“四个意识”、坚定“四个自信”，做到两个“坚决维护”。综合运用专题讲座、视频教育等各类载体开展灵活多样的集中教育培训。进一步丰富学习形式，组织党员前往集美嘉庚纪念馆和同安白交祠村开展党性教育实践活动。运用干部在线学习网站、党建</w:t>
      </w:r>
      <w:r w:rsidRPr="00050160">
        <w:rPr>
          <w:rFonts w:ascii="仿宋_GB2312" w:eastAsia="仿宋_GB2312"/>
          <w:sz w:val="32"/>
          <w:szCs w:val="32"/>
        </w:rPr>
        <w:t>e</w:t>
      </w:r>
      <w:r w:rsidRPr="00050160">
        <w:rPr>
          <w:rFonts w:ascii="仿宋_GB2312" w:eastAsia="仿宋_GB2312" w:hint="eastAsia"/>
          <w:sz w:val="32"/>
          <w:szCs w:val="32"/>
        </w:rPr>
        <w:t>家平台及学习强国</w:t>
      </w:r>
      <w:r w:rsidRPr="00050160">
        <w:rPr>
          <w:rFonts w:ascii="仿宋_GB2312" w:eastAsia="仿宋_GB2312"/>
          <w:sz w:val="32"/>
          <w:szCs w:val="32"/>
        </w:rPr>
        <w:t>APP</w:t>
      </w:r>
      <w:r w:rsidRPr="00050160">
        <w:rPr>
          <w:rFonts w:ascii="仿宋_GB2312" w:eastAsia="仿宋_GB2312" w:hint="eastAsia"/>
          <w:sz w:val="32"/>
          <w:szCs w:val="32"/>
        </w:rPr>
        <w:t>等智慧党建全媒体平台，常态化推广网络自学模式。每月召开专题支委会通报自学检查情况，确保全体党员高质量完成自主学习任务。</w:t>
      </w:r>
    </w:p>
    <w:p w:rsidR="000357E0" w:rsidRPr="00050160" w:rsidRDefault="000357E0" w:rsidP="00050160">
      <w:pPr>
        <w:spacing w:line="580" w:lineRule="exact"/>
        <w:ind w:firstLine="645"/>
        <w:rPr>
          <w:rFonts w:ascii="仿宋_GB2312" w:eastAsia="仿宋_GB2312" w:cs="仿宋_GB2312"/>
          <w:sz w:val="32"/>
          <w:szCs w:val="32"/>
        </w:rPr>
      </w:pPr>
      <w:r>
        <w:rPr>
          <w:rFonts w:ascii="仿宋_GB2312" w:eastAsia="仿宋_GB2312" w:hAnsi="黑体" w:cs="黑体"/>
          <w:b/>
          <w:sz w:val="32"/>
          <w:szCs w:val="32"/>
        </w:rPr>
        <w:t>(</w:t>
      </w:r>
      <w:r>
        <w:rPr>
          <w:rFonts w:ascii="仿宋_GB2312" w:eastAsia="仿宋_GB2312" w:hAnsi="黑体" w:cs="黑体" w:hint="eastAsia"/>
          <w:b/>
          <w:sz w:val="32"/>
          <w:szCs w:val="32"/>
        </w:rPr>
        <w:t>二</w:t>
      </w:r>
      <w:r>
        <w:rPr>
          <w:rFonts w:ascii="仿宋_GB2312" w:eastAsia="仿宋_GB2312" w:hAnsi="黑体" w:cs="黑体"/>
          <w:b/>
          <w:sz w:val="32"/>
          <w:szCs w:val="32"/>
        </w:rPr>
        <w:t>)</w:t>
      </w:r>
      <w:r w:rsidRPr="00147D96">
        <w:rPr>
          <w:rFonts w:ascii="仿宋_GB2312" w:eastAsia="仿宋_GB2312" w:hAnsi="黑体" w:cs="黑体" w:hint="eastAsia"/>
          <w:b/>
          <w:sz w:val="32"/>
          <w:szCs w:val="32"/>
        </w:rPr>
        <w:t>抓工作创新，不断适应新时代新发展需要。</w:t>
      </w:r>
      <w:r w:rsidRPr="00050160">
        <w:rPr>
          <w:rFonts w:ascii="仿宋_GB2312" w:eastAsia="仿宋_GB2312" w:hint="eastAsia"/>
          <w:sz w:val="32"/>
          <w:szCs w:val="32"/>
        </w:rPr>
        <w:t>根据三年建设规划，按时间节点抓好设施设备维保、政府采购、物业管理、会务服务等标准制定和完善。做好市行政中心楼宇智能化管理和中央空调风机盘管信息化、智能化改造，逐步形成标准精确完善、信息高效便捷的后勤管理工作平台。通过管理手段、技术创新，积极开发能潜力，推广合同能源管理模式，制定科学的节能方案和计划，争取节能工作新成效。主动适应新形势新要求，优化完善财务、资产、动力、物业、会务管理制度，注重建立协作机制，形成规范高效的服务保障制度体系。</w:t>
      </w:r>
    </w:p>
    <w:p w:rsidR="000357E0" w:rsidRPr="00050160" w:rsidRDefault="000357E0" w:rsidP="00050160">
      <w:pPr>
        <w:spacing w:line="580" w:lineRule="exact"/>
        <w:ind w:firstLine="645"/>
        <w:rPr>
          <w:rFonts w:ascii="仿宋_GB2312" w:eastAsia="仿宋_GB2312"/>
        </w:rPr>
      </w:pPr>
      <w:r>
        <w:rPr>
          <w:rFonts w:ascii="仿宋_GB2312" w:eastAsia="仿宋_GB2312" w:hAnsi="黑体" w:cs="黑体"/>
          <w:b/>
          <w:sz w:val="32"/>
          <w:szCs w:val="32"/>
        </w:rPr>
        <w:t>(</w:t>
      </w:r>
      <w:r>
        <w:rPr>
          <w:rFonts w:ascii="仿宋_GB2312" w:eastAsia="仿宋_GB2312" w:hAnsi="黑体" w:cs="黑体" w:hint="eastAsia"/>
          <w:b/>
          <w:sz w:val="32"/>
          <w:szCs w:val="32"/>
        </w:rPr>
        <w:t>三</w:t>
      </w:r>
      <w:r>
        <w:rPr>
          <w:rFonts w:ascii="仿宋_GB2312" w:eastAsia="仿宋_GB2312" w:hAnsi="黑体" w:cs="黑体"/>
          <w:b/>
          <w:sz w:val="32"/>
          <w:szCs w:val="32"/>
        </w:rPr>
        <w:t>)</w:t>
      </w:r>
      <w:r w:rsidRPr="00147D96">
        <w:rPr>
          <w:rFonts w:ascii="仿宋_GB2312" w:eastAsia="仿宋_GB2312" w:hAnsi="黑体" w:cs="黑体" w:hint="eastAsia"/>
          <w:b/>
          <w:sz w:val="32"/>
          <w:szCs w:val="32"/>
        </w:rPr>
        <w:t>抓服务保障，确保安全管理万无一失。</w:t>
      </w:r>
      <w:r w:rsidRPr="00050160">
        <w:rPr>
          <w:rFonts w:ascii="仿宋_GB2312" w:eastAsia="仿宋_GB2312" w:hAnsi="仿宋_GB2312" w:cs="仿宋_GB2312" w:hint="eastAsia"/>
          <w:sz w:val="32"/>
          <w:szCs w:val="32"/>
        </w:rPr>
        <w:t>做好动力设施设备运行管理，定期开展维护保养和检验检修</w:t>
      </w:r>
      <w:r w:rsidRPr="00050160">
        <w:rPr>
          <w:rFonts w:ascii="仿宋_GB2312" w:eastAsia="仿宋_GB2312" w:cs="仿宋_GB2312" w:hint="eastAsia"/>
          <w:sz w:val="32"/>
          <w:szCs w:val="32"/>
        </w:rPr>
        <w:t>，</w:t>
      </w:r>
      <w:r w:rsidRPr="00050160">
        <w:rPr>
          <w:rFonts w:ascii="仿宋_GB2312" w:eastAsia="仿宋_GB2312" w:hAnsi="宋体" w:cs="仿宋_GB2312" w:hint="eastAsia"/>
          <w:color w:val="000000"/>
          <w:sz w:val="32"/>
          <w:szCs w:val="32"/>
          <w:shd w:val="clear" w:color="auto" w:fill="FFFFFF"/>
        </w:rPr>
        <w:t>重点对市行政中心中楼、东楼电梯，</w:t>
      </w:r>
      <w:r w:rsidRPr="00050160">
        <w:rPr>
          <w:rFonts w:ascii="仿宋_GB2312" w:eastAsia="仿宋_GB2312" w:hAnsi="宋体" w:cs="宋体" w:hint="eastAsia"/>
          <w:sz w:val="32"/>
          <w:szCs w:val="32"/>
        </w:rPr>
        <w:t>市行政中心中压开关柜和中楼低压柜，</w:t>
      </w:r>
      <w:r w:rsidRPr="00050160">
        <w:rPr>
          <w:rFonts w:ascii="仿宋_GB2312" w:eastAsia="仿宋_GB2312" w:hAnsi="宋体" w:cs="仿宋_GB2312" w:hint="eastAsia"/>
          <w:color w:val="000000"/>
          <w:sz w:val="32"/>
          <w:szCs w:val="32"/>
          <w:shd w:val="clear" w:color="auto" w:fill="FFFFFF"/>
        </w:rPr>
        <w:t>西楼</w:t>
      </w:r>
      <w:r w:rsidRPr="00050160">
        <w:rPr>
          <w:rFonts w:ascii="仿宋_GB2312" w:eastAsia="仿宋_GB2312" w:hAnsi="宋体" w:cs="仿宋_GB2312"/>
          <w:color w:val="000000"/>
          <w:sz w:val="32"/>
          <w:szCs w:val="32"/>
          <w:shd w:val="clear" w:color="auto" w:fill="FFFFFF"/>
        </w:rPr>
        <w:t>701</w:t>
      </w:r>
      <w:r w:rsidRPr="00050160">
        <w:rPr>
          <w:rFonts w:ascii="仿宋_GB2312" w:eastAsia="仿宋_GB2312" w:hAnsi="宋体" w:cs="仿宋_GB2312" w:hint="eastAsia"/>
          <w:color w:val="000000"/>
          <w:sz w:val="32"/>
          <w:szCs w:val="32"/>
          <w:shd w:val="clear" w:color="auto" w:fill="FFFFFF"/>
        </w:rPr>
        <w:t>音视频系统等设施设备进行技术改造。</w:t>
      </w:r>
      <w:r w:rsidRPr="00050160">
        <w:rPr>
          <w:rFonts w:ascii="仿宋_GB2312" w:eastAsia="仿宋_GB2312" w:hAnsi="宋体" w:cs="宋体" w:hint="eastAsia"/>
          <w:sz w:val="32"/>
          <w:szCs w:val="32"/>
        </w:rPr>
        <w:t>推进市廉政宣传教育中心</w:t>
      </w:r>
      <w:r w:rsidRPr="00050160">
        <w:rPr>
          <w:rFonts w:ascii="仿宋_GB2312" w:eastAsia="仿宋_GB2312" w:hAnsi="宋体" w:cs="宋体"/>
          <w:sz w:val="32"/>
          <w:szCs w:val="32"/>
        </w:rPr>
        <w:t>1</w:t>
      </w:r>
      <w:r w:rsidRPr="00050160">
        <w:rPr>
          <w:rFonts w:ascii="仿宋_GB2312" w:eastAsia="仿宋_GB2312" w:hAnsi="宋体" w:cs="宋体" w:hint="eastAsia"/>
          <w:sz w:val="32"/>
          <w:szCs w:val="32"/>
        </w:rPr>
        <w:t>号楼中央空调主机的更新，做好市行政中心西楼</w:t>
      </w:r>
      <w:r w:rsidRPr="00050160">
        <w:rPr>
          <w:rFonts w:ascii="仿宋_GB2312" w:eastAsia="仿宋_GB2312" w:hAnsi="宋体" w:cs="宋体"/>
          <w:sz w:val="32"/>
          <w:szCs w:val="32"/>
        </w:rPr>
        <w:t>4</w:t>
      </w:r>
      <w:r w:rsidRPr="00050160">
        <w:rPr>
          <w:rFonts w:ascii="仿宋_GB2312" w:eastAsia="仿宋_GB2312" w:hAnsi="宋体" w:cs="宋体" w:hint="eastAsia"/>
          <w:sz w:val="32"/>
          <w:szCs w:val="32"/>
        </w:rPr>
        <w:t>部电梯的中期维护工作。</w:t>
      </w:r>
      <w:r w:rsidRPr="00050160">
        <w:rPr>
          <w:rFonts w:ascii="仿宋_GB2312" w:eastAsia="仿宋_GB2312" w:cs="仿宋_GB2312" w:hint="eastAsia"/>
          <w:sz w:val="32"/>
          <w:szCs w:val="32"/>
        </w:rPr>
        <w:t>对市行政中心、团结大厦、财经大厦、市行政服务中心、市廉政宣传教育中心变配电、消防、电梯、中央空调和楼宇智能化系统设施设备进行维护保养，确保设备安全稳定。加强对物业日常服务和</w:t>
      </w:r>
      <w:r w:rsidRPr="00050160">
        <w:rPr>
          <w:rFonts w:ascii="仿宋_GB2312" w:eastAsia="仿宋_GB2312" w:hint="eastAsia"/>
          <w:sz w:val="32"/>
          <w:szCs w:val="32"/>
        </w:rPr>
        <w:t>公维金使用的</w:t>
      </w:r>
      <w:r w:rsidRPr="00050160">
        <w:rPr>
          <w:rFonts w:ascii="仿宋_GB2312" w:eastAsia="仿宋_GB2312" w:cs="仿宋_GB2312" w:hint="eastAsia"/>
          <w:sz w:val="32"/>
          <w:szCs w:val="32"/>
        </w:rPr>
        <w:t>监督</w:t>
      </w:r>
      <w:r w:rsidRPr="00050160">
        <w:rPr>
          <w:rFonts w:ascii="仿宋_GB2312" w:eastAsia="仿宋_GB2312" w:hint="eastAsia"/>
          <w:sz w:val="32"/>
          <w:szCs w:val="32"/>
        </w:rPr>
        <w:t>力度，</w:t>
      </w:r>
      <w:r w:rsidRPr="00050160">
        <w:rPr>
          <w:rFonts w:ascii="仿宋_GB2312" w:eastAsia="仿宋_GB2312" w:cs="仿宋_GB2312" w:hint="eastAsia"/>
          <w:sz w:val="32"/>
          <w:szCs w:val="32"/>
        </w:rPr>
        <w:t>进一步落实物业日常巡查检查，定期开展绿植养护、节日氛围布置等工作，规范集体宿舍管理。</w:t>
      </w:r>
      <w:r w:rsidRPr="00050160">
        <w:rPr>
          <w:rFonts w:ascii="仿宋_GB2312" w:eastAsia="仿宋_GB2312" w:cs="仿宋_GB2312" w:hint="eastAsia"/>
          <w:bCs/>
          <w:sz w:val="32"/>
          <w:szCs w:val="32"/>
        </w:rPr>
        <w:t>做好</w:t>
      </w:r>
      <w:r w:rsidRPr="00050160">
        <w:rPr>
          <w:rFonts w:ascii="仿宋_GB2312" w:eastAsia="仿宋_GB2312" w:cs="仿宋_GB2312" w:hint="eastAsia"/>
          <w:sz w:val="32"/>
          <w:szCs w:val="32"/>
        </w:rPr>
        <w:t>会议服务保障，加强会务服务人员培训，提升服务保障水平，重点保障市两会、团拜会、“九八”投洽会、海峡论坛等重大活动</w:t>
      </w:r>
      <w:r w:rsidRPr="00050160">
        <w:rPr>
          <w:rFonts w:ascii="仿宋_GB2312" w:eastAsia="仿宋_GB2312" w:hAnsi="仿宋_GB2312" w:cs="仿宋_GB2312" w:hint="eastAsia"/>
          <w:sz w:val="32"/>
          <w:szCs w:val="32"/>
        </w:rPr>
        <w:t>。组织好篮球、气排球、乒乓球等体育比赛活动，丰富干部职工业余生活。</w:t>
      </w:r>
      <w:r w:rsidRPr="00050160">
        <w:rPr>
          <w:rFonts w:ascii="仿宋_GB2312" w:eastAsia="仿宋_GB2312" w:hint="eastAsia"/>
          <w:sz w:val="32"/>
          <w:szCs w:val="32"/>
        </w:rPr>
        <w:t>加强人员安全管理，</w:t>
      </w:r>
      <w:r w:rsidRPr="00050160">
        <w:rPr>
          <w:rFonts w:ascii="仿宋_GB2312" w:eastAsia="仿宋_GB2312" w:hAnsi="宋体" w:cs="仿宋_GB2312" w:hint="eastAsia"/>
          <w:color w:val="000000"/>
          <w:sz w:val="32"/>
          <w:szCs w:val="32"/>
          <w:shd w:val="clear" w:color="auto" w:fill="FFFFFF"/>
        </w:rPr>
        <w:t>定期开展安全排查检查，及时发现和消除安全隐患，</w:t>
      </w:r>
      <w:r w:rsidRPr="00050160">
        <w:rPr>
          <w:rFonts w:ascii="仿宋_GB2312" w:eastAsia="仿宋_GB2312" w:hint="eastAsia"/>
          <w:sz w:val="32"/>
          <w:szCs w:val="32"/>
        </w:rPr>
        <w:t>结合工作实际和年度安全检验、应急演练等关键点，完善应急处置预案，提升应急处置能力。</w:t>
      </w:r>
    </w:p>
    <w:p w:rsidR="000357E0" w:rsidRPr="007655E6" w:rsidRDefault="000357E0" w:rsidP="007655E6">
      <w:pPr>
        <w:spacing w:line="580" w:lineRule="exact"/>
        <w:ind w:firstLineChars="200" w:firstLine="640"/>
        <w:rPr>
          <w:rFonts w:ascii="仿宋_GB2312" w:eastAsia="仿宋_GB2312" w:hAnsi="仿宋" w:cs="仿宋_GB2312"/>
          <w:sz w:val="32"/>
          <w:szCs w:val="32"/>
        </w:rPr>
      </w:pPr>
    </w:p>
    <w:p w:rsidR="000357E0" w:rsidRDefault="000357E0" w:rsidP="004F2681">
      <w:pPr>
        <w:tabs>
          <w:tab w:val="left" w:pos="7513"/>
        </w:tabs>
        <w:adjustRightInd w:val="0"/>
        <w:snapToGrid w:val="0"/>
        <w:spacing w:line="560" w:lineRule="exact"/>
        <w:jc w:val="center"/>
        <w:rPr>
          <w:rFonts w:ascii="黑体" w:eastAsia="黑体" w:hAnsi="黑体"/>
          <w:sz w:val="32"/>
          <w:szCs w:val="32"/>
        </w:rPr>
      </w:pPr>
      <w:r w:rsidRPr="001C1B5A">
        <w:rPr>
          <w:rFonts w:ascii="黑体" w:eastAsia="黑体" w:hAnsi="黑体" w:hint="eastAsia"/>
          <w:sz w:val="32"/>
          <w:szCs w:val="32"/>
        </w:rPr>
        <w:t>第二部分</w:t>
      </w:r>
      <w:r w:rsidRPr="001C1B5A">
        <w:rPr>
          <w:rFonts w:ascii="黑体" w:eastAsia="黑体" w:hAnsi="黑体"/>
          <w:sz w:val="32"/>
          <w:szCs w:val="32"/>
        </w:rPr>
        <w:t xml:space="preserve">  2019</w:t>
      </w:r>
      <w:r w:rsidRPr="001C1B5A">
        <w:rPr>
          <w:rFonts w:ascii="黑体" w:eastAsia="黑体" w:hAnsi="黑体" w:hint="eastAsia"/>
          <w:sz w:val="32"/>
          <w:szCs w:val="32"/>
        </w:rPr>
        <w:t>年部门预算说明</w:t>
      </w:r>
    </w:p>
    <w:p w:rsidR="000357E0" w:rsidRDefault="000357E0" w:rsidP="004F2681">
      <w:pPr>
        <w:tabs>
          <w:tab w:val="left" w:pos="7513"/>
        </w:tabs>
        <w:adjustRightInd w:val="0"/>
        <w:snapToGrid w:val="0"/>
        <w:spacing w:line="560" w:lineRule="exact"/>
        <w:jc w:val="center"/>
        <w:rPr>
          <w:rFonts w:ascii="仿宋_GB2312" w:eastAsia="仿宋_GB2312" w:hAnsi="仿宋" w:cs="仿宋_GB2312"/>
          <w:sz w:val="32"/>
          <w:szCs w:val="32"/>
        </w:rPr>
      </w:pPr>
    </w:p>
    <w:p w:rsidR="000357E0" w:rsidRDefault="000357E0" w:rsidP="00C969B7">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226C36">
        <w:rPr>
          <w:rFonts w:ascii="黑体" w:eastAsia="黑体" w:hAnsi="黑体" w:hint="eastAsia"/>
          <w:sz w:val="32"/>
          <w:szCs w:val="32"/>
        </w:rPr>
        <w:t>、</w:t>
      </w:r>
      <w:r>
        <w:rPr>
          <w:rFonts w:ascii="黑体" w:eastAsia="黑体" w:hAnsi="黑体"/>
          <w:sz w:val="32"/>
          <w:szCs w:val="32"/>
        </w:rPr>
        <w:t>2019</w:t>
      </w:r>
      <w:r>
        <w:rPr>
          <w:rFonts w:ascii="黑体" w:eastAsia="黑体" w:hAnsi="黑体" w:hint="eastAsia"/>
          <w:sz w:val="32"/>
          <w:szCs w:val="32"/>
        </w:rPr>
        <w:t>年部门</w:t>
      </w:r>
      <w:r w:rsidRPr="00226C36">
        <w:rPr>
          <w:rFonts w:ascii="黑体" w:eastAsia="黑体" w:hAnsi="黑体" w:hint="eastAsia"/>
          <w:sz w:val="32"/>
          <w:szCs w:val="32"/>
        </w:rPr>
        <w:t>预算收支总体情况</w:t>
      </w:r>
    </w:p>
    <w:p w:rsidR="000357E0" w:rsidRDefault="000357E0" w:rsidP="00C969B7">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根据预算管理的有关规定，部门的全部收入和支出均纳入部门预算管理。</w:t>
      </w:r>
    </w:p>
    <w:p w:rsidR="000357E0" w:rsidRDefault="000357E0" w:rsidP="00FC12C9">
      <w:pPr>
        <w:rPr>
          <w:rFonts w:ascii="仿宋_GB2312" w:eastAsia="仿宋_GB2312" w:hAnsi="仿宋" w:cs="仿宋_GB2312"/>
          <w:sz w:val="32"/>
          <w:szCs w:val="32"/>
        </w:rPr>
      </w:pPr>
      <w:r>
        <w:rPr>
          <w:rFonts w:ascii="仿宋_GB2312" w:eastAsia="仿宋_GB2312" w:hAnsi="仿宋"/>
          <w:sz w:val="32"/>
          <w:szCs w:val="32"/>
        </w:rPr>
        <w:t xml:space="preserve">   </w:t>
      </w:r>
      <w:r w:rsidRPr="00226C36">
        <w:rPr>
          <w:rFonts w:ascii="仿宋_GB2312" w:eastAsia="仿宋_GB2312" w:hAnsi="仿宋" w:hint="eastAsia"/>
          <w:sz w:val="32"/>
          <w:szCs w:val="32"/>
        </w:rPr>
        <w:t>（一）</w:t>
      </w:r>
      <w:r>
        <w:rPr>
          <w:rFonts w:ascii="仿宋_GB2312" w:eastAsia="仿宋_GB2312" w:hAnsi="仿宋"/>
          <w:sz w:val="32"/>
          <w:szCs w:val="32"/>
        </w:rPr>
        <w:t>2019</w:t>
      </w:r>
      <w:r>
        <w:rPr>
          <w:rFonts w:ascii="仿宋_GB2312" w:eastAsia="仿宋_GB2312" w:hAnsi="仿宋" w:hint="eastAsia"/>
          <w:sz w:val="32"/>
          <w:szCs w:val="32"/>
        </w:rPr>
        <w:t>年</w:t>
      </w:r>
      <w:r w:rsidRPr="00226C36">
        <w:rPr>
          <w:rFonts w:ascii="仿宋_GB2312" w:eastAsia="仿宋_GB2312" w:hAnsi="仿宋" w:hint="eastAsia"/>
          <w:sz w:val="32"/>
          <w:szCs w:val="32"/>
        </w:rPr>
        <w:t>收入预算为</w:t>
      </w:r>
      <w:r w:rsidRPr="00FC12C9">
        <w:rPr>
          <w:rFonts w:ascii="仿宋_GB2312" w:eastAsia="仿宋_GB2312" w:hAnsi="仿宋" w:cs="仿宋_GB2312"/>
          <w:sz w:val="32"/>
          <w:szCs w:val="32"/>
        </w:rPr>
        <w:t>9</w:t>
      </w:r>
      <w:r>
        <w:rPr>
          <w:rFonts w:ascii="仿宋_GB2312" w:eastAsia="仿宋_GB2312" w:hAnsi="仿宋" w:cs="仿宋_GB2312"/>
          <w:sz w:val="32"/>
          <w:szCs w:val="32"/>
        </w:rPr>
        <w:t>,</w:t>
      </w:r>
      <w:r w:rsidRPr="00FC12C9">
        <w:rPr>
          <w:rFonts w:ascii="仿宋_GB2312" w:eastAsia="仿宋_GB2312" w:hAnsi="仿宋" w:cs="仿宋_GB2312"/>
          <w:sz w:val="32"/>
          <w:szCs w:val="32"/>
        </w:rPr>
        <w:t>474.03</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9900FC">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Pr="00FC12C9">
        <w:rPr>
          <w:rFonts w:ascii="仿宋_GB2312" w:eastAsia="仿宋_GB2312" w:hAnsi="仿宋" w:cs="仿宋_GB2312"/>
          <w:sz w:val="32"/>
          <w:szCs w:val="32"/>
        </w:rPr>
        <w:t xml:space="preserve">720.58 </w:t>
      </w:r>
      <w:r w:rsidRPr="00DF4675">
        <w:rPr>
          <w:rFonts w:ascii="仿宋_GB2312" w:eastAsia="仿宋_GB2312" w:hAnsi="仿宋" w:cs="仿宋_GB2312" w:hint="eastAsia"/>
          <w:sz w:val="32"/>
          <w:szCs w:val="32"/>
        </w:rPr>
        <w:t>万元，增长</w:t>
      </w:r>
      <w:r w:rsidRPr="00FC12C9">
        <w:rPr>
          <w:rFonts w:ascii="仿宋_GB2312" w:eastAsia="仿宋_GB2312" w:hAnsi="仿宋" w:cs="仿宋_GB2312"/>
          <w:sz w:val="32"/>
          <w:szCs w:val="32"/>
        </w:rPr>
        <w:t>8.23%</w:t>
      </w:r>
      <w:r w:rsidRPr="00FC12C9">
        <w:rPr>
          <w:rFonts w:ascii="仿宋_GB2312" w:eastAsia="仿宋_GB2312" w:hAnsi="仿宋" w:cs="仿宋_GB2312" w:hint="eastAsia"/>
          <w:sz w:val="32"/>
          <w:szCs w:val="32"/>
        </w:rPr>
        <w:t>，</w:t>
      </w:r>
      <w:r w:rsidRPr="00DF4675">
        <w:rPr>
          <w:rFonts w:ascii="仿宋_GB2312" w:eastAsia="仿宋_GB2312" w:hAnsi="仿宋" w:cs="仿宋_GB2312" w:hint="eastAsia"/>
          <w:sz w:val="32"/>
          <w:szCs w:val="32"/>
        </w:rPr>
        <w:t>具体情况如下：</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sz w:val="32"/>
          <w:szCs w:val="32"/>
        </w:rPr>
        <w:t>1.</w:t>
      </w:r>
      <w:r w:rsidRPr="00226C36">
        <w:rPr>
          <w:rFonts w:ascii="仿宋_GB2312" w:eastAsia="仿宋_GB2312" w:hAnsi="仿宋" w:cs="仿宋_GB2312" w:hint="eastAsia"/>
          <w:sz w:val="32"/>
          <w:szCs w:val="32"/>
        </w:rPr>
        <w:t>财政拨款收入</w:t>
      </w:r>
      <w:r w:rsidRPr="00FC12C9">
        <w:rPr>
          <w:rFonts w:ascii="仿宋_GB2312" w:eastAsia="仿宋_GB2312" w:hAnsi="仿宋" w:cs="仿宋_GB2312"/>
          <w:sz w:val="32"/>
          <w:szCs w:val="32"/>
        </w:rPr>
        <w:t>9</w:t>
      </w:r>
      <w:r>
        <w:rPr>
          <w:rFonts w:ascii="仿宋_GB2312" w:eastAsia="仿宋_GB2312" w:hAnsi="仿宋" w:cs="仿宋_GB2312"/>
          <w:sz w:val="32"/>
          <w:szCs w:val="32"/>
        </w:rPr>
        <w:t>,</w:t>
      </w:r>
      <w:r w:rsidRPr="00FC12C9">
        <w:rPr>
          <w:rFonts w:ascii="仿宋_GB2312" w:eastAsia="仿宋_GB2312" w:hAnsi="仿宋" w:cs="仿宋_GB2312"/>
          <w:sz w:val="32"/>
          <w:szCs w:val="32"/>
        </w:rPr>
        <w:t>474.03</w:t>
      </w:r>
      <w:r w:rsidRPr="00226C36">
        <w:rPr>
          <w:rFonts w:ascii="仿宋_GB2312" w:eastAsia="仿宋_GB2312" w:hAnsi="仿宋" w:cs="仿宋_GB2312" w:hint="eastAsia"/>
          <w:sz w:val="32"/>
          <w:szCs w:val="32"/>
        </w:rPr>
        <w:t>万元，其中</w:t>
      </w:r>
      <w:r w:rsidRPr="00226C36">
        <w:rPr>
          <w:rFonts w:ascii="仿宋_GB2312" w:eastAsia="仿宋_GB2312" w:hAnsi="仿宋" w:hint="eastAsia"/>
          <w:sz w:val="32"/>
          <w:szCs w:val="32"/>
        </w:rPr>
        <w:t>一般公共预算拨款收入</w:t>
      </w:r>
      <w:r w:rsidRPr="00FC12C9">
        <w:rPr>
          <w:rFonts w:ascii="仿宋_GB2312" w:eastAsia="仿宋_GB2312" w:hAnsi="仿宋" w:cs="仿宋_GB2312"/>
          <w:sz w:val="32"/>
          <w:szCs w:val="32"/>
        </w:rPr>
        <w:t>9</w:t>
      </w:r>
      <w:r>
        <w:rPr>
          <w:rFonts w:ascii="仿宋_GB2312" w:eastAsia="仿宋_GB2312" w:hAnsi="仿宋" w:cs="仿宋_GB2312"/>
          <w:sz w:val="32"/>
          <w:szCs w:val="32"/>
        </w:rPr>
        <w:t>,</w:t>
      </w:r>
      <w:r w:rsidRPr="00FC12C9">
        <w:rPr>
          <w:rFonts w:ascii="仿宋_GB2312" w:eastAsia="仿宋_GB2312" w:hAnsi="仿宋" w:cs="仿宋_GB2312"/>
          <w:sz w:val="32"/>
          <w:szCs w:val="32"/>
        </w:rPr>
        <w:t>474.03</w:t>
      </w:r>
      <w:r w:rsidRPr="00226C36">
        <w:rPr>
          <w:rFonts w:ascii="仿宋_GB2312" w:eastAsia="仿宋_GB2312" w:hAnsi="仿宋" w:hint="eastAsia"/>
          <w:sz w:val="32"/>
          <w:szCs w:val="32"/>
        </w:rPr>
        <w:t>万元，政府性基金拨款收入</w:t>
      </w:r>
      <w:r>
        <w:rPr>
          <w:rFonts w:ascii="仿宋_GB2312" w:eastAsia="仿宋_GB2312" w:hAnsi="仿宋" w:cs="仿宋_GB2312"/>
          <w:sz w:val="32"/>
          <w:szCs w:val="32"/>
        </w:rPr>
        <w:t>0</w:t>
      </w:r>
      <w:r w:rsidRPr="00226C36">
        <w:rPr>
          <w:rFonts w:ascii="仿宋_GB2312" w:eastAsia="仿宋_GB2312" w:hAnsi="仿宋" w:hint="eastAsia"/>
          <w:sz w:val="32"/>
          <w:szCs w:val="32"/>
        </w:rPr>
        <w:t>万元；</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sz w:val="32"/>
          <w:szCs w:val="32"/>
        </w:rPr>
        <w:t>2.</w:t>
      </w:r>
      <w:r w:rsidRPr="0032357E">
        <w:t xml:space="preserve"> </w:t>
      </w:r>
      <w:r w:rsidRPr="0032357E">
        <w:rPr>
          <w:rFonts w:ascii="仿宋_GB2312" w:eastAsia="仿宋_GB2312" w:hAnsi="仿宋" w:hint="eastAsia"/>
          <w:sz w:val="32"/>
          <w:szCs w:val="32"/>
        </w:rPr>
        <w:t>财政专户管理的事业收入</w:t>
      </w:r>
      <w:r>
        <w:rPr>
          <w:rFonts w:ascii="仿宋_GB2312" w:eastAsia="仿宋_GB2312" w:hAnsi="仿宋" w:cs="仿宋_GB2312"/>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sz w:val="32"/>
          <w:szCs w:val="32"/>
        </w:rPr>
        <w:t>3.</w:t>
      </w:r>
      <w:r w:rsidRPr="0032357E">
        <w:t xml:space="preserve"> </w:t>
      </w:r>
      <w:r w:rsidRPr="0032357E">
        <w:rPr>
          <w:rFonts w:ascii="仿宋_GB2312" w:eastAsia="仿宋_GB2312" w:hAnsi="仿宋" w:hint="eastAsia"/>
          <w:sz w:val="32"/>
          <w:szCs w:val="32"/>
        </w:rPr>
        <w:t>事业收入</w:t>
      </w:r>
      <w:r w:rsidRPr="0032357E">
        <w:rPr>
          <w:rFonts w:ascii="仿宋_GB2312" w:eastAsia="仿宋_GB2312" w:hAnsi="仿宋"/>
          <w:sz w:val="32"/>
          <w:szCs w:val="32"/>
        </w:rPr>
        <w:t>(</w:t>
      </w:r>
      <w:r w:rsidRPr="0032357E">
        <w:rPr>
          <w:rFonts w:ascii="仿宋_GB2312" w:eastAsia="仿宋_GB2312" w:hAnsi="仿宋" w:hint="eastAsia"/>
          <w:sz w:val="32"/>
          <w:szCs w:val="32"/>
        </w:rPr>
        <w:t>含批准留用</w:t>
      </w:r>
      <w:r w:rsidRPr="0032357E">
        <w:rPr>
          <w:rFonts w:ascii="仿宋_GB2312" w:eastAsia="仿宋_GB2312" w:hAnsi="仿宋"/>
          <w:sz w:val="32"/>
          <w:szCs w:val="32"/>
        </w:rPr>
        <w:t>)</w:t>
      </w:r>
      <w:r w:rsidRPr="0032357E">
        <w:rPr>
          <w:rFonts w:ascii="仿宋_GB2312" w:eastAsia="仿宋_GB2312" w:hAnsi="仿宋" w:cs="仿宋_GB2312"/>
          <w:sz w:val="32"/>
          <w:szCs w:val="32"/>
        </w:rPr>
        <w:t xml:space="preserve"> </w:t>
      </w:r>
      <w:r>
        <w:rPr>
          <w:rFonts w:ascii="仿宋_GB2312" w:eastAsia="仿宋_GB2312" w:hAnsi="仿宋" w:cs="仿宋_GB2312"/>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0357E0" w:rsidRDefault="000357E0" w:rsidP="0032357E">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sidRPr="00226C36">
        <w:rPr>
          <w:rFonts w:ascii="仿宋_GB2312" w:eastAsia="仿宋_GB2312" w:hAnsi="仿宋" w:hint="eastAsia"/>
          <w:sz w:val="32"/>
          <w:szCs w:val="32"/>
        </w:rPr>
        <w:t>事业单位经营收入</w:t>
      </w:r>
      <w:r>
        <w:rPr>
          <w:rFonts w:ascii="仿宋_GB2312" w:eastAsia="仿宋_GB2312" w:hAnsi="仿宋"/>
          <w:sz w:val="32"/>
          <w:szCs w:val="32"/>
        </w:rPr>
        <w:t>0</w:t>
      </w:r>
      <w:r w:rsidRPr="00226C36">
        <w:rPr>
          <w:rFonts w:ascii="仿宋_GB2312" w:eastAsia="仿宋_GB2312" w:hAnsi="仿宋" w:hint="eastAsia"/>
          <w:sz w:val="32"/>
          <w:szCs w:val="32"/>
        </w:rPr>
        <w:t>万元；</w:t>
      </w:r>
    </w:p>
    <w:p w:rsidR="000357E0" w:rsidRDefault="000357E0" w:rsidP="0025584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sidRPr="00226C36">
        <w:rPr>
          <w:rFonts w:ascii="仿宋_GB2312" w:eastAsia="仿宋_GB2312" w:hAnsi="仿宋"/>
          <w:sz w:val="32"/>
          <w:szCs w:val="32"/>
        </w:rPr>
        <w:t>.</w:t>
      </w:r>
      <w:r w:rsidRPr="0032357E">
        <w:rPr>
          <w:rFonts w:ascii="仿宋_GB2312" w:eastAsia="仿宋_GB2312" w:hAnsi="仿宋" w:hint="eastAsia"/>
          <w:sz w:val="32"/>
          <w:szCs w:val="32"/>
        </w:rPr>
        <w:t>上级补助收入</w:t>
      </w:r>
      <w:r>
        <w:rPr>
          <w:rFonts w:ascii="仿宋_GB2312" w:eastAsia="仿宋_GB2312" w:hAnsi="仿宋"/>
          <w:sz w:val="32"/>
          <w:szCs w:val="32"/>
        </w:rPr>
        <w:t>0</w:t>
      </w:r>
      <w:r w:rsidRPr="00226C36">
        <w:rPr>
          <w:rFonts w:ascii="仿宋_GB2312" w:eastAsia="仿宋_GB2312" w:hAnsi="仿宋" w:hint="eastAsia"/>
          <w:sz w:val="32"/>
          <w:szCs w:val="32"/>
        </w:rPr>
        <w:t>万元；</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sidRPr="00226C36">
        <w:rPr>
          <w:rFonts w:ascii="仿宋_GB2312" w:eastAsia="仿宋_GB2312" w:hAnsi="仿宋"/>
          <w:sz w:val="32"/>
          <w:szCs w:val="32"/>
        </w:rPr>
        <w:t>.</w:t>
      </w:r>
      <w:r w:rsidRPr="0032357E">
        <w:t xml:space="preserve"> </w:t>
      </w:r>
      <w:r w:rsidRPr="0032357E">
        <w:rPr>
          <w:rFonts w:ascii="仿宋_GB2312" w:eastAsia="仿宋_GB2312" w:hAnsi="仿宋" w:hint="eastAsia"/>
          <w:sz w:val="32"/>
          <w:szCs w:val="32"/>
        </w:rPr>
        <w:t>附属单位上缴收入</w:t>
      </w:r>
      <w:r>
        <w:rPr>
          <w:rFonts w:ascii="仿宋_GB2312" w:eastAsia="仿宋_GB2312" w:hAnsi="仿宋"/>
          <w:sz w:val="32"/>
          <w:szCs w:val="32"/>
        </w:rPr>
        <w:t>0</w:t>
      </w:r>
      <w:r w:rsidRPr="00226C36">
        <w:rPr>
          <w:rFonts w:ascii="仿宋_GB2312" w:eastAsia="仿宋_GB2312" w:hAnsi="仿宋" w:hint="eastAsia"/>
          <w:sz w:val="32"/>
          <w:szCs w:val="32"/>
        </w:rPr>
        <w:t>万元；</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历年结余</w:t>
      </w:r>
      <w:r>
        <w:rPr>
          <w:rFonts w:ascii="仿宋_GB2312" w:eastAsia="仿宋_GB2312" w:hAnsi="仿宋"/>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sidRPr="00226C36">
        <w:rPr>
          <w:rFonts w:ascii="仿宋_GB2312" w:eastAsia="仿宋_GB2312" w:hAnsi="仿宋"/>
          <w:sz w:val="32"/>
          <w:szCs w:val="32"/>
        </w:rPr>
        <w:t>.</w:t>
      </w:r>
      <w:r w:rsidRPr="00255840">
        <w:rPr>
          <w:rFonts w:ascii="仿宋_GB2312" w:eastAsia="仿宋_GB2312" w:hAnsi="仿宋" w:hint="eastAsia"/>
          <w:sz w:val="32"/>
          <w:szCs w:val="32"/>
        </w:rPr>
        <w:t>其他收入</w:t>
      </w:r>
      <w:r>
        <w:rPr>
          <w:rFonts w:ascii="仿宋_GB2312" w:eastAsia="仿宋_GB2312" w:hAnsi="仿宋"/>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9.</w:t>
      </w:r>
      <w:r w:rsidRPr="00226C36">
        <w:rPr>
          <w:rFonts w:ascii="仿宋_GB2312" w:eastAsia="仿宋_GB2312" w:hAnsi="仿宋" w:hint="eastAsia"/>
          <w:sz w:val="32"/>
          <w:szCs w:val="32"/>
        </w:rPr>
        <w:t>其他资金</w:t>
      </w:r>
      <w:r>
        <w:rPr>
          <w:rFonts w:ascii="仿宋_GB2312" w:eastAsia="仿宋_GB2312" w:hAnsi="仿宋" w:cs="仿宋_GB2312"/>
          <w:sz w:val="32"/>
          <w:szCs w:val="32"/>
        </w:rPr>
        <w:t>0</w:t>
      </w:r>
      <w:r w:rsidRPr="00226C36">
        <w:rPr>
          <w:rFonts w:ascii="仿宋_GB2312" w:eastAsia="仿宋_GB2312" w:hAnsi="仿宋" w:hint="eastAsia"/>
          <w:sz w:val="32"/>
          <w:szCs w:val="32"/>
        </w:rPr>
        <w:t>万元。</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w:t>
      </w:r>
      <w:r>
        <w:rPr>
          <w:rFonts w:ascii="仿宋_GB2312" w:eastAsia="仿宋_GB2312" w:hAnsi="仿宋" w:hint="eastAsia"/>
          <w:sz w:val="32"/>
          <w:szCs w:val="32"/>
        </w:rPr>
        <w:t>二</w:t>
      </w:r>
      <w:r w:rsidRPr="00226C36">
        <w:rPr>
          <w:rFonts w:ascii="仿宋_GB2312" w:eastAsia="仿宋_GB2312" w:hAnsi="仿宋" w:hint="eastAsia"/>
          <w:sz w:val="32"/>
          <w:szCs w:val="32"/>
        </w:rPr>
        <w:t>）</w:t>
      </w:r>
      <w:r>
        <w:rPr>
          <w:rFonts w:ascii="仿宋_GB2312" w:eastAsia="仿宋_GB2312" w:hAnsi="仿宋"/>
          <w:sz w:val="32"/>
          <w:szCs w:val="32"/>
        </w:rPr>
        <w:t>2019</w:t>
      </w:r>
      <w:r>
        <w:rPr>
          <w:rFonts w:ascii="仿宋_GB2312" w:eastAsia="仿宋_GB2312" w:hAnsi="仿宋" w:hint="eastAsia"/>
          <w:sz w:val="32"/>
          <w:szCs w:val="32"/>
        </w:rPr>
        <w:t>年支出</w:t>
      </w:r>
      <w:r w:rsidRPr="00226C36">
        <w:rPr>
          <w:rFonts w:ascii="仿宋_GB2312" w:eastAsia="仿宋_GB2312" w:hAnsi="仿宋" w:hint="eastAsia"/>
          <w:sz w:val="32"/>
          <w:szCs w:val="32"/>
        </w:rPr>
        <w:t>预算为</w:t>
      </w:r>
      <w:r w:rsidRPr="00FC12C9">
        <w:rPr>
          <w:rFonts w:ascii="仿宋_GB2312" w:eastAsia="仿宋_GB2312" w:hAnsi="仿宋" w:cs="仿宋_GB2312"/>
          <w:sz w:val="32"/>
          <w:szCs w:val="32"/>
        </w:rPr>
        <w:t>9</w:t>
      </w:r>
      <w:r>
        <w:rPr>
          <w:rFonts w:ascii="仿宋_GB2312" w:eastAsia="仿宋_GB2312" w:hAnsi="仿宋" w:cs="仿宋_GB2312"/>
          <w:sz w:val="32"/>
          <w:szCs w:val="32"/>
        </w:rPr>
        <w:t>,</w:t>
      </w:r>
      <w:r w:rsidRPr="00FC12C9">
        <w:rPr>
          <w:rFonts w:ascii="仿宋_GB2312" w:eastAsia="仿宋_GB2312" w:hAnsi="仿宋" w:cs="仿宋_GB2312"/>
          <w:sz w:val="32"/>
          <w:szCs w:val="32"/>
        </w:rPr>
        <w:t>474.03</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6D78DF">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Pr="00FC12C9">
        <w:rPr>
          <w:rFonts w:ascii="仿宋_GB2312" w:eastAsia="仿宋_GB2312" w:hAnsi="仿宋" w:cs="仿宋_GB2312"/>
          <w:sz w:val="32"/>
          <w:szCs w:val="32"/>
        </w:rPr>
        <w:t xml:space="preserve">720.58 </w:t>
      </w:r>
      <w:r w:rsidRPr="00DF4675">
        <w:rPr>
          <w:rFonts w:ascii="仿宋_GB2312" w:eastAsia="仿宋_GB2312" w:hAnsi="仿宋" w:cs="仿宋_GB2312" w:hint="eastAsia"/>
          <w:sz w:val="32"/>
          <w:szCs w:val="32"/>
        </w:rPr>
        <w:t>万元，增长</w:t>
      </w:r>
      <w:r w:rsidRPr="00FC12C9">
        <w:rPr>
          <w:rFonts w:ascii="仿宋_GB2312" w:eastAsia="仿宋_GB2312" w:hAnsi="仿宋" w:cs="仿宋_GB2312"/>
          <w:sz w:val="32"/>
          <w:szCs w:val="32"/>
        </w:rPr>
        <w:t>8.23%</w:t>
      </w:r>
      <w:r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color w:val="0000FF"/>
          <w:sz w:val="32"/>
          <w:szCs w:val="32"/>
        </w:rPr>
      </w:pPr>
      <w:r w:rsidRPr="0097238B">
        <w:rPr>
          <w:rFonts w:ascii="仿宋_GB2312" w:eastAsia="仿宋_GB2312" w:hAnsi="仿宋"/>
          <w:sz w:val="32"/>
          <w:szCs w:val="32"/>
        </w:rPr>
        <w:t>1.</w:t>
      </w:r>
      <w:r w:rsidRPr="0097238B">
        <w:rPr>
          <w:rFonts w:ascii="仿宋_GB2312" w:eastAsia="仿宋_GB2312" w:hAnsi="仿宋" w:hint="eastAsia"/>
          <w:sz w:val="32"/>
          <w:szCs w:val="32"/>
        </w:rPr>
        <w:t>基本支出</w:t>
      </w:r>
      <w:r w:rsidRPr="00FC12C9">
        <w:rPr>
          <w:rFonts w:ascii="仿宋_GB2312" w:eastAsia="仿宋_GB2312" w:hAnsi="仿宋" w:cs="仿宋_GB2312"/>
          <w:sz w:val="32"/>
          <w:szCs w:val="32"/>
        </w:rPr>
        <w:t>2</w:t>
      </w:r>
      <w:r>
        <w:rPr>
          <w:rFonts w:ascii="仿宋_GB2312" w:eastAsia="仿宋_GB2312" w:hAnsi="仿宋" w:cs="仿宋_GB2312"/>
          <w:sz w:val="32"/>
          <w:szCs w:val="32"/>
        </w:rPr>
        <w:t>,</w:t>
      </w:r>
      <w:r w:rsidRPr="00FC12C9">
        <w:rPr>
          <w:rFonts w:ascii="仿宋_GB2312" w:eastAsia="仿宋_GB2312" w:hAnsi="仿宋" w:cs="仿宋_GB2312"/>
          <w:sz w:val="32"/>
          <w:szCs w:val="32"/>
        </w:rPr>
        <w:t>216.74</w:t>
      </w:r>
      <w:r w:rsidRPr="0097238B">
        <w:rPr>
          <w:rFonts w:ascii="仿宋_GB2312" w:eastAsia="仿宋_GB2312" w:hAnsi="仿宋" w:hint="eastAsia"/>
          <w:sz w:val="32"/>
          <w:szCs w:val="32"/>
        </w:rPr>
        <w:t>万元，其中，人员支出</w:t>
      </w:r>
      <w:r w:rsidRPr="00FC12C9">
        <w:rPr>
          <w:rFonts w:ascii="仿宋_GB2312" w:eastAsia="仿宋_GB2312" w:hAnsi="仿宋" w:cs="仿宋_GB2312"/>
          <w:sz w:val="32"/>
          <w:szCs w:val="32"/>
        </w:rPr>
        <w:t>1</w:t>
      </w:r>
      <w:r>
        <w:rPr>
          <w:rFonts w:ascii="仿宋_GB2312" w:eastAsia="仿宋_GB2312" w:hAnsi="仿宋" w:cs="仿宋_GB2312"/>
          <w:sz w:val="32"/>
          <w:szCs w:val="32"/>
        </w:rPr>
        <w:t>,</w:t>
      </w:r>
      <w:r w:rsidRPr="00FC12C9">
        <w:rPr>
          <w:rFonts w:ascii="仿宋_GB2312" w:eastAsia="仿宋_GB2312" w:hAnsi="仿宋" w:cs="仿宋_GB2312"/>
          <w:sz w:val="32"/>
          <w:szCs w:val="32"/>
        </w:rPr>
        <w:t>157.16</w:t>
      </w:r>
      <w:r w:rsidRPr="0097238B">
        <w:rPr>
          <w:rFonts w:ascii="仿宋_GB2312" w:eastAsia="仿宋_GB2312" w:hAnsi="仿宋" w:hint="eastAsia"/>
          <w:sz w:val="32"/>
          <w:szCs w:val="32"/>
        </w:rPr>
        <w:t>万元，公用支出</w:t>
      </w:r>
      <w:r w:rsidRPr="00FC12C9">
        <w:rPr>
          <w:rFonts w:ascii="仿宋_GB2312" w:eastAsia="仿宋_GB2312" w:hAnsi="仿宋" w:cs="仿宋_GB2312"/>
          <w:sz w:val="32"/>
          <w:szCs w:val="32"/>
        </w:rPr>
        <w:t>1</w:t>
      </w:r>
      <w:r>
        <w:rPr>
          <w:rFonts w:ascii="仿宋_GB2312" w:eastAsia="仿宋_GB2312" w:hAnsi="仿宋" w:cs="仿宋_GB2312"/>
          <w:sz w:val="32"/>
          <w:szCs w:val="32"/>
        </w:rPr>
        <w:t>,</w:t>
      </w:r>
      <w:r w:rsidRPr="00FC12C9">
        <w:rPr>
          <w:rFonts w:ascii="仿宋_GB2312" w:eastAsia="仿宋_GB2312" w:hAnsi="仿宋" w:cs="仿宋_GB2312"/>
          <w:sz w:val="32"/>
          <w:szCs w:val="32"/>
        </w:rPr>
        <w:t>059.58</w:t>
      </w:r>
      <w:r w:rsidRPr="0097238B">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97238B">
        <w:rPr>
          <w:rFonts w:ascii="仿宋_GB2312" w:eastAsia="仿宋_GB2312" w:hAnsi="仿宋"/>
          <w:sz w:val="32"/>
          <w:szCs w:val="32"/>
        </w:rPr>
        <w:t>2.</w:t>
      </w:r>
      <w:r w:rsidRPr="0097238B">
        <w:rPr>
          <w:rFonts w:ascii="仿宋_GB2312" w:eastAsia="仿宋_GB2312" w:hAnsi="仿宋" w:hint="eastAsia"/>
          <w:sz w:val="32"/>
          <w:szCs w:val="32"/>
        </w:rPr>
        <w:t>项目支出</w:t>
      </w:r>
      <w:r w:rsidRPr="00FC12C9">
        <w:rPr>
          <w:rFonts w:ascii="仿宋_GB2312" w:eastAsia="仿宋_GB2312" w:hAnsi="仿宋" w:cs="仿宋_GB2312"/>
          <w:sz w:val="32"/>
          <w:szCs w:val="32"/>
        </w:rPr>
        <w:t>7</w:t>
      </w:r>
      <w:r>
        <w:rPr>
          <w:rFonts w:ascii="仿宋_GB2312" w:eastAsia="仿宋_GB2312" w:hAnsi="仿宋" w:cs="仿宋_GB2312"/>
          <w:sz w:val="32"/>
          <w:szCs w:val="32"/>
        </w:rPr>
        <w:t>,</w:t>
      </w:r>
      <w:r w:rsidRPr="00FC12C9">
        <w:rPr>
          <w:rFonts w:ascii="仿宋_GB2312" w:eastAsia="仿宋_GB2312" w:hAnsi="仿宋" w:cs="仿宋_GB2312"/>
          <w:sz w:val="32"/>
          <w:szCs w:val="32"/>
        </w:rPr>
        <w:t>257.29</w:t>
      </w:r>
      <w:r w:rsidRPr="0097238B">
        <w:rPr>
          <w:rFonts w:ascii="仿宋_GB2312" w:eastAsia="仿宋_GB2312" w:hAnsi="仿宋" w:hint="eastAsia"/>
          <w:sz w:val="32"/>
          <w:szCs w:val="32"/>
        </w:rPr>
        <w:t>万元；</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97238B">
        <w:rPr>
          <w:rFonts w:ascii="仿宋_GB2312" w:eastAsia="仿宋_GB2312" w:hAnsi="仿宋"/>
          <w:sz w:val="32"/>
          <w:szCs w:val="32"/>
        </w:rPr>
        <w:t>3.</w:t>
      </w:r>
      <w:r w:rsidRPr="0097238B">
        <w:rPr>
          <w:rFonts w:ascii="仿宋_GB2312" w:eastAsia="仿宋_GB2312" w:hAnsi="仿宋" w:hint="eastAsia"/>
          <w:sz w:val="32"/>
          <w:szCs w:val="32"/>
        </w:rPr>
        <w:t>事业单位经营支出</w:t>
      </w:r>
      <w:r>
        <w:rPr>
          <w:rFonts w:ascii="仿宋_GB2312" w:eastAsia="仿宋_GB2312" w:hAnsi="仿宋" w:cs="仿宋_GB2312"/>
          <w:sz w:val="32"/>
          <w:szCs w:val="32"/>
        </w:rPr>
        <w:t>0</w:t>
      </w:r>
      <w:r w:rsidRPr="0097238B">
        <w:rPr>
          <w:rFonts w:ascii="仿宋_GB2312" w:eastAsia="仿宋_GB2312" w:hAnsi="仿宋" w:hint="eastAsia"/>
          <w:sz w:val="32"/>
          <w:szCs w:val="32"/>
        </w:rPr>
        <w:t>万元</w:t>
      </w:r>
      <w:r>
        <w:rPr>
          <w:rFonts w:ascii="仿宋_GB2312" w:eastAsia="仿宋_GB2312" w:hAnsi="仿宋" w:hint="eastAsia"/>
          <w:sz w:val="32"/>
          <w:szCs w:val="32"/>
        </w:rPr>
        <w:t>。</w:t>
      </w:r>
    </w:p>
    <w:p w:rsidR="000357E0" w:rsidRDefault="000357E0" w:rsidP="00064213">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sidRPr="00FA0C96">
        <w:rPr>
          <w:rFonts w:ascii="黑体" w:eastAsia="黑体" w:hAnsi="黑体" w:cs="仿宋_GB2312" w:hint="eastAsia"/>
          <w:bCs/>
          <w:sz w:val="32"/>
          <w:szCs w:val="32"/>
        </w:rPr>
        <w:t>、</w:t>
      </w:r>
      <w:r w:rsidRPr="00F13E69">
        <w:rPr>
          <w:rFonts w:ascii="黑体" w:eastAsia="黑体" w:hAnsi="黑体" w:cs="仿宋_GB2312" w:hint="eastAsia"/>
          <w:bCs/>
          <w:sz w:val="32"/>
          <w:szCs w:val="32"/>
        </w:rPr>
        <w:t>一般公共预算财政拨款支出预算情况</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bCs/>
          <w:sz w:val="32"/>
          <w:szCs w:val="32"/>
        </w:rPr>
        <w:t>2019</w:t>
      </w:r>
      <w:r>
        <w:rPr>
          <w:rFonts w:ascii="仿宋_GB2312" w:eastAsia="仿宋_GB2312" w:hAnsi="仿宋" w:cs="宋体" w:hint="eastAsia"/>
          <w:bCs/>
          <w:sz w:val="32"/>
          <w:szCs w:val="32"/>
        </w:rPr>
        <w:t>年</w:t>
      </w:r>
      <w:r w:rsidRPr="00D62BA7">
        <w:rPr>
          <w:rFonts w:ascii="仿宋_GB2312" w:eastAsia="仿宋_GB2312" w:hAnsi="仿宋" w:cs="仿宋_GB2312" w:hint="eastAsia"/>
          <w:sz w:val="32"/>
          <w:szCs w:val="32"/>
        </w:rPr>
        <w:t>度一般公共预算支出</w:t>
      </w:r>
      <w:r w:rsidRPr="00FC12C9">
        <w:rPr>
          <w:rFonts w:ascii="仿宋_GB2312" w:eastAsia="仿宋_GB2312" w:hAnsi="仿宋" w:cs="仿宋_GB2312"/>
          <w:sz w:val="32"/>
          <w:szCs w:val="32"/>
        </w:rPr>
        <w:t>9</w:t>
      </w:r>
      <w:r>
        <w:rPr>
          <w:rFonts w:ascii="仿宋_GB2312" w:eastAsia="仿宋_GB2312" w:hAnsi="仿宋" w:cs="仿宋_GB2312"/>
          <w:sz w:val="32"/>
          <w:szCs w:val="32"/>
        </w:rPr>
        <w:t>,</w:t>
      </w:r>
      <w:r w:rsidRPr="00FC12C9">
        <w:rPr>
          <w:rFonts w:ascii="仿宋_GB2312" w:eastAsia="仿宋_GB2312" w:hAnsi="仿宋" w:cs="仿宋_GB2312"/>
          <w:sz w:val="32"/>
          <w:szCs w:val="32"/>
        </w:rPr>
        <w:t>474.03</w:t>
      </w:r>
      <w:r w:rsidRPr="00D62BA7">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C969B7">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Pr="00FC12C9">
        <w:rPr>
          <w:rFonts w:ascii="仿宋_GB2312" w:eastAsia="仿宋_GB2312" w:hAnsi="仿宋" w:cs="仿宋_GB2312"/>
          <w:sz w:val="32"/>
          <w:szCs w:val="32"/>
        </w:rPr>
        <w:t xml:space="preserve">720.58 </w:t>
      </w:r>
      <w:r w:rsidRPr="00DF4675">
        <w:rPr>
          <w:rFonts w:ascii="仿宋_GB2312" w:eastAsia="仿宋_GB2312" w:hAnsi="仿宋" w:cs="仿宋_GB2312" w:hint="eastAsia"/>
          <w:sz w:val="32"/>
          <w:szCs w:val="32"/>
        </w:rPr>
        <w:t>万元，增长</w:t>
      </w:r>
      <w:r w:rsidRPr="00FC12C9">
        <w:rPr>
          <w:rFonts w:ascii="仿宋_GB2312" w:eastAsia="仿宋_GB2312" w:hAnsi="仿宋" w:cs="仿宋_GB2312"/>
          <w:sz w:val="32"/>
          <w:szCs w:val="32"/>
        </w:rPr>
        <w:t>8.23%</w:t>
      </w:r>
      <w:r w:rsidRPr="00DF4675">
        <w:rPr>
          <w:rFonts w:ascii="仿宋_GB2312" w:eastAsia="仿宋_GB2312" w:hAnsi="仿宋" w:cs="仿宋_GB2312" w:hint="eastAsia"/>
          <w:sz w:val="32"/>
          <w:szCs w:val="32"/>
        </w:rPr>
        <w:t>，</w:t>
      </w:r>
      <w:r w:rsidRPr="00D62BA7">
        <w:rPr>
          <w:rFonts w:ascii="仿宋_GB2312" w:eastAsia="仿宋_GB2312" w:hAnsi="仿宋" w:cs="仿宋_GB2312" w:hint="eastAsia"/>
          <w:sz w:val="32"/>
          <w:szCs w:val="32"/>
        </w:rPr>
        <w:t>主要</w:t>
      </w:r>
      <w:r>
        <w:rPr>
          <w:rFonts w:ascii="仿宋_GB2312" w:eastAsia="仿宋_GB2312" w:hAnsi="仿宋" w:cs="仿宋_GB2312" w:hint="eastAsia"/>
          <w:sz w:val="32"/>
          <w:szCs w:val="32"/>
        </w:rPr>
        <w:t>是由于主管部门安排的非在编人员支出，因工作任务调整，调整为本单位安排预算。</w:t>
      </w:r>
      <w:r w:rsidRPr="00D62BA7">
        <w:rPr>
          <w:rFonts w:ascii="仿宋_GB2312" w:eastAsia="仿宋_GB2312" w:hAnsi="仿宋" w:cs="仿宋_GB2312" w:hint="eastAsia"/>
          <w:sz w:val="32"/>
          <w:szCs w:val="32"/>
        </w:rPr>
        <w:t>支出项目</w:t>
      </w:r>
      <w:r w:rsidRPr="00D62BA7">
        <w:rPr>
          <w:rFonts w:ascii="仿宋_GB2312" w:eastAsia="仿宋_GB2312" w:hAnsi="仿宋" w:cs="仿宋_GB2312"/>
          <w:sz w:val="32"/>
          <w:szCs w:val="32"/>
        </w:rPr>
        <w:t>(</w:t>
      </w:r>
      <w:r w:rsidRPr="00D62BA7">
        <w:rPr>
          <w:rFonts w:ascii="仿宋_GB2312" w:eastAsia="仿宋_GB2312" w:hAnsi="仿宋" w:cs="仿宋_GB2312" w:hint="eastAsia"/>
          <w:sz w:val="32"/>
          <w:szCs w:val="32"/>
        </w:rPr>
        <w:t>按项级科目分类统计</w:t>
      </w:r>
      <w:r w:rsidRPr="00D62BA7">
        <w:rPr>
          <w:rFonts w:ascii="仿宋_GB2312" w:eastAsia="仿宋_GB2312" w:hAnsi="仿宋" w:cs="仿宋_GB2312"/>
          <w:sz w:val="32"/>
          <w:szCs w:val="32"/>
        </w:rPr>
        <w:t>)</w:t>
      </w:r>
      <w:r w:rsidRPr="00D62BA7">
        <w:rPr>
          <w:rFonts w:ascii="仿宋_GB2312" w:eastAsia="仿宋_GB2312" w:hAnsi="仿宋" w:cs="仿宋_GB2312" w:hint="eastAsia"/>
          <w:sz w:val="32"/>
          <w:szCs w:val="32"/>
        </w:rPr>
        <w:t>包括：</w:t>
      </w:r>
      <w:r w:rsidRPr="00D62BA7">
        <w:rPr>
          <w:rFonts w:ascii="仿宋_GB2312" w:eastAsia="仿宋_GB2312" w:hAnsi="仿宋"/>
          <w:sz w:val="32"/>
          <w:szCs w:val="32"/>
        </w:rPr>
        <w:t xml:space="preserve"> </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（一）</w:t>
      </w:r>
      <w:r w:rsidRPr="00FC12C9">
        <w:rPr>
          <w:rFonts w:ascii="仿宋_GB2312" w:eastAsia="仿宋_GB2312" w:hAnsi="仿宋" w:cs="仿宋_GB2312" w:hint="eastAsia"/>
          <w:sz w:val="32"/>
          <w:szCs w:val="32"/>
        </w:rPr>
        <w:t>行政运行</w:t>
      </w:r>
      <w:r w:rsidRPr="00FC12C9">
        <w:rPr>
          <w:rFonts w:ascii="仿宋_GB2312" w:eastAsia="仿宋_GB2312" w:hAnsi="仿宋" w:cs="仿宋_GB2312"/>
          <w:sz w:val="32"/>
          <w:szCs w:val="32"/>
        </w:rPr>
        <w:t>2</w:t>
      </w:r>
      <w:r>
        <w:rPr>
          <w:rFonts w:ascii="仿宋_GB2312" w:eastAsia="仿宋_GB2312" w:hAnsi="仿宋" w:cs="仿宋_GB2312"/>
          <w:sz w:val="32"/>
          <w:szCs w:val="32"/>
        </w:rPr>
        <w:t>,</w:t>
      </w:r>
      <w:r w:rsidRPr="00FC12C9">
        <w:rPr>
          <w:rFonts w:ascii="仿宋_GB2312" w:eastAsia="仿宋_GB2312" w:hAnsi="仿宋" w:cs="仿宋_GB2312"/>
          <w:sz w:val="32"/>
          <w:szCs w:val="32"/>
        </w:rPr>
        <w:t>070.19</w:t>
      </w:r>
      <w:r w:rsidRPr="00D62BA7">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维持正常运行所需的人员和公用</w:t>
      </w:r>
      <w:r w:rsidRPr="00D62BA7">
        <w:rPr>
          <w:rFonts w:ascii="仿宋_GB2312" w:eastAsia="仿宋_GB2312" w:hAnsi="仿宋" w:cs="仿宋_GB2312" w:hint="eastAsia"/>
          <w:sz w:val="32"/>
          <w:szCs w:val="32"/>
        </w:rPr>
        <w:t>支出。</w:t>
      </w:r>
    </w:p>
    <w:p w:rsidR="000357E0" w:rsidRDefault="000357E0"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（二）</w:t>
      </w:r>
      <w:r w:rsidRPr="00FC12C9">
        <w:rPr>
          <w:rFonts w:ascii="仿宋_GB2312" w:eastAsia="仿宋_GB2312" w:hAnsi="仿宋" w:cs="仿宋_GB2312" w:hint="eastAsia"/>
          <w:sz w:val="32"/>
          <w:szCs w:val="32"/>
        </w:rPr>
        <w:t>一般行政管理事务</w:t>
      </w:r>
      <w:r w:rsidRPr="00FC12C9">
        <w:rPr>
          <w:rFonts w:ascii="仿宋_GB2312" w:eastAsia="仿宋_GB2312" w:hAnsi="仿宋" w:cs="仿宋_GB2312"/>
          <w:sz w:val="32"/>
          <w:szCs w:val="32"/>
        </w:rPr>
        <w:t>7</w:t>
      </w:r>
      <w:r>
        <w:rPr>
          <w:rFonts w:ascii="仿宋_GB2312" w:eastAsia="仿宋_GB2312" w:hAnsi="仿宋" w:cs="仿宋_GB2312"/>
          <w:sz w:val="32"/>
          <w:szCs w:val="32"/>
        </w:rPr>
        <w:t>,</w:t>
      </w:r>
      <w:r w:rsidRPr="00FC12C9">
        <w:rPr>
          <w:rFonts w:ascii="仿宋_GB2312" w:eastAsia="仿宋_GB2312" w:hAnsi="仿宋" w:cs="仿宋_GB2312"/>
          <w:sz w:val="32"/>
          <w:szCs w:val="32"/>
        </w:rPr>
        <w:t>257.29</w:t>
      </w:r>
      <w:r w:rsidRPr="00D62BA7">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维持行政中心、政务中心、廉政中心正常运行的设备维护、物业保洁、水电等项目</w:t>
      </w:r>
      <w:r w:rsidRPr="00D62BA7">
        <w:rPr>
          <w:rFonts w:ascii="仿宋_GB2312" w:eastAsia="仿宋_GB2312" w:hAnsi="仿宋" w:cs="仿宋_GB2312" w:hint="eastAsia"/>
          <w:sz w:val="32"/>
          <w:szCs w:val="32"/>
        </w:rPr>
        <w:t>支出。</w:t>
      </w:r>
    </w:p>
    <w:p w:rsidR="000357E0" w:rsidRDefault="000357E0"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（三）</w:t>
      </w:r>
      <w:r w:rsidRPr="00FC12C9">
        <w:rPr>
          <w:rFonts w:ascii="仿宋_GB2312" w:eastAsia="仿宋_GB2312" w:hAnsi="仿宋" w:cs="仿宋_GB2312" w:hint="eastAsia"/>
          <w:sz w:val="32"/>
          <w:szCs w:val="32"/>
        </w:rPr>
        <w:t>归口管理的行政单位离退休</w:t>
      </w:r>
      <w:r>
        <w:rPr>
          <w:rFonts w:ascii="仿宋_GB2312" w:eastAsia="仿宋_GB2312" w:hAnsi="仿宋" w:cs="仿宋_GB2312"/>
          <w:sz w:val="32"/>
          <w:szCs w:val="32"/>
        </w:rPr>
        <w:t>30.72</w:t>
      </w:r>
      <w:r w:rsidRPr="00D62BA7">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离退休人员的离退休费</w:t>
      </w:r>
      <w:r w:rsidRPr="00D62BA7">
        <w:rPr>
          <w:rFonts w:ascii="仿宋_GB2312" w:eastAsia="仿宋_GB2312" w:hAnsi="仿宋" w:cs="仿宋_GB2312" w:hint="eastAsia"/>
          <w:sz w:val="32"/>
          <w:szCs w:val="32"/>
        </w:rPr>
        <w:t>支出。</w:t>
      </w:r>
    </w:p>
    <w:p w:rsidR="000357E0" w:rsidRDefault="000357E0" w:rsidP="006F103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四</w:t>
      </w:r>
      <w:r w:rsidRPr="00D62BA7">
        <w:rPr>
          <w:rFonts w:ascii="仿宋_GB2312" w:eastAsia="仿宋_GB2312" w:hAnsi="仿宋" w:cs="仿宋_GB2312" w:hint="eastAsia"/>
          <w:sz w:val="32"/>
          <w:szCs w:val="32"/>
        </w:rPr>
        <w:t>）</w:t>
      </w:r>
      <w:r w:rsidRPr="006F1031">
        <w:rPr>
          <w:rFonts w:ascii="仿宋_GB2312" w:eastAsia="仿宋_GB2312" w:hAnsi="仿宋" w:cs="仿宋_GB2312" w:hint="eastAsia"/>
          <w:sz w:val="32"/>
          <w:szCs w:val="32"/>
        </w:rPr>
        <w:t>机关事业单位基本养老保险缴费支出</w:t>
      </w:r>
      <w:r>
        <w:rPr>
          <w:rFonts w:ascii="仿宋_GB2312" w:eastAsia="仿宋_GB2312" w:hAnsi="仿宋" w:cs="仿宋_GB2312"/>
          <w:sz w:val="32"/>
          <w:szCs w:val="32"/>
        </w:rPr>
        <w:t>80.04</w:t>
      </w:r>
      <w:r>
        <w:rPr>
          <w:rFonts w:ascii="仿宋_GB2312" w:eastAsia="仿宋_GB2312" w:hAnsi="仿宋" w:cs="仿宋_GB2312" w:hint="eastAsia"/>
          <w:sz w:val="32"/>
          <w:szCs w:val="32"/>
        </w:rPr>
        <w:t>万元。</w:t>
      </w:r>
      <w:r w:rsidRPr="00D62BA7">
        <w:rPr>
          <w:rFonts w:ascii="仿宋_GB2312" w:eastAsia="仿宋_GB2312" w:hAnsi="仿宋" w:cs="仿宋_GB2312" w:hint="eastAsia"/>
          <w:sz w:val="32"/>
          <w:szCs w:val="32"/>
        </w:rPr>
        <w:t>主要用于</w:t>
      </w:r>
      <w:r>
        <w:rPr>
          <w:rFonts w:ascii="仿宋_GB2312" w:eastAsia="仿宋_GB2312" w:hAnsi="仿宋" w:cs="仿宋_GB2312" w:hint="eastAsia"/>
          <w:sz w:val="32"/>
          <w:szCs w:val="32"/>
        </w:rPr>
        <w:t>本</w:t>
      </w:r>
      <w:r w:rsidRPr="006F1031">
        <w:rPr>
          <w:rFonts w:ascii="仿宋_GB2312" w:eastAsia="仿宋_GB2312" w:hAnsi="仿宋" w:cs="仿宋_GB2312" w:hint="eastAsia"/>
          <w:sz w:val="32"/>
          <w:szCs w:val="32"/>
        </w:rPr>
        <w:t>单位基本养老保险缴费</w:t>
      </w:r>
      <w:r w:rsidRPr="00D62BA7">
        <w:rPr>
          <w:rFonts w:ascii="仿宋_GB2312" w:eastAsia="仿宋_GB2312" w:hAnsi="仿宋" w:cs="仿宋_GB2312" w:hint="eastAsia"/>
          <w:sz w:val="32"/>
          <w:szCs w:val="32"/>
        </w:rPr>
        <w:t>支出。</w:t>
      </w:r>
    </w:p>
    <w:p w:rsidR="000357E0" w:rsidRPr="006F1031" w:rsidRDefault="000357E0"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五</w:t>
      </w:r>
      <w:r w:rsidRPr="00D62BA7">
        <w:rPr>
          <w:rFonts w:ascii="仿宋_GB2312" w:eastAsia="仿宋_GB2312" w:hAnsi="仿宋" w:cs="仿宋_GB2312" w:hint="eastAsia"/>
          <w:sz w:val="32"/>
          <w:szCs w:val="32"/>
        </w:rPr>
        <w:t>）</w:t>
      </w:r>
      <w:r w:rsidRPr="006F1031">
        <w:rPr>
          <w:rFonts w:ascii="仿宋_GB2312" w:eastAsia="仿宋_GB2312" w:hAnsi="仿宋" w:cs="仿宋_GB2312" w:hint="eastAsia"/>
          <w:sz w:val="32"/>
          <w:szCs w:val="32"/>
        </w:rPr>
        <w:t>行政单位医疗</w:t>
      </w:r>
      <w:r>
        <w:rPr>
          <w:rFonts w:ascii="仿宋_GB2312" w:eastAsia="仿宋_GB2312" w:hAnsi="仿宋" w:cs="仿宋_GB2312"/>
          <w:sz w:val="32"/>
          <w:szCs w:val="32"/>
        </w:rPr>
        <w:t>23.71</w:t>
      </w:r>
      <w:r>
        <w:rPr>
          <w:rFonts w:ascii="仿宋_GB2312" w:eastAsia="仿宋_GB2312" w:hAnsi="仿宋" w:cs="仿宋_GB2312" w:hint="eastAsia"/>
          <w:sz w:val="32"/>
          <w:szCs w:val="32"/>
        </w:rPr>
        <w:t>万元。</w:t>
      </w:r>
      <w:r w:rsidRPr="00D62BA7">
        <w:rPr>
          <w:rFonts w:ascii="仿宋_GB2312" w:eastAsia="仿宋_GB2312" w:hAnsi="仿宋" w:cs="仿宋_GB2312" w:hint="eastAsia"/>
          <w:sz w:val="32"/>
          <w:szCs w:val="32"/>
        </w:rPr>
        <w:t>主要用于</w:t>
      </w:r>
      <w:r>
        <w:rPr>
          <w:rFonts w:ascii="仿宋_GB2312" w:eastAsia="仿宋_GB2312" w:hAnsi="仿宋" w:cs="仿宋_GB2312" w:hint="eastAsia"/>
          <w:sz w:val="32"/>
          <w:szCs w:val="32"/>
        </w:rPr>
        <w:t>本</w:t>
      </w:r>
      <w:r w:rsidRPr="006F1031">
        <w:rPr>
          <w:rFonts w:ascii="仿宋_GB2312" w:eastAsia="仿宋_GB2312" w:hAnsi="仿宋" w:cs="仿宋_GB2312" w:hint="eastAsia"/>
          <w:sz w:val="32"/>
          <w:szCs w:val="32"/>
        </w:rPr>
        <w:t>单位</w:t>
      </w:r>
      <w:r>
        <w:rPr>
          <w:rFonts w:ascii="仿宋_GB2312" w:eastAsia="仿宋_GB2312" w:hAnsi="仿宋" w:cs="仿宋_GB2312" w:hint="eastAsia"/>
          <w:sz w:val="32"/>
          <w:szCs w:val="32"/>
        </w:rPr>
        <w:t>的</w:t>
      </w:r>
      <w:r w:rsidRPr="006F1031">
        <w:rPr>
          <w:rFonts w:ascii="仿宋_GB2312" w:eastAsia="仿宋_GB2312" w:hAnsi="仿宋" w:cs="仿宋_GB2312" w:hint="eastAsia"/>
          <w:sz w:val="32"/>
          <w:szCs w:val="32"/>
        </w:rPr>
        <w:t>医疗</w:t>
      </w:r>
      <w:r>
        <w:rPr>
          <w:rFonts w:ascii="仿宋_GB2312" w:eastAsia="仿宋_GB2312" w:hAnsi="仿宋" w:cs="仿宋_GB2312" w:hint="eastAsia"/>
          <w:sz w:val="32"/>
          <w:szCs w:val="32"/>
        </w:rPr>
        <w:t>保险缴费</w:t>
      </w:r>
      <w:r w:rsidRPr="00D62BA7">
        <w:rPr>
          <w:rFonts w:ascii="仿宋_GB2312" w:eastAsia="仿宋_GB2312" w:hAnsi="仿宋" w:cs="仿宋_GB2312" w:hint="eastAsia"/>
          <w:sz w:val="32"/>
          <w:szCs w:val="32"/>
        </w:rPr>
        <w:t>支出。</w:t>
      </w:r>
    </w:p>
    <w:p w:rsidR="000357E0" w:rsidRPr="006F1031" w:rsidRDefault="000357E0"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六</w:t>
      </w:r>
      <w:r w:rsidRPr="00D62BA7">
        <w:rPr>
          <w:rFonts w:ascii="仿宋_GB2312" w:eastAsia="仿宋_GB2312" w:hAnsi="仿宋" w:cs="仿宋_GB2312" w:hint="eastAsia"/>
          <w:sz w:val="32"/>
          <w:szCs w:val="32"/>
        </w:rPr>
        <w:t>）</w:t>
      </w:r>
      <w:r w:rsidRPr="006F1031">
        <w:rPr>
          <w:rFonts w:ascii="仿宋_GB2312" w:eastAsia="仿宋_GB2312" w:hAnsi="仿宋" w:cs="仿宋_GB2312" w:hint="eastAsia"/>
          <w:sz w:val="32"/>
          <w:szCs w:val="32"/>
        </w:rPr>
        <w:t>公务员医疗补助</w:t>
      </w:r>
      <w:r>
        <w:rPr>
          <w:rFonts w:ascii="仿宋_GB2312" w:eastAsia="仿宋_GB2312" w:hAnsi="仿宋" w:cs="仿宋_GB2312"/>
          <w:sz w:val="32"/>
          <w:szCs w:val="32"/>
        </w:rPr>
        <w:t>12.08</w:t>
      </w:r>
      <w:r>
        <w:rPr>
          <w:rFonts w:ascii="仿宋_GB2312" w:eastAsia="仿宋_GB2312" w:hAnsi="仿宋" w:cs="仿宋_GB2312" w:hint="eastAsia"/>
          <w:sz w:val="32"/>
          <w:szCs w:val="32"/>
        </w:rPr>
        <w:t>万元。</w:t>
      </w:r>
      <w:r w:rsidRPr="00D62BA7">
        <w:rPr>
          <w:rFonts w:ascii="仿宋_GB2312" w:eastAsia="仿宋_GB2312" w:hAnsi="仿宋" w:cs="仿宋_GB2312" w:hint="eastAsia"/>
          <w:sz w:val="32"/>
          <w:szCs w:val="32"/>
        </w:rPr>
        <w:t>主要用于</w:t>
      </w:r>
      <w:r>
        <w:rPr>
          <w:rFonts w:ascii="仿宋_GB2312" w:eastAsia="仿宋_GB2312" w:hAnsi="仿宋" w:cs="仿宋_GB2312" w:hint="eastAsia"/>
          <w:sz w:val="32"/>
          <w:szCs w:val="32"/>
        </w:rPr>
        <w:t>本</w:t>
      </w:r>
      <w:r w:rsidRPr="006F1031">
        <w:rPr>
          <w:rFonts w:ascii="仿宋_GB2312" w:eastAsia="仿宋_GB2312" w:hAnsi="仿宋" w:cs="仿宋_GB2312" w:hint="eastAsia"/>
          <w:sz w:val="32"/>
          <w:szCs w:val="32"/>
        </w:rPr>
        <w:t>单位</w:t>
      </w:r>
      <w:r>
        <w:rPr>
          <w:rFonts w:ascii="仿宋_GB2312" w:eastAsia="仿宋_GB2312" w:hAnsi="仿宋" w:cs="仿宋_GB2312" w:hint="eastAsia"/>
          <w:sz w:val="32"/>
          <w:szCs w:val="32"/>
        </w:rPr>
        <w:t>的</w:t>
      </w:r>
      <w:r w:rsidRPr="006F1031">
        <w:rPr>
          <w:rFonts w:ascii="仿宋_GB2312" w:eastAsia="仿宋_GB2312" w:hAnsi="仿宋" w:cs="仿宋_GB2312" w:hint="eastAsia"/>
          <w:sz w:val="32"/>
          <w:szCs w:val="32"/>
        </w:rPr>
        <w:t>公务员医疗补助</w:t>
      </w:r>
      <w:r w:rsidRPr="00D62BA7">
        <w:rPr>
          <w:rFonts w:ascii="仿宋_GB2312" w:eastAsia="仿宋_GB2312" w:hAnsi="仿宋" w:cs="仿宋_GB2312" w:hint="eastAsia"/>
          <w:sz w:val="32"/>
          <w:szCs w:val="32"/>
        </w:rPr>
        <w:t>支出</w:t>
      </w:r>
      <w:r>
        <w:rPr>
          <w:rFonts w:ascii="仿宋_GB2312" w:eastAsia="仿宋_GB2312" w:hAnsi="仿宋" w:cs="仿宋_GB2312" w:hint="eastAsia"/>
          <w:sz w:val="32"/>
          <w:szCs w:val="32"/>
        </w:rPr>
        <w:t>。</w:t>
      </w:r>
    </w:p>
    <w:p w:rsidR="000357E0" w:rsidRDefault="000357E0" w:rsidP="00C969B7">
      <w:pPr>
        <w:tabs>
          <w:tab w:val="left" w:pos="7513"/>
        </w:tabs>
        <w:adjustRightInd w:val="0"/>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w:t>
      </w:r>
      <w:r w:rsidRPr="001114BE">
        <w:rPr>
          <w:rFonts w:ascii="黑体" w:eastAsia="黑体" w:hAnsi="黑体" w:cs="仿宋_GB2312" w:hint="eastAsia"/>
          <w:sz w:val="32"/>
          <w:szCs w:val="32"/>
        </w:rPr>
        <w:t>、政府性基金预算</w:t>
      </w:r>
      <w:r w:rsidRPr="00F13E69">
        <w:rPr>
          <w:rFonts w:ascii="黑体" w:eastAsia="黑体" w:hAnsi="黑体" w:cs="仿宋_GB2312" w:hint="eastAsia"/>
          <w:bCs/>
          <w:sz w:val="32"/>
          <w:szCs w:val="32"/>
        </w:rPr>
        <w:t>财政拨款</w:t>
      </w:r>
      <w:r w:rsidRPr="001114BE">
        <w:rPr>
          <w:rFonts w:ascii="黑体" w:eastAsia="黑体" w:hAnsi="黑体" w:cs="仿宋_GB2312" w:hint="eastAsia"/>
          <w:sz w:val="32"/>
          <w:szCs w:val="32"/>
        </w:rPr>
        <w:t>支出情况</w:t>
      </w:r>
    </w:p>
    <w:p w:rsidR="000357E0" w:rsidRDefault="000357E0"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1114BE">
        <w:rPr>
          <w:rFonts w:ascii="仿宋_GB2312" w:eastAsia="仿宋_GB2312" w:hAnsi="仿宋" w:cs="仿宋_GB2312" w:hint="eastAsia"/>
          <w:sz w:val="32"/>
          <w:szCs w:val="32"/>
        </w:rPr>
        <w:t>度政府性基金支出</w:t>
      </w:r>
      <w:r>
        <w:rPr>
          <w:rFonts w:ascii="仿宋_GB2312" w:eastAsia="仿宋_GB2312" w:hAnsi="仿宋" w:cs="仿宋_GB2312"/>
          <w:sz w:val="32"/>
          <w:szCs w:val="32"/>
        </w:rPr>
        <w:t>0</w:t>
      </w:r>
      <w:r w:rsidRPr="001114BE">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C969B7">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Pr>
          <w:rFonts w:ascii="仿宋_GB2312" w:eastAsia="仿宋_GB2312" w:hAnsi="仿宋" w:cs="仿宋_GB2312"/>
          <w:sz w:val="32"/>
          <w:szCs w:val="32"/>
        </w:rPr>
        <w:t>0</w:t>
      </w:r>
      <w:r w:rsidRPr="00DF4675">
        <w:rPr>
          <w:rFonts w:ascii="仿宋_GB2312" w:eastAsia="仿宋_GB2312" w:hAnsi="仿宋" w:cs="仿宋_GB2312" w:hint="eastAsia"/>
          <w:sz w:val="32"/>
          <w:szCs w:val="32"/>
        </w:rPr>
        <w:t>万元，增长</w:t>
      </w:r>
      <w:r>
        <w:rPr>
          <w:rFonts w:ascii="仿宋_GB2312" w:eastAsia="仿宋_GB2312" w:hAnsi="仿宋" w:cs="仿宋_GB2312"/>
          <w:sz w:val="32"/>
          <w:szCs w:val="32"/>
        </w:rPr>
        <w:t>0</w:t>
      </w:r>
      <w:r w:rsidRPr="00DF4675">
        <w:rPr>
          <w:rFonts w:ascii="仿宋_GB2312" w:eastAsia="仿宋_GB2312" w:hAnsi="仿宋" w:cs="仿宋_GB2312"/>
          <w:sz w:val="32"/>
          <w:szCs w:val="32"/>
        </w:rPr>
        <w:t>%</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w:t>
      </w:r>
    </w:p>
    <w:p w:rsidR="000357E0" w:rsidRDefault="000357E0" w:rsidP="00C969B7">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sidRPr="00914AED">
        <w:rPr>
          <w:rFonts w:ascii="黑体" w:eastAsia="黑体" w:hAnsi="黑体" w:cs="宋体" w:hint="eastAsia"/>
          <w:kern w:val="0"/>
          <w:sz w:val="32"/>
          <w:szCs w:val="32"/>
        </w:rPr>
        <w:t>、“三公”经费财政拨款预算情况</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kern w:val="0"/>
          <w:sz w:val="32"/>
          <w:szCs w:val="32"/>
        </w:rPr>
        <w:t>2019</w:t>
      </w:r>
      <w:r>
        <w:rPr>
          <w:rFonts w:ascii="仿宋_GB2312" w:eastAsia="仿宋_GB2312" w:hAnsi="仿宋" w:cs="仿宋_GB2312" w:hint="eastAsia"/>
          <w:kern w:val="0"/>
          <w:sz w:val="32"/>
          <w:szCs w:val="32"/>
        </w:rPr>
        <w:t>年</w:t>
      </w:r>
      <w:r w:rsidRPr="00914AED">
        <w:rPr>
          <w:rFonts w:ascii="仿宋_GB2312" w:eastAsia="仿宋_GB2312" w:hAnsi="仿宋" w:cs="宋体" w:hint="eastAsia"/>
          <w:kern w:val="0"/>
          <w:sz w:val="32"/>
          <w:szCs w:val="32"/>
        </w:rPr>
        <w:t>“三公”经费财政拨款预算数为</w:t>
      </w:r>
      <w:r>
        <w:rPr>
          <w:rFonts w:ascii="仿宋_GB2312" w:eastAsia="仿宋_GB2312" w:hAnsi="仿宋" w:cs="仿宋_GB2312"/>
          <w:kern w:val="0"/>
          <w:sz w:val="32"/>
          <w:szCs w:val="32"/>
        </w:rPr>
        <w:t>0</w:t>
      </w:r>
      <w:r w:rsidRPr="00914AED">
        <w:rPr>
          <w:rFonts w:ascii="仿宋_GB2312" w:eastAsia="仿宋_GB2312" w:hAnsi="仿宋" w:cs="宋体" w:hint="eastAsia"/>
          <w:kern w:val="0"/>
          <w:sz w:val="32"/>
          <w:szCs w:val="32"/>
        </w:rPr>
        <w:t>万元，其中</w:t>
      </w:r>
      <w:r w:rsidRPr="00914AED">
        <w:rPr>
          <w:rFonts w:ascii="仿宋_GB2312" w:eastAsia="仿宋_GB2312" w:hAnsi="仿宋" w:cs="仿宋_GB2312" w:hint="eastAsia"/>
          <w:sz w:val="32"/>
          <w:szCs w:val="32"/>
        </w:rPr>
        <w:t>：因公出国（境）经费</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万元，公务接待费</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万元，公务用车购置及运行费</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万元。具体情况如下：</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31385">
        <w:rPr>
          <w:rFonts w:ascii="楷体_GB2312" w:eastAsia="楷体_GB2312" w:hAnsi="仿宋" w:cs="仿宋_GB2312" w:hint="eastAsia"/>
          <w:sz w:val="32"/>
          <w:szCs w:val="32"/>
        </w:rPr>
        <w:t>（一）因公出国（境）经费</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914AED">
        <w:rPr>
          <w:rFonts w:ascii="仿宋_GB2312" w:eastAsia="仿宋_GB2312" w:hAnsi="仿宋" w:cs="仿宋_GB2312" w:hint="eastAsia"/>
          <w:sz w:val="32"/>
          <w:szCs w:val="32"/>
        </w:rPr>
        <w:t>预算安排</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万元。与</w:t>
      </w:r>
      <w:r w:rsidRPr="00C969B7">
        <w:rPr>
          <w:rFonts w:ascii="仿宋_GB2312" w:eastAsia="仿宋_GB2312" w:hAnsi="仿宋" w:cs="宋体" w:hint="eastAsia"/>
          <w:bCs/>
          <w:sz w:val="32"/>
          <w:szCs w:val="32"/>
        </w:rPr>
        <w:t>上</w:t>
      </w:r>
      <w:r w:rsidRPr="00C969B7">
        <w:rPr>
          <w:rFonts w:ascii="仿宋_GB2312" w:eastAsia="仿宋_GB2312" w:hAnsi="仿宋" w:cs="仿宋_GB2312" w:hint="eastAsia"/>
          <w:sz w:val="32"/>
          <w:szCs w:val="32"/>
        </w:rPr>
        <w:t>年</w:t>
      </w:r>
      <w:r>
        <w:rPr>
          <w:rFonts w:ascii="仿宋_GB2312" w:eastAsia="仿宋_GB2312" w:hAnsi="仿宋" w:cs="仿宋_GB2312" w:hint="eastAsia"/>
          <w:sz w:val="32"/>
          <w:szCs w:val="32"/>
        </w:rPr>
        <w:t>预算</w:t>
      </w:r>
      <w:r w:rsidRPr="00914AED">
        <w:rPr>
          <w:rFonts w:ascii="仿宋_GB2312" w:eastAsia="仿宋_GB2312" w:hAnsi="仿宋" w:cs="仿宋_GB2312" w:hint="eastAsia"/>
          <w:sz w:val="32"/>
          <w:szCs w:val="32"/>
        </w:rPr>
        <w:t>相比下降</w:t>
      </w:r>
      <w:r>
        <w:rPr>
          <w:rFonts w:ascii="仿宋_GB2312" w:eastAsia="仿宋_GB2312" w:hAnsi="仿宋" w:cs="仿宋_GB2312"/>
          <w:sz w:val="32"/>
          <w:szCs w:val="32"/>
        </w:rPr>
        <w:t>0</w:t>
      </w:r>
      <w:r w:rsidRPr="00914AED">
        <w:rPr>
          <w:rFonts w:ascii="仿宋_GB2312" w:eastAsia="仿宋_GB2312" w:hAnsi="仿宋" w:cs="仿宋_GB2312"/>
          <w:sz w:val="32"/>
          <w:szCs w:val="32"/>
        </w:rPr>
        <w:t>%</w:t>
      </w:r>
      <w:r w:rsidRPr="00914AED">
        <w:rPr>
          <w:rFonts w:ascii="仿宋_GB2312" w:eastAsia="仿宋_GB2312" w:hAnsi="仿宋" w:cs="仿宋_GB2312" w:hint="eastAsia"/>
          <w:sz w:val="32"/>
          <w:szCs w:val="32"/>
        </w:rPr>
        <w:t>。</w:t>
      </w:r>
    </w:p>
    <w:p w:rsidR="000357E0" w:rsidRDefault="000357E0"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（二）公务接待费</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kern w:val="0"/>
          <w:sz w:val="32"/>
          <w:szCs w:val="32"/>
        </w:rPr>
        <w:t>2019</w:t>
      </w:r>
      <w:r>
        <w:rPr>
          <w:rFonts w:ascii="仿宋_GB2312" w:eastAsia="仿宋_GB2312" w:hAnsi="仿宋" w:cs="宋体" w:hint="eastAsia"/>
          <w:kern w:val="0"/>
          <w:sz w:val="32"/>
          <w:szCs w:val="32"/>
        </w:rPr>
        <w:t>年</w:t>
      </w:r>
      <w:r w:rsidRPr="00914AED">
        <w:rPr>
          <w:rFonts w:ascii="仿宋_GB2312" w:eastAsia="仿宋_GB2312" w:hAnsi="仿宋" w:cs="宋体" w:hint="eastAsia"/>
          <w:kern w:val="0"/>
          <w:sz w:val="32"/>
          <w:szCs w:val="32"/>
        </w:rPr>
        <w:t>预算安排</w:t>
      </w:r>
      <w:r>
        <w:rPr>
          <w:rFonts w:ascii="仿宋_GB2312" w:eastAsia="仿宋_GB2312" w:hAnsi="仿宋" w:cs="宋体"/>
          <w:kern w:val="0"/>
          <w:sz w:val="32"/>
          <w:szCs w:val="32"/>
        </w:rPr>
        <w:t>0</w:t>
      </w:r>
      <w:r w:rsidRPr="00914AED">
        <w:rPr>
          <w:rFonts w:ascii="仿宋_GB2312" w:eastAsia="仿宋_GB2312" w:hAnsi="仿宋" w:cs="宋体" w:hint="eastAsia"/>
          <w:kern w:val="0"/>
          <w:sz w:val="32"/>
          <w:szCs w:val="32"/>
        </w:rPr>
        <w:t>万元。</w:t>
      </w:r>
      <w:r w:rsidRPr="00A8388D">
        <w:rPr>
          <w:rFonts w:ascii="仿宋_GB2312" w:eastAsia="仿宋_GB2312" w:hAnsi="仿宋" w:cs="宋体" w:hint="eastAsia"/>
          <w:kern w:val="0"/>
          <w:sz w:val="32"/>
          <w:szCs w:val="32"/>
        </w:rPr>
        <w:t>与上年预算</w:t>
      </w:r>
      <w:r w:rsidRPr="00914AED">
        <w:rPr>
          <w:rFonts w:ascii="仿宋_GB2312" w:eastAsia="仿宋_GB2312" w:hAnsi="仿宋" w:cs="仿宋_GB2312" w:hint="eastAsia"/>
          <w:sz w:val="32"/>
          <w:szCs w:val="32"/>
        </w:rPr>
        <w:t>相比下降</w:t>
      </w:r>
      <w:r>
        <w:rPr>
          <w:rFonts w:ascii="仿宋_GB2312" w:eastAsia="仿宋_GB2312" w:hAnsi="仿宋" w:cs="仿宋_GB2312"/>
          <w:sz w:val="32"/>
          <w:szCs w:val="32"/>
        </w:rPr>
        <w:t>0</w:t>
      </w:r>
      <w:r w:rsidRPr="00914AED">
        <w:rPr>
          <w:rFonts w:ascii="仿宋_GB2312" w:eastAsia="仿宋_GB2312" w:hAnsi="仿宋" w:cs="仿宋_GB2312"/>
          <w:sz w:val="32"/>
          <w:szCs w:val="32"/>
        </w:rPr>
        <w:t>%</w:t>
      </w:r>
      <w:r w:rsidRPr="00914AED">
        <w:rPr>
          <w:rFonts w:ascii="仿宋_GB2312" w:eastAsia="仿宋_GB2312" w:hAnsi="仿宋" w:cs="仿宋_GB2312" w:hint="eastAsia"/>
          <w:sz w:val="32"/>
          <w:szCs w:val="32"/>
        </w:rPr>
        <w:t>。</w:t>
      </w:r>
    </w:p>
    <w:p w:rsidR="000357E0" w:rsidRDefault="000357E0"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（三）公务用车购置及运行费</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kern w:val="0"/>
          <w:sz w:val="32"/>
          <w:szCs w:val="32"/>
        </w:rPr>
        <w:t>2019</w:t>
      </w:r>
      <w:r>
        <w:rPr>
          <w:rFonts w:ascii="仿宋_GB2312" w:eastAsia="仿宋_GB2312" w:hAnsi="仿宋" w:cs="仿宋_GB2312" w:hint="eastAsia"/>
          <w:kern w:val="0"/>
          <w:sz w:val="32"/>
          <w:szCs w:val="32"/>
        </w:rPr>
        <w:t>年</w:t>
      </w:r>
      <w:r w:rsidRPr="00914AED">
        <w:rPr>
          <w:rFonts w:ascii="仿宋_GB2312" w:eastAsia="仿宋_GB2312" w:hAnsi="仿宋" w:cs="宋体" w:hint="eastAsia"/>
          <w:kern w:val="0"/>
          <w:sz w:val="32"/>
          <w:szCs w:val="32"/>
        </w:rPr>
        <w:t>预算安排</w:t>
      </w:r>
      <w:r>
        <w:rPr>
          <w:rFonts w:ascii="仿宋_GB2312" w:eastAsia="仿宋_GB2312" w:hAnsi="仿宋" w:cs="宋体"/>
          <w:kern w:val="0"/>
          <w:sz w:val="32"/>
          <w:szCs w:val="32"/>
        </w:rPr>
        <w:t>0</w:t>
      </w:r>
      <w:r w:rsidRPr="00914AED">
        <w:rPr>
          <w:rFonts w:ascii="仿宋_GB2312" w:eastAsia="仿宋_GB2312" w:hAnsi="仿宋" w:cs="宋体" w:hint="eastAsia"/>
          <w:kern w:val="0"/>
          <w:sz w:val="32"/>
          <w:szCs w:val="32"/>
        </w:rPr>
        <w:t>万元，其中：公务用车运行费</w:t>
      </w:r>
      <w:r>
        <w:rPr>
          <w:rFonts w:ascii="仿宋_GB2312" w:eastAsia="仿宋_GB2312" w:hAnsi="仿宋" w:cs="宋体"/>
          <w:kern w:val="0"/>
          <w:sz w:val="32"/>
          <w:szCs w:val="32"/>
        </w:rPr>
        <w:t>0</w:t>
      </w:r>
      <w:r w:rsidRPr="00914AED">
        <w:rPr>
          <w:rFonts w:ascii="仿宋_GB2312" w:eastAsia="仿宋_GB2312" w:hAnsi="仿宋" w:cs="宋体" w:hint="eastAsia"/>
          <w:kern w:val="0"/>
          <w:sz w:val="32"/>
          <w:szCs w:val="32"/>
        </w:rPr>
        <w:t>万元，主要用于公务用车燃油、维修、保险等方面支出；</w:t>
      </w:r>
      <w:r w:rsidRPr="000C244E">
        <w:rPr>
          <w:rFonts w:ascii="仿宋_GB2312" w:eastAsia="仿宋_GB2312" w:hAnsi="仿宋" w:cs="宋体" w:hint="eastAsia"/>
          <w:kern w:val="0"/>
          <w:sz w:val="32"/>
          <w:szCs w:val="32"/>
        </w:rPr>
        <w:t>公务用车购置费</w:t>
      </w:r>
      <w:r>
        <w:rPr>
          <w:rFonts w:ascii="仿宋_GB2312" w:eastAsia="仿宋_GB2312" w:hAnsi="仿宋" w:cs="宋体"/>
          <w:kern w:val="0"/>
          <w:sz w:val="32"/>
          <w:szCs w:val="32"/>
        </w:rPr>
        <w:t>0</w:t>
      </w:r>
      <w:r w:rsidRPr="00914AED">
        <w:rPr>
          <w:rFonts w:ascii="仿宋_GB2312" w:eastAsia="仿宋_GB2312" w:hAnsi="仿宋" w:cs="宋体" w:hint="eastAsia"/>
          <w:kern w:val="0"/>
          <w:sz w:val="32"/>
          <w:szCs w:val="32"/>
        </w:rPr>
        <w:t>万元。</w:t>
      </w:r>
      <w:r w:rsidRPr="000C244E">
        <w:rPr>
          <w:rFonts w:ascii="仿宋_GB2312" w:eastAsia="仿宋_GB2312" w:hAnsi="仿宋" w:cs="宋体" w:hint="eastAsia"/>
          <w:kern w:val="0"/>
          <w:sz w:val="32"/>
          <w:szCs w:val="32"/>
        </w:rPr>
        <w:t>与上年预算相比下降</w:t>
      </w:r>
      <w:r>
        <w:rPr>
          <w:rFonts w:ascii="仿宋_GB2312" w:eastAsia="仿宋_GB2312" w:hAnsi="仿宋" w:cs="宋体"/>
          <w:kern w:val="0"/>
          <w:sz w:val="32"/>
          <w:szCs w:val="32"/>
        </w:rPr>
        <w:t>0</w:t>
      </w:r>
      <w:r w:rsidRPr="000C244E">
        <w:rPr>
          <w:rFonts w:ascii="仿宋_GB2312" w:eastAsia="仿宋_GB2312" w:hAnsi="仿宋" w:cs="宋体"/>
          <w:kern w:val="0"/>
          <w:sz w:val="32"/>
          <w:szCs w:val="32"/>
        </w:rPr>
        <w:t>%</w:t>
      </w:r>
      <w:r w:rsidRPr="00914AED">
        <w:rPr>
          <w:rFonts w:ascii="仿宋_GB2312" w:eastAsia="仿宋_GB2312" w:hAnsi="仿宋" w:cs="仿宋_GB2312" w:hint="eastAsia"/>
          <w:sz w:val="32"/>
          <w:szCs w:val="32"/>
        </w:rPr>
        <w:t>。</w:t>
      </w:r>
    </w:p>
    <w:p w:rsidR="000357E0" w:rsidRDefault="000357E0" w:rsidP="000C244E">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sidRPr="00914AED">
        <w:rPr>
          <w:rFonts w:ascii="黑体" w:eastAsia="黑体" w:hAnsi="黑体" w:cs="宋体" w:hint="eastAsia"/>
          <w:kern w:val="0"/>
          <w:sz w:val="32"/>
          <w:szCs w:val="32"/>
        </w:rPr>
        <w:t>、其他重要事项的情况说明</w:t>
      </w:r>
    </w:p>
    <w:p w:rsidR="000357E0" w:rsidRDefault="000357E0"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（一）机关运行经费</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2019</w:t>
      </w:r>
      <w:r>
        <w:rPr>
          <w:rFonts w:ascii="仿宋_GB2312" w:eastAsia="仿宋_GB2312" w:hAnsi="仿宋" w:cs="宋体" w:hint="eastAsia"/>
          <w:kern w:val="0"/>
          <w:sz w:val="32"/>
          <w:szCs w:val="32"/>
        </w:rPr>
        <w:t>年</w:t>
      </w:r>
      <w:r w:rsidRPr="00914AED">
        <w:rPr>
          <w:rFonts w:ascii="仿宋_GB2312" w:eastAsia="仿宋_GB2312" w:hAnsi="仿宋" w:cs="宋体" w:hint="eastAsia"/>
          <w:kern w:val="0"/>
          <w:sz w:val="32"/>
          <w:szCs w:val="32"/>
        </w:rPr>
        <w:t>机关运行经费财政拨款预算</w:t>
      </w:r>
      <w:r>
        <w:rPr>
          <w:rFonts w:ascii="仿宋_GB2312" w:eastAsia="仿宋_GB2312" w:hAnsi="仿宋" w:cs="宋体"/>
          <w:kern w:val="0"/>
          <w:sz w:val="32"/>
          <w:szCs w:val="32"/>
        </w:rPr>
        <w:t>157.67</w:t>
      </w:r>
      <w:r w:rsidRPr="00914AED">
        <w:rPr>
          <w:rFonts w:ascii="仿宋_GB2312" w:eastAsia="仿宋_GB2312" w:hAnsi="仿宋" w:cs="宋体" w:hint="eastAsia"/>
          <w:kern w:val="0"/>
          <w:sz w:val="32"/>
          <w:szCs w:val="32"/>
        </w:rPr>
        <w:t>万元，比</w:t>
      </w:r>
      <w:r>
        <w:rPr>
          <w:rFonts w:ascii="仿宋_GB2312" w:eastAsia="仿宋_GB2312" w:hAnsi="仿宋" w:cs="宋体"/>
          <w:kern w:val="0"/>
          <w:sz w:val="32"/>
          <w:szCs w:val="32"/>
        </w:rPr>
        <w:t>2018</w:t>
      </w:r>
      <w:r>
        <w:rPr>
          <w:rFonts w:ascii="仿宋_GB2312" w:eastAsia="仿宋_GB2312" w:hAnsi="仿宋" w:cs="宋体" w:hint="eastAsia"/>
          <w:kern w:val="0"/>
          <w:sz w:val="32"/>
          <w:szCs w:val="32"/>
        </w:rPr>
        <w:t>年</w:t>
      </w:r>
      <w:r w:rsidRPr="00914AED">
        <w:rPr>
          <w:rFonts w:ascii="仿宋_GB2312" w:eastAsia="仿宋_GB2312" w:hAnsi="仿宋" w:cs="宋体" w:hint="eastAsia"/>
          <w:kern w:val="0"/>
          <w:sz w:val="32"/>
          <w:szCs w:val="32"/>
        </w:rPr>
        <w:t>预算减少</w:t>
      </w:r>
      <w:r>
        <w:rPr>
          <w:rFonts w:ascii="仿宋_GB2312" w:eastAsia="仿宋_GB2312" w:hAnsi="仿宋" w:cs="宋体"/>
          <w:kern w:val="0"/>
          <w:sz w:val="32"/>
          <w:szCs w:val="32"/>
        </w:rPr>
        <w:t>0.68</w:t>
      </w:r>
      <w:r w:rsidRPr="00914AED">
        <w:rPr>
          <w:rFonts w:ascii="仿宋_GB2312" w:eastAsia="仿宋_GB2312" w:hAnsi="仿宋" w:cs="宋体" w:hint="eastAsia"/>
          <w:kern w:val="0"/>
          <w:sz w:val="32"/>
          <w:szCs w:val="32"/>
        </w:rPr>
        <w:t>万元，下降</w:t>
      </w:r>
      <w:r>
        <w:rPr>
          <w:rFonts w:ascii="仿宋_GB2312" w:eastAsia="仿宋_GB2312" w:hAnsi="仿宋" w:cs="宋体"/>
          <w:kern w:val="0"/>
          <w:sz w:val="32"/>
          <w:szCs w:val="32"/>
        </w:rPr>
        <w:t>0.43</w:t>
      </w:r>
      <w:r w:rsidRPr="00914AED">
        <w:rPr>
          <w:rFonts w:ascii="仿宋_GB2312" w:eastAsia="仿宋_GB2312" w:hAnsi="仿宋" w:cs="宋体"/>
          <w:kern w:val="0"/>
          <w:sz w:val="32"/>
          <w:szCs w:val="32"/>
        </w:rPr>
        <w:t>%</w:t>
      </w:r>
      <w:r w:rsidRPr="00914AED">
        <w:rPr>
          <w:rFonts w:ascii="仿宋_GB2312" w:eastAsia="仿宋_GB2312" w:hAnsi="仿宋" w:cs="宋体" w:hint="eastAsia"/>
          <w:kern w:val="0"/>
          <w:sz w:val="32"/>
          <w:szCs w:val="32"/>
        </w:rPr>
        <w:t>。</w:t>
      </w:r>
    </w:p>
    <w:p w:rsidR="000357E0" w:rsidRDefault="000357E0"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（二）政府采购情况</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2019</w:t>
      </w:r>
      <w:r>
        <w:rPr>
          <w:rFonts w:ascii="仿宋_GB2312" w:eastAsia="仿宋_GB2312" w:hAnsi="仿宋" w:cs="宋体" w:hint="eastAsia"/>
          <w:kern w:val="0"/>
          <w:sz w:val="32"/>
          <w:szCs w:val="32"/>
        </w:rPr>
        <w:t>年</w:t>
      </w:r>
      <w:r w:rsidRPr="00914AED">
        <w:rPr>
          <w:rFonts w:ascii="仿宋_GB2312" w:eastAsia="仿宋_GB2312" w:hAnsi="仿宋" w:cs="宋体" w:hint="eastAsia"/>
          <w:kern w:val="0"/>
          <w:sz w:val="32"/>
          <w:szCs w:val="32"/>
        </w:rPr>
        <w:t>政府采购预算总额</w:t>
      </w:r>
      <w:r w:rsidRPr="006F1031">
        <w:rPr>
          <w:rFonts w:ascii="仿宋_GB2312" w:eastAsia="仿宋_GB2312" w:hAnsi="仿宋" w:cs="宋体"/>
          <w:kern w:val="0"/>
          <w:sz w:val="32"/>
          <w:szCs w:val="32"/>
        </w:rPr>
        <w:t>1</w:t>
      </w:r>
      <w:r>
        <w:rPr>
          <w:rFonts w:ascii="仿宋_GB2312" w:eastAsia="仿宋_GB2312" w:hAnsi="仿宋" w:cs="宋体"/>
          <w:kern w:val="0"/>
          <w:sz w:val="32"/>
          <w:szCs w:val="32"/>
        </w:rPr>
        <w:t>,</w:t>
      </w:r>
      <w:r w:rsidRPr="006F1031">
        <w:rPr>
          <w:rFonts w:ascii="仿宋_GB2312" w:eastAsia="仿宋_GB2312" w:hAnsi="仿宋" w:cs="宋体"/>
          <w:kern w:val="0"/>
          <w:sz w:val="32"/>
          <w:szCs w:val="32"/>
        </w:rPr>
        <w:t>523.27</w:t>
      </w:r>
      <w:r w:rsidRPr="00914AED">
        <w:rPr>
          <w:rFonts w:ascii="仿宋_GB2312" w:eastAsia="仿宋_GB2312" w:hAnsi="仿宋" w:cs="宋体" w:hint="eastAsia"/>
          <w:kern w:val="0"/>
          <w:sz w:val="32"/>
          <w:szCs w:val="32"/>
        </w:rPr>
        <w:t>万元，其中：政府采购货物预算</w:t>
      </w:r>
      <w:r>
        <w:rPr>
          <w:rFonts w:ascii="仿宋_GB2312" w:eastAsia="仿宋_GB2312" w:hAnsi="仿宋" w:cs="宋体"/>
          <w:kern w:val="0"/>
          <w:sz w:val="32"/>
          <w:szCs w:val="32"/>
        </w:rPr>
        <w:t>13.57</w:t>
      </w:r>
      <w:r w:rsidRPr="00914AED">
        <w:rPr>
          <w:rFonts w:ascii="仿宋_GB2312" w:eastAsia="仿宋_GB2312" w:hAnsi="仿宋" w:cs="宋体" w:hint="eastAsia"/>
          <w:kern w:val="0"/>
          <w:sz w:val="32"/>
          <w:szCs w:val="32"/>
        </w:rPr>
        <w:t>元，政府采购工程预算</w:t>
      </w:r>
      <w:r>
        <w:rPr>
          <w:rFonts w:ascii="仿宋_GB2312" w:eastAsia="仿宋_GB2312" w:hAnsi="仿宋" w:cs="宋体"/>
          <w:kern w:val="0"/>
          <w:sz w:val="32"/>
          <w:szCs w:val="32"/>
        </w:rPr>
        <w:t>0</w:t>
      </w:r>
      <w:r w:rsidRPr="00914AED">
        <w:rPr>
          <w:rFonts w:ascii="仿宋_GB2312" w:eastAsia="仿宋_GB2312" w:hAnsi="仿宋" w:cs="宋体" w:hint="eastAsia"/>
          <w:kern w:val="0"/>
          <w:sz w:val="32"/>
          <w:szCs w:val="32"/>
        </w:rPr>
        <w:t>万元，政府采购服务预算</w:t>
      </w:r>
      <w:r>
        <w:rPr>
          <w:rFonts w:ascii="仿宋_GB2312" w:eastAsia="仿宋_GB2312" w:hAnsi="仿宋" w:cs="宋体"/>
          <w:kern w:val="0"/>
          <w:sz w:val="32"/>
          <w:szCs w:val="32"/>
        </w:rPr>
        <w:t>1,509.7</w:t>
      </w:r>
      <w:r w:rsidRPr="00914AED">
        <w:rPr>
          <w:rFonts w:ascii="仿宋_GB2312" w:eastAsia="仿宋_GB2312" w:hAnsi="仿宋" w:cs="宋体" w:hint="eastAsia"/>
          <w:kern w:val="0"/>
          <w:sz w:val="32"/>
          <w:szCs w:val="32"/>
        </w:rPr>
        <w:t>万元。</w:t>
      </w:r>
    </w:p>
    <w:p w:rsidR="000357E0" w:rsidRDefault="000357E0"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（三）国有资产占有使用情况</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914AED">
        <w:rPr>
          <w:rFonts w:ascii="仿宋_GB2312" w:eastAsia="仿宋_GB2312" w:hAnsi="宋体" w:cs="宋体" w:hint="eastAsia"/>
          <w:kern w:val="0"/>
          <w:sz w:val="32"/>
          <w:szCs w:val="32"/>
        </w:rPr>
        <w:t>截</w:t>
      </w:r>
      <w:r w:rsidRPr="00914AED">
        <w:rPr>
          <w:rFonts w:ascii="仿宋_GB2312" w:eastAsia="仿宋_GB2312" w:hAnsi="仿宋" w:cs="仿宋_GB2312" w:hint="eastAsia"/>
          <w:sz w:val="32"/>
          <w:szCs w:val="32"/>
        </w:rPr>
        <w:t>至</w:t>
      </w:r>
      <w:smartTag w:uri="urn:schemas-microsoft-com:office:smarttags" w:element="chsdate">
        <w:smartTagPr>
          <w:attr w:name="Year" w:val="2018"/>
          <w:attr w:name="Month" w:val="12"/>
          <w:attr w:name="Day" w:val="31"/>
          <w:attr w:name="IsLunarDate" w:val="False"/>
          <w:attr w:name="IsROCDate" w:val="False"/>
        </w:smartTagP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914AED">
          <w:rPr>
            <w:rFonts w:ascii="仿宋_GB2312" w:eastAsia="仿宋_GB2312" w:hAnsi="仿宋" w:cs="仿宋_GB2312"/>
            <w:sz w:val="32"/>
            <w:szCs w:val="32"/>
          </w:rPr>
          <w:t>12</w:t>
        </w:r>
        <w:r w:rsidRPr="00914AED">
          <w:rPr>
            <w:rFonts w:ascii="仿宋_GB2312" w:eastAsia="仿宋_GB2312" w:hAnsi="仿宋" w:cs="仿宋_GB2312" w:hint="eastAsia"/>
            <w:sz w:val="32"/>
            <w:szCs w:val="32"/>
          </w:rPr>
          <w:t>月</w:t>
        </w:r>
        <w:r w:rsidRPr="00914AED">
          <w:rPr>
            <w:rFonts w:ascii="仿宋_GB2312" w:eastAsia="仿宋_GB2312" w:hAnsi="仿宋" w:cs="仿宋_GB2312"/>
            <w:sz w:val="32"/>
            <w:szCs w:val="32"/>
          </w:rPr>
          <w:t>31</w:t>
        </w:r>
        <w:r w:rsidRPr="00914AED">
          <w:rPr>
            <w:rFonts w:ascii="仿宋_GB2312" w:eastAsia="仿宋_GB2312" w:hAnsi="仿宋" w:cs="仿宋_GB2312" w:hint="eastAsia"/>
            <w:sz w:val="32"/>
            <w:szCs w:val="32"/>
          </w:rPr>
          <w:t>日</w:t>
        </w:r>
      </w:smartTag>
      <w:r w:rsidRPr="00914AED">
        <w:rPr>
          <w:rFonts w:ascii="仿宋_GB2312" w:eastAsia="仿宋_GB2312" w:hAnsi="仿宋" w:cs="仿宋_GB2312" w:hint="eastAsia"/>
          <w:sz w:val="32"/>
          <w:szCs w:val="32"/>
        </w:rPr>
        <w:t>，</w:t>
      </w:r>
      <w:r w:rsidRPr="007E5869">
        <w:rPr>
          <w:rFonts w:ascii="仿宋_GB2312" w:eastAsia="仿宋_GB2312" w:hAnsi="仿宋" w:cs="仿宋_GB2312" w:hint="eastAsia"/>
          <w:sz w:val="32"/>
          <w:szCs w:val="32"/>
        </w:rPr>
        <w:t>厦门市市直机关后勤保障中心</w:t>
      </w:r>
      <w:r w:rsidRPr="00914AED">
        <w:rPr>
          <w:rFonts w:ascii="仿宋_GB2312" w:eastAsia="仿宋_GB2312" w:hAnsi="仿宋" w:cs="仿宋_GB2312" w:hint="eastAsia"/>
          <w:sz w:val="32"/>
          <w:szCs w:val="32"/>
        </w:rPr>
        <w:t>所属各预算单位共有车辆</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辆，单位价值</w:t>
      </w:r>
      <w:r w:rsidRPr="00914AED">
        <w:rPr>
          <w:rFonts w:ascii="仿宋_GB2312" w:eastAsia="仿宋_GB2312" w:hAnsi="仿宋" w:cs="仿宋_GB2312"/>
          <w:sz w:val="32"/>
          <w:szCs w:val="32"/>
        </w:rPr>
        <w:t>50</w:t>
      </w:r>
      <w:r w:rsidRPr="00914AED">
        <w:rPr>
          <w:rFonts w:ascii="仿宋_GB2312" w:eastAsia="仿宋_GB2312" w:hAnsi="仿宋" w:cs="仿宋_GB2312" w:hint="eastAsia"/>
          <w:sz w:val="32"/>
          <w:szCs w:val="32"/>
        </w:rPr>
        <w:t>万以上通用设备</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台（套）</w:t>
      </w:r>
      <w:r>
        <w:rPr>
          <w:rFonts w:ascii="仿宋_GB2312" w:eastAsia="仿宋_GB2312" w:hAnsi="仿宋" w:cs="仿宋_GB2312" w:hint="eastAsia"/>
          <w:sz w:val="32"/>
          <w:szCs w:val="32"/>
        </w:rPr>
        <w:t>，</w:t>
      </w:r>
      <w:r w:rsidRPr="00914AED">
        <w:rPr>
          <w:rFonts w:ascii="仿宋_GB2312" w:eastAsia="仿宋_GB2312" w:hAnsi="仿宋" w:cs="仿宋_GB2312" w:hint="eastAsia"/>
          <w:sz w:val="32"/>
          <w:szCs w:val="32"/>
        </w:rPr>
        <w:t>单位价值</w:t>
      </w:r>
      <w:r w:rsidRPr="00914AED">
        <w:rPr>
          <w:rFonts w:ascii="仿宋_GB2312" w:eastAsia="仿宋_GB2312" w:hAnsi="仿宋" w:cs="仿宋_GB2312"/>
          <w:sz w:val="32"/>
          <w:szCs w:val="32"/>
        </w:rPr>
        <w:t>100</w:t>
      </w:r>
      <w:r w:rsidRPr="00914AED">
        <w:rPr>
          <w:rFonts w:ascii="仿宋_GB2312" w:eastAsia="仿宋_GB2312" w:hAnsi="仿宋" w:cs="仿宋_GB2312" w:hint="eastAsia"/>
          <w:sz w:val="32"/>
          <w:szCs w:val="32"/>
        </w:rPr>
        <w:t>万以上专用设备</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台（套）。</w:t>
      </w:r>
    </w:p>
    <w:p w:rsidR="000357E0" w:rsidRDefault="000357E0"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（四）绩效目标设置情况</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sidRPr="00914AED">
        <w:rPr>
          <w:rFonts w:ascii="仿宋_GB2312" w:eastAsia="仿宋_GB2312" w:hAnsi="宋体" w:cs="宋体" w:hint="eastAsia"/>
          <w:kern w:val="0"/>
          <w:sz w:val="32"/>
          <w:szCs w:val="32"/>
        </w:rPr>
        <w:t>实行绩效目标管理的项目</w:t>
      </w:r>
      <w:r>
        <w:rPr>
          <w:rFonts w:ascii="仿宋_GB2312" w:eastAsia="仿宋_GB2312" w:hAnsi="宋体" w:cs="宋体"/>
          <w:kern w:val="0"/>
          <w:sz w:val="32"/>
          <w:szCs w:val="32"/>
        </w:rPr>
        <w:t>1</w:t>
      </w:r>
      <w:r w:rsidRPr="00914AED">
        <w:rPr>
          <w:rFonts w:ascii="仿宋_GB2312" w:eastAsia="仿宋_GB2312" w:hAnsi="宋体" w:cs="宋体" w:hint="eastAsia"/>
          <w:kern w:val="0"/>
          <w:sz w:val="32"/>
          <w:szCs w:val="32"/>
        </w:rPr>
        <w:t>个，涉及一般公共预算拨款</w:t>
      </w:r>
      <w:r>
        <w:rPr>
          <w:rFonts w:ascii="仿宋_GB2312" w:eastAsia="仿宋_GB2312" w:hAnsi="宋体" w:cs="宋体"/>
          <w:kern w:val="0"/>
          <w:sz w:val="32"/>
          <w:szCs w:val="32"/>
        </w:rPr>
        <w:t>1,382.2</w:t>
      </w:r>
      <w:r w:rsidRPr="00914AED">
        <w:rPr>
          <w:rFonts w:ascii="仿宋_GB2312" w:eastAsia="仿宋_GB2312" w:hAnsi="宋体" w:cs="宋体" w:hint="eastAsia"/>
          <w:kern w:val="0"/>
          <w:sz w:val="32"/>
          <w:szCs w:val="32"/>
        </w:rPr>
        <w:t>万元。</w:t>
      </w:r>
    </w:p>
    <w:p w:rsidR="000357E0" w:rsidRDefault="000357E0"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p>
    <w:p w:rsidR="000357E0" w:rsidRDefault="000357E0" w:rsidP="004F2681">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名词解释</w:t>
      </w:r>
    </w:p>
    <w:p w:rsidR="000357E0" w:rsidRDefault="000357E0" w:rsidP="004F2681">
      <w:pPr>
        <w:tabs>
          <w:tab w:val="left" w:pos="7513"/>
        </w:tabs>
        <w:adjustRightInd w:val="0"/>
        <w:snapToGrid w:val="0"/>
        <w:spacing w:line="560" w:lineRule="exact"/>
        <w:jc w:val="center"/>
        <w:rPr>
          <w:rFonts w:ascii="黑体" w:eastAsia="黑体" w:hAnsi="黑体"/>
          <w:sz w:val="32"/>
          <w:szCs w:val="32"/>
        </w:rPr>
      </w:pPr>
    </w:p>
    <w:p w:rsidR="000357E0" w:rsidRDefault="000357E0"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sidRPr="00D31385">
        <w:rPr>
          <w:rFonts w:ascii="楷体_GB2312" w:eastAsia="楷体_GB2312" w:hAnsi="仿宋" w:cs="仿宋_GB2312" w:hint="eastAsia"/>
          <w:sz w:val="32"/>
          <w:szCs w:val="32"/>
        </w:rPr>
        <w:t>基本支出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0357E0" w:rsidRDefault="000357E0"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w:t>
      </w:r>
      <w:r w:rsidRPr="00D31385">
        <w:rPr>
          <w:rFonts w:ascii="楷体_GB2312" w:eastAsia="楷体_GB2312" w:hAnsi="仿宋" w:cs="仿宋_GB2312" w:hint="eastAsia"/>
          <w:sz w:val="32"/>
          <w:szCs w:val="32"/>
        </w:rPr>
        <w:t>项目支出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指在基本支出之外为完成特定行政任务和事业发展目标所发生的支出，</w:t>
      </w:r>
      <w:r w:rsidRPr="00914AED">
        <w:rPr>
          <w:rFonts w:ascii="仿宋_GB2312" w:eastAsia="仿宋_GB2312" w:hAnsi="仿宋" w:hint="eastAsia"/>
          <w:sz w:val="32"/>
          <w:szCs w:val="32"/>
        </w:rPr>
        <w:t>包括部门专项、发展经费和基建项目。</w:t>
      </w:r>
    </w:p>
    <w:p w:rsidR="000357E0" w:rsidRDefault="000357E0"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sidRPr="00D31385">
        <w:rPr>
          <w:rFonts w:ascii="楷体_GB2312" w:eastAsia="楷体_GB2312" w:hAnsi="仿宋" w:cs="仿宋_GB2312" w:hint="eastAsia"/>
          <w:sz w:val="32"/>
          <w:szCs w:val="32"/>
        </w:rPr>
        <w:t>三公</w:t>
      </w:r>
      <w:r>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357E0" w:rsidRDefault="000357E0"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sidRPr="00D31385">
        <w:rPr>
          <w:rFonts w:ascii="楷体_GB2312" w:eastAsia="楷体_GB2312" w:hAnsi="仿宋" w:cs="仿宋_GB2312" w:hint="eastAsia"/>
          <w:sz w:val="32"/>
          <w:szCs w:val="32"/>
        </w:rPr>
        <w:t>机关运行经费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0357E0" w:rsidRDefault="000357E0"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楷体_GB2312" w:eastAsia="楷体_GB2312" w:hAnsi="仿宋" w:cs="仿宋_GB2312" w:hint="eastAsia"/>
          <w:sz w:val="32"/>
          <w:szCs w:val="32"/>
        </w:rPr>
        <w:t>五、</w:t>
      </w:r>
      <w:r w:rsidRPr="00D31385">
        <w:rPr>
          <w:rFonts w:ascii="楷体_GB2312" w:eastAsia="楷体_GB2312" w:hAnsi="仿宋" w:cs="仿宋_GB2312" w:hint="eastAsia"/>
          <w:sz w:val="32"/>
          <w:szCs w:val="32"/>
        </w:rPr>
        <w:t>其他名词解释</w:t>
      </w:r>
      <w:r>
        <w:rPr>
          <w:rFonts w:ascii="仿宋_GB2312" w:eastAsia="仿宋_GB2312" w:hAnsi="仿宋" w:cs="仿宋_GB2312" w:hint="eastAsia"/>
          <w:sz w:val="32"/>
          <w:szCs w:val="32"/>
        </w:rPr>
        <w:t>。</w:t>
      </w:r>
      <w:r w:rsidRPr="00914AED">
        <w:rPr>
          <w:rFonts w:ascii="仿宋_GB2312" w:eastAsia="仿宋_GB2312" w:hAnsi="仿宋" w:cs="仿宋_GB2312" w:hint="eastAsia"/>
          <w:sz w:val="32"/>
          <w:szCs w:val="32"/>
        </w:rPr>
        <w:t>由各部门根据实际情况予以增加说明。</w:t>
      </w:r>
    </w:p>
    <w:p w:rsidR="000357E0" w:rsidRPr="00914AED" w:rsidRDefault="000357E0"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p>
    <w:p w:rsidR="000357E0" w:rsidRDefault="000357E0" w:rsidP="002B5183">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2019</w:t>
      </w:r>
      <w:r>
        <w:rPr>
          <w:rFonts w:ascii="黑体" w:eastAsia="黑体" w:hAnsi="黑体" w:hint="eastAsia"/>
          <w:sz w:val="32"/>
          <w:szCs w:val="32"/>
        </w:rPr>
        <w:t>年部门预算附表</w:t>
      </w:r>
    </w:p>
    <w:p w:rsidR="000357E0" w:rsidRPr="001C1B5A" w:rsidRDefault="000357E0" w:rsidP="002B5183">
      <w:pPr>
        <w:tabs>
          <w:tab w:val="left" w:pos="7513"/>
        </w:tabs>
        <w:adjustRightInd w:val="0"/>
        <w:snapToGrid w:val="0"/>
        <w:spacing w:line="560" w:lineRule="exact"/>
        <w:jc w:val="center"/>
        <w:rPr>
          <w:rFonts w:ascii="黑体" w:eastAsia="黑体" w:hAnsi="黑体"/>
          <w:sz w:val="32"/>
          <w:szCs w:val="32"/>
        </w:rPr>
      </w:pP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t xml:space="preserve"> </w:t>
      </w:r>
      <w:r w:rsidRPr="002E0930">
        <w:rPr>
          <w:rFonts w:ascii="仿宋_GB2312" w:eastAsia="仿宋_GB2312" w:hAnsi="仿宋" w:cs="仿宋_GB2312" w:hint="eastAsia"/>
          <w:sz w:val="32"/>
          <w:szCs w:val="32"/>
        </w:rPr>
        <w:t>一般公共预算支出情况表</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0357E0" w:rsidRDefault="000357E0"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sectPr w:rsidR="000357E0"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E0" w:rsidRDefault="000357E0" w:rsidP="00CD06CA">
      <w:r>
        <w:separator/>
      </w:r>
    </w:p>
  </w:endnote>
  <w:endnote w:type="continuationSeparator" w:id="0">
    <w:p w:rsidR="000357E0" w:rsidRDefault="000357E0"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7E0" w:rsidRDefault="000357E0">
    <w:pPr>
      <w:pStyle w:val="Footer"/>
      <w:jc w:val="center"/>
    </w:pPr>
    <w:fldSimple w:instr="PAGE   \* MERGEFORMAT">
      <w:r w:rsidRPr="009F46E8">
        <w:rPr>
          <w:noProof/>
          <w:lang w:val="zh-CN"/>
        </w:rPr>
        <w:t>10</w:t>
      </w:r>
    </w:fldSimple>
  </w:p>
  <w:p w:rsidR="000357E0" w:rsidRDefault="00035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E0" w:rsidRDefault="000357E0" w:rsidP="00CD06CA">
      <w:r>
        <w:separator/>
      </w:r>
    </w:p>
  </w:footnote>
  <w:footnote w:type="continuationSeparator" w:id="0">
    <w:p w:rsidR="000357E0" w:rsidRDefault="000357E0"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856"/>
    <w:rsid w:val="00014BC8"/>
    <w:rsid w:val="00017205"/>
    <w:rsid w:val="000202BF"/>
    <w:rsid w:val="00031BC1"/>
    <w:rsid w:val="000357E0"/>
    <w:rsid w:val="00036314"/>
    <w:rsid w:val="00050160"/>
    <w:rsid w:val="0005340A"/>
    <w:rsid w:val="000579BF"/>
    <w:rsid w:val="00064213"/>
    <w:rsid w:val="00067E77"/>
    <w:rsid w:val="00071064"/>
    <w:rsid w:val="00087AE7"/>
    <w:rsid w:val="00095DF6"/>
    <w:rsid w:val="000A1317"/>
    <w:rsid w:val="000B3FA9"/>
    <w:rsid w:val="000B4506"/>
    <w:rsid w:val="000B72A0"/>
    <w:rsid w:val="000C244E"/>
    <w:rsid w:val="000C6D4E"/>
    <w:rsid w:val="000D56B4"/>
    <w:rsid w:val="000E0A3E"/>
    <w:rsid w:val="000F0054"/>
    <w:rsid w:val="0010339E"/>
    <w:rsid w:val="00105E19"/>
    <w:rsid w:val="00110CFE"/>
    <w:rsid w:val="001114BE"/>
    <w:rsid w:val="00114970"/>
    <w:rsid w:val="00123161"/>
    <w:rsid w:val="0012452D"/>
    <w:rsid w:val="00126612"/>
    <w:rsid w:val="00130779"/>
    <w:rsid w:val="00144A28"/>
    <w:rsid w:val="00145450"/>
    <w:rsid w:val="00146A23"/>
    <w:rsid w:val="00147D96"/>
    <w:rsid w:val="00152FB9"/>
    <w:rsid w:val="001531A5"/>
    <w:rsid w:val="001539EA"/>
    <w:rsid w:val="0016055E"/>
    <w:rsid w:val="0016483F"/>
    <w:rsid w:val="00164F22"/>
    <w:rsid w:val="00164F84"/>
    <w:rsid w:val="00170260"/>
    <w:rsid w:val="00170421"/>
    <w:rsid w:val="00170A1E"/>
    <w:rsid w:val="0017514D"/>
    <w:rsid w:val="001B36C4"/>
    <w:rsid w:val="001B6117"/>
    <w:rsid w:val="001C1915"/>
    <w:rsid w:val="001C1B5A"/>
    <w:rsid w:val="001D2705"/>
    <w:rsid w:val="001F4E8F"/>
    <w:rsid w:val="001F57A4"/>
    <w:rsid w:val="0020259B"/>
    <w:rsid w:val="00206F25"/>
    <w:rsid w:val="0021249A"/>
    <w:rsid w:val="0021458D"/>
    <w:rsid w:val="00217AEE"/>
    <w:rsid w:val="00226C36"/>
    <w:rsid w:val="00230250"/>
    <w:rsid w:val="00230425"/>
    <w:rsid w:val="00236379"/>
    <w:rsid w:val="0024072F"/>
    <w:rsid w:val="002412E5"/>
    <w:rsid w:val="0025510A"/>
    <w:rsid w:val="00255840"/>
    <w:rsid w:val="00262676"/>
    <w:rsid w:val="00280083"/>
    <w:rsid w:val="00281710"/>
    <w:rsid w:val="002A3A32"/>
    <w:rsid w:val="002B5183"/>
    <w:rsid w:val="002D0A15"/>
    <w:rsid w:val="002D15C4"/>
    <w:rsid w:val="002D59FF"/>
    <w:rsid w:val="002E0930"/>
    <w:rsid w:val="002E0A1B"/>
    <w:rsid w:val="002F14C8"/>
    <w:rsid w:val="002F2110"/>
    <w:rsid w:val="002F3F0A"/>
    <w:rsid w:val="002F5913"/>
    <w:rsid w:val="002F6D41"/>
    <w:rsid w:val="002F7C64"/>
    <w:rsid w:val="0031298F"/>
    <w:rsid w:val="003174EF"/>
    <w:rsid w:val="0032357E"/>
    <w:rsid w:val="0032668A"/>
    <w:rsid w:val="003327C1"/>
    <w:rsid w:val="00355938"/>
    <w:rsid w:val="003662D7"/>
    <w:rsid w:val="003756B9"/>
    <w:rsid w:val="00381B58"/>
    <w:rsid w:val="00393DF0"/>
    <w:rsid w:val="003A0896"/>
    <w:rsid w:val="003A7C1F"/>
    <w:rsid w:val="003C021C"/>
    <w:rsid w:val="003C3714"/>
    <w:rsid w:val="003C4159"/>
    <w:rsid w:val="003C572F"/>
    <w:rsid w:val="003D02F4"/>
    <w:rsid w:val="003D1386"/>
    <w:rsid w:val="003D7CA3"/>
    <w:rsid w:val="003F2625"/>
    <w:rsid w:val="00433CE8"/>
    <w:rsid w:val="00434AF7"/>
    <w:rsid w:val="0043631A"/>
    <w:rsid w:val="00440B6F"/>
    <w:rsid w:val="004440C6"/>
    <w:rsid w:val="0046698E"/>
    <w:rsid w:val="00470D52"/>
    <w:rsid w:val="00471803"/>
    <w:rsid w:val="004807A0"/>
    <w:rsid w:val="004828F4"/>
    <w:rsid w:val="00483D42"/>
    <w:rsid w:val="00490989"/>
    <w:rsid w:val="00494B88"/>
    <w:rsid w:val="00495EA6"/>
    <w:rsid w:val="004A2B24"/>
    <w:rsid w:val="004A4AB2"/>
    <w:rsid w:val="004A4CA3"/>
    <w:rsid w:val="004C5C6D"/>
    <w:rsid w:val="004D55BD"/>
    <w:rsid w:val="004E268F"/>
    <w:rsid w:val="004F023E"/>
    <w:rsid w:val="004F1F64"/>
    <w:rsid w:val="004F2681"/>
    <w:rsid w:val="004F3927"/>
    <w:rsid w:val="00501E5E"/>
    <w:rsid w:val="00510F9A"/>
    <w:rsid w:val="00520F39"/>
    <w:rsid w:val="005247F3"/>
    <w:rsid w:val="00525954"/>
    <w:rsid w:val="00530093"/>
    <w:rsid w:val="00531437"/>
    <w:rsid w:val="00535D1B"/>
    <w:rsid w:val="005600E0"/>
    <w:rsid w:val="00591439"/>
    <w:rsid w:val="00593CE6"/>
    <w:rsid w:val="00594A19"/>
    <w:rsid w:val="00597F0B"/>
    <w:rsid w:val="005A7AFC"/>
    <w:rsid w:val="005B3DC6"/>
    <w:rsid w:val="005D4FC9"/>
    <w:rsid w:val="006065AA"/>
    <w:rsid w:val="0061023E"/>
    <w:rsid w:val="00613928"/>
    <w:rsid w:val="006217B8"/>
    <w:rsid w:val="00622F26"/>
    <w:rsid w:val="00623699"/>
    <w:rsid w:val="006420A1"/>
    <w:rsid w:val="0064663E"/>
    <w:rsid w:val="006520ED"/>
    <w:rsid w:val="006622E1"/>
    <w:rsid w:val="00663B0F"/>
    <w:rsid w:val="006862EB"/>
    <w:rsid w:val="00690DAF"/>
    <w:rsid w:val="00691677"/>
    <w:rsid w:val="00696AB3"/>
    <w:rsid w:val="00697731"/>
    <w:rsid w:val="006B552A"/>
    <w:rsid w:val="006C38B1"/>
    <w:rsid w:val="006D1690"/>
    <w:rsid w:val="006D78DF"/>
    <w:rsid w:val="006E2C27"/>
    <w:rsid w:val="006E486E"/>
    <w:rsid w:val="006E6084"/>
    <w:rsid w:val="006F1031"/>
    <w:rsid w:val="0070481C"/>
    <w:rsid w:val="00706BB6"/>
    <w:rsid w:val="0073539D"/>
    <w:rsid w:val="0073622A"/>
    <w:rsid w:val="00736287"/>
    <w:rsid w:val="00740EB6"/>
    <w:rsid w:val="007655E6"/>
    <w:rsid w:val="00765BB0"/>
    <w:rsid w:val="0076744B"/>
    <w:rsid w:val="00775CCE"/>
    <w:rsid w:val="00775FF1"/>
    <w:rsid w:val="007D4790"/>
    <w:rsid w:val="007E5869"/>
    <w:rsid w:val="007F6486"/>
    <w:rsid w:val="007F7981"/>
    <w:rsid w:val="008101C7"/>
    <w:rsid w:val="00811172"/>
    <w:rsid w:val="00813D5F"/>
    <w:rsid w:val="008150CB"/>
    <w:rsid w:val="008520DB"/>
    <w:rsid w:val="00862CB0"/>
    <w:rsid w:val="0087042D"/>
    <w:rsid w:val="008978F4"/>
    <w:rsid w:val="008A30EE"/>
    <w:rsid w:val="008C0715"/>
    <w:rsid w:val="008C19F8"/>
    <w:rsid w:val="008D0A5A"/>
    <w:rsid w:val="008D28BF"/>
    <w:rsid w:val="008F50DA"/>
    <w:rsid w:val="009005A0"/>
    <w:rsid w:val="0090203E"/>
    <w:rsid w:val="00903B61"/>
    <w:rsid w:val="00912CF2"/>
    <w:rsid w:val="00914AED"/>
    <w:rsid w:val="009215C6"/>
    <w:rsid w:val="00923ED5"/>
    <w:rsid w:val="009254CD"/>
    <w:rsid w:val="0092759D"/>
    <w:rsid w:val="00927856"/>
    <w:rsid w:val="00936899"/>
    <w:rsid w:val="00940D41"/>
    <w:rsid w:val="009526F4"/>
    <w:rsid w:val="00954611"/>
    <w:rsid w:val="0097074C"/>
    <w:rsid w:val="0097238B"/>
    <w:rsid w:val="00975D25"/>
    <w:rsid w:val="00982DFC"/>
    <w:rsid w:val="00984199"/>
    <w:rsid w:val="00985476"/>
    <w:rsid w:val="00985C08"/>
    <w:rsid w:val="009900FC"/>
    <w:rsid w:val="009A2495"/>
    <w:rsid w:val="009C3885"/>
    <w:rsid w:val="009D07EF"/>
    <w:rsid w:val="009E0716"/>
    <w:rsid w:val="009F46E8"/>
    <w:rsid w:val="009F49C3"/>
    <w:rsid w:val="00A04FA2"/>
    <w:rsid w:val="00A3357F"/>
    <w:rsid w:val="00A337B7"/>
    <w:rsid w:val="00A3500D"/>
    <w:rsid w:val="00A377F8"/>
    <w:rsid w:val="00A414E9"/>
    <w:rsid w:val="00A45DEC"/>
    <w:rsid w:val="00A51FCF"/>
    <w:rsid w:val="00A53717"/>
    <w:rsid w:val="00A57417"/>
    <w:rsid w:val="00A6588D"/>
    <w:rsid w:val="00A664AE"/>
    <w:rsid w:val="00A76C76"/>
    <w:rsid w:val="00A81F76"/>
    <w:rsid w:val="00A8388D"/>
    <w:rsid w:val="00AA53F0"/>
    <w:rsid w:val="00AA6EDB"/>
    <w:rsid w:val="00AC2A5A"/>
    <w:rsid w:val="00AC4D56"/>
    <w:rsid w:val="00AD4CCD"/>
    <w:rsid w:val="00AE1609"/>
    <w:rsid w:val="00AE51A3"/>
    <w:rsid w:val="00AF3433"/>
    <w:rsid w:val="00AF71F9"/>
    <w:rsid w:val="00B151EF"/>
    <w:rsid w:val="00B21978"/>
    <w:rsid w:val="00B249A9"/>
    <w:rsid w:val="00B36104"/>
    <w:rsid w:val="00B421DF"/>
    <w:rsid w:val="00B44CCC"/>
    <w:rsid w:val="00B47F76"/>
    <w:rsid w:val="00B51A48"/>
    <w:rsid w:val="00B524FD"/>
    <w:rsid w:val="00B538AF"/>
    <w:rsid w:val="00B54CB5"/>
    <w:rsid w:val="00B74556"/>
    <w:rsid w:val="00B85787"/>
    <w:rsid w:val="00B96E93"/>
    <w:rsid w:val="00BB1D21"/>
    <w:rsid w:val="00BB59E6"/>
    <w:rsid w:val="00BC188F"/>
    <w:rsid w:val="00BC6796"/>
    <w:rsid w:val="00BC6BA1"/>
    <w:rsid w:val="00BC6D97"/>
    <w:rsid w:val="00BD4464"/>
    <w:rsid w:val="00BF52AA"/>
    <w:rsid w:val="00C05509"/>
    <w:rsid w:val="00C055FA"/>
    <w:rsid w:val="00C14913"/>
    <w:rsid w:val="00C17061"/>
    <w:rsid w:val="00C267B8"/>
    <w:rsid w:val="00C42AED"/>
    <w:rsid w:val="00C44ACC"/>
    <w:rsid w:val="00C453D4"/>
    <w:rsid w:val="00C477B8"/>
    <w:rsid w:val="00C47A3C"/>
    <w:rsid w:val="00C57AA2"/>
    <w:rsid w:val="00C635A3"/>
    <w:rsid w:val="00C67F28"/>
    <w:rsid w:val="00C73895"/>
    <w:rsid w:val="00C93360"/>
    <w:rsid w:val="00C969B7"/>
    <w:rsid w:val="00CA2C11"/>
    <w:rsid w:val="00CB0A46"/>
    <w:rsid w:val="00CB4F75"/>
    <w:rsid w:val="00CC4FC2"/>
    <w:rsid w:val="00CD06CA"/>
    <w:rsid w:val="00CD3520"/>
    <w:rsid w:val="00CF6740"/>
    <w:rsid w:val="00D05B4E"/>
    <w:rsid w:val="00D31385"/>
    <w:rsid w:val="00D324D7"/>
    <w:rsid w:val="00D331CB"/>
    <w:rsid w:val="00D34396"/>
    <w:rsid w:val="00D528C1"/>
    <w:rsid w:val="00D62BA7"/>
    <w:rsid w:val="00D72522"/>
    <w:rsid w:val="00D775EF"/>
    <w:rsid w:val="00D8545E"/>
    <w:rsid w:val="00DA38F2"/>
    <w:rsid w:val="00DA3ABA"/>
    <w:rsid w:val="00DA5350"/>
    <w:rsid w:val="00DB2F63"/>
    <w:rsid w:val="00DD1484"/>
    <w:rsid w:val="00DD1F77"/>
    <w:rsid w:val="00DD2F03"/>
    <w:rsid w:val="00DE3FA2"/>
    <w:rsid w:val="00DE69FB"/>
    <w:rsid w:val="00DF4675"/>
    <w:rsid w:val="00E003B5"/>
    <w:rsid w:val="00E04790"/>
    <w:rsid w:val="00E067D8"/>
    <w:rsid w:val="00E1431B"/>
    <w:rsid w:val="00E15F77"/>
    <w:rsid w:val="00E17F0B"/>
    <w:rsid w:val="00E25C26"/>
    <w:rsid w:val="00E26E10"/>
    <w:rsid w:val="00E31230"/>
    <w:rsid w:val="00E31FE3"/>
    <w:rsid w:val="00E34F7B"/>
    <w:rsid w:val="00E41F46"/>
    <w:rsid w:val="00E4679F"/>
    <w:rsid w:val="00E52BFF"/>
    <w:rsid w:val="00E5462B"/>
    <w:rsid w:val="00E55E0D"/>
    <w:rsid w:val="00E64161"/>
    <w:rsid w:val="00E65694"/>
    <w:rsid w:val="00E72BE0"/>
    <w:rsid w:val="00E72D42"/>
    <w:rsid w:val="00E77F60"/>
    <w:rsid w:val="00E82A56"/>
    <w:rsid w:val="00E84480"/>
    <w:rsid w:val="00E923D3"/>
    <w:rsid w:val="00E928F0"/>
    <w:rsid w:val="00E93063"/>
    <w:rsid w:val="00EA0317"/>
    <w:rsid w:val="00EA1C9C"/>
    <w:rsid w:val="00EA5E52"/>
    <w:rsid w:val="00ED0C0F"/>
    <w:rsid w:val="00ED3350"/>
    <w:rsid w:val="00EE67C8"/>
    <w:rsid w:val="00EF2C1C"/>
    <w:rsid w:val="00EF53CB"/>
    <w:rsid w:val="00EF7F15"/>
    <w:rsid w:val="00F05D2B"/>
    <w:rsid w:val="00F13E69"/>
    <w:rsid w:val="00F37505"/>
    <w:rsid w:val="00F45576"/>
    <w:rsid w:val="00F464C6"/>
    <w:rsid w:val="00F5088D"/>
    <w:rsid w:val="00F615C9"/>
    <w:rsid w:val="00F62984"/>
    <w:rsid w:val="00F64120"/>
    <w:rsid w:val="00F64BE0"/>
    <w:rsid w:val="00F70668"/>
    <w:rsid w:val="00F73995"/>
    <w:rsid w:val="00F86BC8"/>
    <w:rsid w:val="00F96BD1"/>
    <w:rsid w:val="00FA0C96"/>
    <w:rsid w:val="00FA2A79"/>
    <w:rsid w:val="00FA45FF"/>
    <w:rsid w:val="00FB03BD"/>
    <w:rsid w:val="00FB2748"/>
    <w:rsid w:val="00FC12C9"/>
    <w:rsid w:val="00FD21BF"/>
    <w:rsid w:val="00FD454C"/>
    <w:rsid w:val="00FD55DB"/>
    <w:rsid w:val="00FE2DF9"/>
    <w:rsid w:val="00FF0EFE"/>
    <w:rsid w:val="00FF40A7"/>
    <w:rsid w:val="00FF52CF"/>
    <w:rsid w:val="00FF543A"/>
    <w:rsid w:val="00FF70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5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06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D06CA"/>
    <w:rPr>
      <w:rFonts w:cs="Times New Roman"/>
      <w:sz w:val="18"/>
    </w:rPr>
  </w:style>
  <w:style w:type="paragraph" w:styleId="Footer">
    <w:name w:val="footer"/>
    <w:basedOn w:val="Normal"/>
    <w:link w:val="FooterChar"/>
    <w:uiPriority w:val="99"/>
    <w:rsid w:val="00CD06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D06CA"/>
    <w:rPr>
      <w:rFonts w:cs="Times New Roman"/>
      <w:sz w:val="18"/>
    </w:rPr>
  </w:style>
  <w:style w:type="character" w:styleId="PlaceholderText">
    <w:name w:val="Placeholder Text"/>
    <w:basedOn w:val="DefaultParagraphFont"/>
    <w:uiPriority w:val="99"/>
    <w:semiHidden/>
    <w:rsid w:val="00CD06CA"/>
    <w:rPr>
      <w:rFonts w:cs="Times New Roman"/>
      <w:color w:val="808080"/>
    </w:rPr>
  </w:style>
  <w:style w:type="paragraph" w:styleId="BalloonText">
    <w:name w:val="Balloon Text"/>
    <w:basedOn w:val="Normal"/>
    <w:link w:val="BalloonTextChar"/>
    <w:uiPriority w:val="99"/>
    <w:semiHidden/>
    <w:rsid w:val="00CD06CA"/>
    <w:rPr>
      <w:kern w:val="0"/>
      <w:sz w:val="18"/>
      <w:szCs w:val="18"/>
    </w:rPr>
  </w:style>
  <w:style w:type="character" w:customStyle="1" w:styleId="BalloonTextChar">
    <w:name w:val="Balloon Text Char"/>
    <w:basedOn w:val="DefaultParagraphFont"/>
    <w:link w:val="BalloonText"/>
    <w:uiPriority w:val="99"/>
    <w:semiHidden/>
    <w:locked/>
    <w:rsid w:val="00CD06CA"/>
    <w:rPr>
      <w:rFonts w:cs="Times New Roman"/>
      <w:sz w:val="18"/>
    </w:rPr>
  </w:style>
  <w:style w:type="paragraph" w:styleId="ListParagraph">
    <w:name w:val="List Paragraph"/>
    <w:basedOn w:val="Normal"/>
    <w:uiPriority w:val="99"/>
    <w:qFormat/>
    <w:rsid w:val="003D1386"/>
    <w:pPr>
      <w:ind w:firstLineChars="200" w:firstLine="420"/>
    </w:pPr>
  </w:style>
  <w:style w:type="table" w:styleId="TableGrid">
    <w:name w:val="Table Grid"/>
    <w:basedOn w:val="TableNormal"/>
    <w:uiPriority w:val="99"/>
    <w:rsid w:val="00E31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337B7"/>
    <w:rPr>
      <w:rFonts w:cs="Times New Roman"/>
      <w:b/>
    </w:rPr>
  </w:style>
</w:styles>
</file>

<file path=word/webSettings.xml><?xml version="1.0" encoding="utf-8"?>
<w:webSettings xmlns:r="http://schemas.openxmlformats.org/officeDocument/2006/relationships" xmlns:w="http://schemas.openxmlformats.org/wordprocessingml/2006/main">
  <w:divs>
    <w:div w:id="947930256">
      <w:marLeft w:val="0"/>
      <w:marRight w:val="0"/>
      <w:marTop w:val="0"/>
      <w:marBottom w:val="0"/>
      <w:divBdr>
        <w:top w:val="none" w:sz="0" w:space="0" w:color="auto"/>
        <w:left w:val="none" w:sz="0" w:space="0" w:color="auto"/>
        <w:bottom w:val="none" w:sz="0" w:space="0" w:color="auto"/>
        <w:right w:val="none" w:sz="0" w:space="0" w:color="auto"/>
      </w:divBdr>
    </w:div>
    <w:div w:id="947930257">
      <w:marLeft w:val="0"/>
      <w:marRight w:val="0"/>
      <w:marTop w:val="0"/>
      <w:marBottom w:val="0"/>
      <w:divBdr>
        <w:top w:val="none" w:sz="0" w:space="0" w:color="auto"/>
        <w:left w:val="none" w:sz="0" w:space="0" w:color="auto"/>
        <w:bottom w:val="none" w:sz="0" w:space="0" w:color="auto"/>
        <w:right w:val="none" w:sz="0" w:space="0" w:color="auto"/>
      </w:divBdr>
    </w:div>
    <w:div w:id="947930258">
      <w:marLeft w:val="0"/>
      <w:marRight w:val="0"/>
      <w:marTop w:val="0"/>
      <w:marBottom w:val="0"/>
      <w:divBdr>
        <w:top w:val="none" w:sz="0" w:space="0" w:color="auto"/>
        <w:left w:val="none" w:sz="0" w:space="0" w:color="auto"/>
        <w:bottom w:val="none" w:sz="0" w:space="0" w:color="auto"/>
        <w:right w:val="none" w:sz="0" w:space="0" w:color="auto"/>
      </w:divBdr>
    </w:div>
    <w:div w:id="947930259">
      <w:marLeft w:val="0"/>
      <w:marRight w:val="0"/>
      <w:marTop w:val="0"/>
      <w:marBottom w:val="0"/>
      <w:divBdr>
        <w:top w:val="none" w:sz="0" w:space="0" w:color="auto"/>
        <w:left w:val="none" w:sz="0" w:space="0" w:color="auto"/>
        <w:bottom w:val="none" w:sz="0" w:space="0" w:color="auto"/>
        <w:right w:val="none" w:sz="0" w:space="0" w:color="auto"/>
      </w:divBdr>
    </w:div>
    <w:div w:id="947930260">
      <w:marLeft w:val="0"/>
      <w:marRight w:val="0"/>
      <w:marTop w:val="0"/>
      <w:marBottom w:val="0"/>
      <w:divBdr>
        <w:top w:val="none" w:sz="0" w:space="0" w:color="auto"/>
        <w:left w:val="none" w:sz="0" w:space="0" w:color="auto"/>
        <w:bottom w:val="none" w:sz="0" w:space="0" w:color="auto"/>
        <w:right w:val="none" w:sz="0" w:space="0" w:color="auto"/>
      </w:divBdr>
    </w:div>
    <w:div w:id="947930261">
      <w:marLeft w:val="0"/>
      <w:marRight w:val="0"/>
      <w:marTop w:val="0"/>
      <w:marBottom w:val="0"/>
      <w:divBdr>
        <w:top w:val="none" w:sz="0" w:space="0" w:color="auto"/>
        <w:left w:val="none" w:sz="0" w:space="0" w:color="auto"/>
        <w:bottom w:val="none" w:sz="0" w:space="0" w:color="auto"/>
        <w:right w:val="none" w:sz="0" w:space="0" w:color="auto"/>
      </w:divBdr>
    </w:div>
    <w:div w:id="947930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10</Pages>
  <Words>611</Words>
  <Characters>3484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subject/>
  <dc:creator>Anonymous</dc:creator>
  <cp:keywords/>
  <dc:description/>
  <cp:lastModifiedBy>dell</cp:lastModifiedBy>
  <cp:revision>31</cp:revision>
  <cp:lastPrinted>2019-02-12T07:01:00Z</cp:lastPrinted>
  <dcterms:created xsi:type="dcterms:W3CDTF">2019-02-01T07:31:00Z</dcterms:created>
  <dcterms:modified xsi:type="dcterms:W3CDTF">2019-02-15T09:35:00Z</dcterms:modified>
</cp:coreProperties>
</file>