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仿宋" w:eastAsia="方正小标宋简体" w:cs="仿宋_GB2312"/>
          <w:sz w:val="44"/>
          <w:szCs w:val="44"/>
        </w:rPr>
      </w:pP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cs="仿宋_GB2312"/>
          <w:sz w:val="44"/>
          <w:szCs w:val="44"/>
        </w:rPr>
        <w:t>2019年中共厦门市委老干部局</w:t>
      </w:r>
      <w:r>
        <w:rPr>
          <w:rFonts w:hint="eastAsia" w:ascii="方正小标宋简体" w:hAnsi="仿宋" w:eastAsia="方正小标宋简体"/>
          <w:sz w:val="44"/>
          <w:szCs w:val="44"/>
        </w:rPr>
        <w:t>部门预算说明</w:t>
      </w:r>
    </w:p>
    <w:p>
      <w:pPr>
        <w:spacing w:line="560" w:lineRule="exact"/>
        <w:jc w:val="center"/>
        <w:rPr>
          <w:rFonts w:ascii="黑体" w:hAnsi="黑体" w:eastAsia="黑体"/>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目   录</w:t>
      </w:r>
    </w:p>
    <w:p>
      <w:pPr>
        <w:tabs>
          <w:tab w:val="left" w:pos="7513"/>
        </w:tabs>
        <w:adjustRightInd w:val="0"/>
        <w:snapToGrid w:val="0"/>
        <w:spacing w:line="560" w:lineRule="exact"/>
        <w:ind w:firstLine="640" w:firstLineChars="200"/>
        <w:jc w:val="left"/>
        <w:rPr>
          <w:rFonts w:ascii="黑体" w:hAnsi="黑体" w:eastAsia="黑体"/>
          <w:sz w:val="32"/>
          <w:szCs w:val="32"/>
        </w:rPr>
      </w:pPr>
      <w:r>
        <w:rPr>
          <w:rFonts w:hint="eastAsia" w:ascii="黑体" w:eastAsia="黑体"/>
          <w:sz w:val="32"/>
          <w:szCs w:val="32"/>
        </w:rPr>
        <w:t xml:space="preserve">第一部分  </w:t>
      </w:r>
      <w:r>
        <w:rPr>
          <w:rFonts w:hint="eastAsia" w:ascii="黑体" w:hAnsi="黑体" w:eastAsia="黑体"/>
          <w:sz w:val="32"/>
          <w:szCs w:val="32"/>
        </w:rPr>
        <w:t>部门概况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一、部门主要职责</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二、部门预算单位基本情况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三、部门主要工作任务</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第二部分  2019年部门预算说明</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一、2019年部门预算收支总体情况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二、一般公共预算财政拨款支出预算情况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三、政府性基金预算财政拨款支出情况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四、“三公”经费财政拨款预算情况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五、其他重要事项的情况说明</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第三部分  名词解释</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第四部分  2019年部门预算附表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一、部门收支预算总体情况表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二、部门收入预算总体情况表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三、部门支出预算总体情况表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四、财政拨款收支预算总体情况表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w:t>
      </w:r>
      <w:r>
        <w:rPr>
          <w:rFonts w:hint="eastAsia"/>
        </w:rPr>
        <w:t xml:space="preserve"> </w:t>
      </w:r>
      <w:r>
        <w:rPr>
          <w:rFonts w:hint="eastAsia" w:ascii="仿宋_GB2312" w:hAnsi="仿宋" w:eastAsia="仿宋_GB2312" w:cs="仿宋_GB2312"/>
          <w:sz w:val="32"/>
          <w:szCs w:val="32"/>
        </w:rPr>
        <w:t>一般公共预算支出情况表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六、一般公共预算基本支出情况表（经济分类款级科目）</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七、一般公共预算“三公”经费支出情况表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八、政府性基金预算支出情况表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九、市对区转移支付支出预算表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十、项目绩效目标表(限试点公开部门)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十一、部门整体支出绩效目标表(限试点公开部门)</w:t>
      </w: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rPr>
          <w:rFonts w:ascii="黑体" w:eastAsia="黑体"/>
          <w:sz w:val="32"/>
          <w:szCs w:val="32"/>
        </w:rPr>
      </w:pPr>
    </w:p>
    <w:p>
      <w:pPr>
        <w:tabs>
          <w:tab w:val="left" w:pos="7513"/>
        </w:tabs>
        <w:adjustRightInd w:val="0"/>
        <w:snapToGrid w:val="0"/>
        <w:spacing w:line="560" w:lineRule="exact"/>
        <w:rPr>
          <w:rFonts w:ascii="黑体" w:eastAsia="黑体"/>
          <w:sz w:val="32"/>
          <w:szCs w:val="32"/>
        </w:rPr>
      </w:pPr>
    </w:p>
    <w:p>
      <w:pPr>
        <w:tabs>
          <w:tab w:val="left" w:pos="7513"/>
        </w:tabs>
        <w:adjustRightInd w:val="0"/>
        <w:snapToGrid w:val="0"/>
        <w:spacing w:line="560" w:lineRule="exact"/>
        <w:rPr>
          <w:rFonts w:ascii="黑体" w:eastAsia="黑体"/>
          <w:sz w:val="32"/>
          <w:szCs w:val="32"/>
        </w:rPr>
      </w:pPr>
    </w:p>
    <w:p>
      <w:pPr>
        <w:tabs>
          <w:tab w:val="left" w:pos="7513"/>
        </w:tabs>
        <w:adjustRightInd w:val="0"/>
        <w:snapToGrid w:val="0"/>
        <w:spacing w:line="560" w:lineRule="exact"/>
        <w:rPr>
          <w:rFonts w:ascii="黑体" w:eastAsia="黑体"/>
          <w:sz w:val="32"/>
          <w:szCs w:val="32"/>
        </w:rPr>
      </w:pPr>
    </w:p>
    <w:p>
      <w:pPr>
        <w:tabs>
          <w:tab w:val="left" w:pos="7513"/>
        </w:tabs>
        <w:adjustRightInd w:val="0"/>
        <w:snapToGrid w:val="0"/>
        <w:spacing w:line="560" w:lineRule="exact"/>
        <w:jc w:val="center"/>
        <w:rPr>
          <w:rFonts w:ascii="黑体" w:hAnsi="黑体" w:eastAsia="黑体"/>
          <w:sz w:val="32"/>
          <w:szCs w:val="32"/>
        </w:rPr>
      </w:pPr>
      <w:r>
        <w:rPr>
          <w:rFonts w:hint="eastAsia" w:ascii="黑体" w:eastAsia="黑体"/>
          <w:sz w:val="32"/>
          <w:szCs w:val="32"/>
        </w:rPr>
        <w:t xml:space="preserve">第一部分  </w:t>
      </w:r>
      <w:r>
        <w:rPr>
          <w:rFonts w:hint="eastAsia" w:ascii="黑体" w:hAnsi="黑体" w:eastAsia="黑体"/>
          <w:sz w:val="32"/>
          <w:szCs w:val="32"/>
        </w:rPr>
        <w:t>部门概况</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eastAsia="黑体"/>
          <w:sz w:val="32"/>
          <w:szCs w:val="32"/>
        </w:rPr>
        <w:t>一、</w:t>
      </w:r>
      <w:r>
        <w:rPr>
          <w:rFonts w:hint="eastAsia" w:ascii="黑体" w:hAnsi="黑体" w:eastAsia="黑体"/>
          <w:sz w:val="32"/>
          <w:szCs w:val="32"/>
        </w:rPr>
        <w:t>部门主要职责</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中共厦门市委老干部局部门主要职责是：</w:t>
      </w:r>
    </w:p>
    <w:p>
      <w:pPr>
        <w:widowControl/>
        <w:shd w:val="clear" w:color="auto" w:fill="FFFFFF"/>
        <w:spacing w:line="360" w:lineRule="atLeast"/>
        <w:ind w:firstLine="640" w:firstLineChars="200"/>
        <w:rPr>
          <w:rFonts w:ascii="仿宋_GB2312" w:hAnsi="仿宋_GB2312" w:eastAsia="仿宋_GB2312"/>
          <w:sz w:val="32"/>
          <w:szCs w:val="32"/>
        </w:rPr>
      </w:pPr>
      <w:r>
        <w:rPr>
          <w:rFonts w:hint="eastAsia" w:ascii="仿宋_GB2312" w:eastAsia="仿宋_GB2312"/>
          <w:sz w:val="32"/>
          <w:szCs w:val="32"/>
          <w:shd w:val="clear" w:color="auto" w:fill="FFFFFF"/>
        </w:rPr>
        <w:t>（一）</w:t>
      </w:r>
      <w:r>
        <w:rPr>
          <w:rFonts w:hint="eastAsia" w:ascii="仿宋_GB2312" w:hAnsi="仿宋_GB2312" w:eastAsia="仿宋_GB2312"/>
          <w:sz w:val="32"/>
          <w:szCs w:val="32"/>
        </w:rPr>
        <w:t>市委老干局机关：贯彻执行党中央、国务院和省委、省政府有关离休干部工作方针、政策，研究制定我市离休干部工作的有关政策和规定，并负责组织实施；宏观指导全市离休干部工作，检查督促全市各单位落实好离休干部“两项待遇”，做好来信来访工作；宏观管理副厅级及其以上退休干部和“5·12”退休干部；引导老干部在社会主义物质文明、精神文明、社会文明、政治文明建设中继续发挥作用；协助党委组织部门加强老干部党支部建设和做好老干部思想政治工作；协助有关部门组织开展有益老干部身心健康的文体活动。</w:t>
      </w:r>
    </w:p>
    <w:p>
      <w:pPr>
        <w:spacing w:line="560" w:lineRule="exact"/>
        <w:ind w:firstLine="419" w:firstLineChars="131"/>
        <w:rPr>
          <w:rFonts w:ascii="仿宋_GB2312" w:hAnsi="仿宋_GB2312" w:eastAsia="仿宋_GB2312"/>
          <w:sz w:val="32"/>
          <w:szCs w:val="32"/>
        </w:rPr>
      </w:pPr>
      <w:r>
        <w:rPr>
          <w:rFonts w:hint="eastAsia" w:ascii="仿宋_GB2312" w:eastAsia="仿宋_GB2312"/>
          <w:sz w:val="32"/>
        </w:rPr>
        <w:t>（二）老年大学：</w:t>
      </w:r>
      <w:r>
        <w:rPr>
          <w:rFonts w:hint="eastAsia" w:ascii="仿宋_GB2312" w:hAnsi="仿宋_GB2312" w:eastAsia="仿宋_GB2312"/>
          <w:sz w:val="32"/>
          <w:szCs w:val="32"/>
        </w:rPr>
        <w:t>开设各类课程，为老年学员提供高层次文化教育；指导和规范区、街（镇）、村（居）三级网络办学，大力发展全市远程老年教育；组织指导全市老年大学学员开展第二课堂活动和服务社会工作；举办全市离退休干部文体活动；加强与海内外老年团体的交流互动，展示厦门老年人的精神风貌。</w:t>
      </w:r>
    </w:p>
    <w:p>
      <w:pPr>
        <w:spacing w:line="560" w:lineRule="exact"/>
        <w:ind w:firstLine="640" w:firstLineChars="200"/>
        <w:rPr>
          <w:rFonts w:ascii="仿宋_GB2312" w:hAnsi="仿宋_GB2312" w:eastAsia="仿宋_GB2312"/>
          <w:sz w:val="32"/>
          <w:szCs w:val="32"/>
        </w:rPr>
      </w:pPr>
      <w:r>
        <w:rPr>
          <w:rFonts w:hint="eastAsia" w:ascii="仿宋_GB2312" w:eastAsia="仿宋_GB2312"/>
          <w:sz w:val="32"/>
        </w:rPr>
        <w:t>（三）关工委：</w:t>
      </w:r>
      <w:r>
        <w:rPr>
          <w:rFonts w:hint="eastAsia" w:ascii="仿宋_GB2312" w:hAnsi="仿宋_GB2312" w:eastAsia="仿宋_GB2312"/>
          <w:sz w:val="32"/>
          <w:szCs w:val="32"/>
        </w:rPr>
        <w:t>指导全市基层关工委建设，动员更多老同志参与关心下一代工作，开展对青少年思想道德教育、法制教育，组织青少年积极参与社会实践活动，动员全社会参与对青少年的关爱公益行动，共同开展海峡两岸关爱下一代健康成长的各种文化、教育交流活动。</w:t>
      </w:r>
    </w:p>
    <w:p>
      <w:pPr>
        <w:spacing w:line="560" w:lineRule="exact"/>
        <w:ind w:firstLine="640" w:firstLineChars="200"/>
        <w:rPr>
          <w:rFonts w:ascii="仿宋_GB2312" w:hAnsi="仿宋" w:eastAsia="仿宋_GB2312" w:cs="仿宋_GB2312"/>
          <w:sz w:val="32"/>
          <w:szCs w:val="32"/>
        </w:rPr>
      </w:pPr>
      <w:r>
        <w:rPr>
          <w:rFonts w:hint="eastAsia" w:ascii="仿宋_GB2312" w:eastAsia="仿宋_GB2312"/>
          <w:sz w:val="32"/>
        </w:rPr>
        <w:t>（四）厦门市鼓浪屿干部疗养院：</w:t>
      </w:r>
      <w:r>
        <w:rPr>
          <w:rFonts w:hint="eastAsia" w:ascii="仿宋_GB2312" w:hAnsi="宋体" w:eastAsia="仿宋_GB2312"/>
          <w:sz w:val="32"/>
        </w:rPr>
        <w:t>承担本市干部保健对象的健康疗养任务；承担本市及省内其他地市离退休干部、中组部安排的省级领导干部、各省市领导干部、劳模、知识分子拔尖人才来厦疗养任务；为市级老领导提供专项康复、定期巡诊医疗服务。</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二、部门预算单位基本情况</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厦门市委老干部局</w:t>
      </w:r>
      <w:r>
        <w:rPr>
          <w:rFonts w:hint="eastAsia" w:ascii="仿宋_GB2312" w:hAnsi="仿宋" w:eastAsia="仿宋_GB2312"/>
          <w:sz w:val="32"/>
          <w:szCs w:val="32"/>
        </w:rPr>
        <w:t>部门包括</w:t>
      </w:r>
      <w:r>
        <w:rPr>
          <w:rFonts w:hint="eastAsia" w:ascii="仿宋_GB2312" w:hAnsi="仿宋" w:eastAsia="仿宋_GB2312" w:cs="仿宋_GB2312"/>
          <w:sz w:val="32"/>
          <w:szCs w:val="32"/>
        </w:rPr>
        <w:t>6</w:t>
      </w:r>
      <w:r>
        <w:rPr>
          <w:rFonts w:hint="eastAsia" w:ascii="仿宋_GB2312" w:hAnsi="仿宋" w:eastAsia="仿宋_GB2312"/>
          <w:sz w:val="32"/>
          <w:szCs w:val="32"/>
        </w:rPr>
        <w:t>个机关行政处室及</w:t>
      </w:r>
      <w:r>
        <w:rPr>
          <w:rFonts w:hint="eastAsia" w:ascii="仿宋_GB2312" w:hAnsi="仿宋" w:eastAsia="仿宋_GB2312" w:cs="仿宋_GB2312"/>
          <w:sz w:val="32"/>
          <w:szCs w:val="32"/>
        </w:rPr>
        <w:t>2</w:t>
      </w:r>
      <w:r>
        <w:rPr>
          <w:rFonts w:hint="eastAsia" w:ascii="仿宋_GB2312" w:hAnsi="仿宋" w:eastAsia="仿宋_GB2312"/>
          <w:sz w:val="32"/>
          <w:szCs w:val="32"/>
        </w:rPr>
        <w:t>个基层预算单位、一个代记账单位，其中：列入</w:t>
      </w:r>
      <w:r>
        <w:rPr>
          <w:rFonts w:hint="eastAsia" w:ascii="仿宋_GB2312" w:hAnsi="仿宋" w:eastAsia="仿宋_GB2312" w:cs="仿宋_GB2312"/>
          <w:sz w:val="32"/>
          <w:szCs w:val="32"/>
        </w:rPr>
        <w:t>2019年</w:t>
      </w:r>
      <w:r>
        <w:rPr>
          <w:rFonts w:hint="eastAsia" w:ascii="仿宋_GB2312" w:hAnsi="仿宋" w:eastAsia="仿宋_GB2312"/>
          <w:sz w:val="32"/>
          <w:szCs w:val="32"/>
        </w:rPr>
        <w:t>部门预算编制范围的单位详细情况见下表: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1"/>
        <w:gridCol w:w="1984"/>
        <w:gridCol w:w="1701"/>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61" w:type="dxa"/>
            <w:shd w:val="clear" w:color="auto" w:fill="auto"/>
          </w:tcPr>
          <w:p>
            <w:pPr>
              <w:tabs>
                <w:tab w:val="left" w:pos="7513"/>
              </w:tabs>
              <w:adjustRightInd w:val="0"/>
              <w:snapToGrid w:val="0"/>
              <w:spacing w:line="560" w:lineRule="exact"/>
              <w:jc w:val="center"/>
              <w:rPr>
                <w:rFonts w:ascii="仿宋_GB2312" w:hAnsi="宋体" w:eastAsia="仿宋_GB2312"/>
                <w:sz w:val="28"/>
                <w:szCs w:val="28"/>
              </w:rPr>
            </w:pPr>
            <w:r>
              <w:rPr>
                <w:rFonts w:hint="eastAsia" w:ascii="仿宋_GB2312" w:hAnsi="宋体" w:eastAsia="仿宋_GB2312"/>
                <w:sz w:val="28"/>
                <w:szCs w:val="28"/>
              </w:rPr>
              <w:t>单位名称</w:t>
            </w:r>
          </w:p>
        </w:tc>
        <w:tc>
          <w:tcPr>
            <w:tcW w:w="1984" w:type="dxa"/>
            <w:shd w:val="clear" w:color="auto" w:fill="auto"/>
          </w:tcPr>
          <w:p>
            <w:pPr>
              <w:tabs>
                <w:tab w:val="left" w:pos="7513"/>
              </w:tabs>
              <w:adjustRightInd w:val="0"/>
              <w:snapToGrid w:val="0"/>
              <w:spacing w:line="560" w:lineRule="exact"/>
              <w:jc w:val="center"/>
              <w:rPr>
                <w:rFonts w:ascii="仿宋_GB2312" w:hAnsi="宋体" w:eastAsia="仿宋_GB2312"/>
                <w:sz w:val="28"/>
                <w:szCs w:val="28"/>
              </w:rPr>
            </w:pPr>
            <w:r>
              <w:rPr>
                <w:rFonts w:hint="eastAsia" w:ascii="仿宋_GB2312" w:hAnsi="宋体" w:eastAsia="仿宋_GB2312"/>
                <w:sz w:val="28"/>
                <w:szCs w:val="28"/>
              </w:rPr>
              <w:t>经费性质</w:t>
            </w:r>
          </w:p>
        </w:tc>
        <w:tc>
          <w:tcPr>
            <w:tcW w:w="1701" w:type="dxa"/>
            <w:shd w:val="clear" w:color="auto" w:fill="auto"/>
          </w:tcPr>
          <w:p>
            <w:pPr>
              <w:tabs>
                <w:tab w:val="left" w:pos="7513"/>
              </w:tabs>
              <w:adjustRightInd w:val="0"/>
              <w:snapToGrid w:val="0"/>
              <w:spacing w:line="560" w:lineRule="exact"/>
              <w:jc w:val="center"/>
              <w:rPr>
                <w:rFonts w:ascii="仿宋_GB2312" w:hAnsi="宋体" w:eastAsia="仿宋_GB2312"/>
                <w:sz w:val="28"/>
                <w:szCs w:val="28"/>
              </w:rPr>
            </w:pPr>
            <w:r>
              <w:rPr>
                <w:rFonts w:hint="eastAsia" w:ascii="仿宋_GB2312" w:hAnsi="宋体" w:eastAsia="仿宋_GB2312"/>
                <w:sz w:val="28"/>
                <w:szCs w:val="28"/>
              </w:rPr>
              <w:t>人员编制数</w:t>
            </w:r>
          </w:p>
        </w:tc>
        <w:tc>
          <w:tcPr>
            <w:tcW w:w="2410" w:type="dxa"/>
            <w:shd w:val="clear" w:color="auto" w:fill="auto"/>
          </w:tcPr>
          <w:p>
            <w:pPr>
              <w:tabs>
                <w:tab w:val="left" w:pos="7513"/>
              </w:tabs>
              <w:adjustRightInd w:val="0"/>
              <w:snapToGrid w:val="0"/>
              <w:spacing w:line="560" w:lineRule="exact"/>
              <w:jc w:val="center"/>
              <w:rPr>
                <w:rFonts w:ascii="仿宋_GB2312" w:hAnsi="宋体" w:eastAsia="仿宋_GB2312"/>
                <w:sz w:val="28"/>
                <w:szCs w:val="28"/>
              </w:rPr>
            </w:pPr>
            <w:r>
              <w:rPr>
                <w:rFonts w:hint="eastAsia" w:ascii="仿宋_GB2312" w:hAnsi="宋体" w:eastAsia="仿宋_GB2312"/>
                <w:sz w:val="28"/>
                <w:szCs w:val="28"/>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561" w:type="dxa"/>
            <w:shd w:val="clear" w:color="auto" w:fill="auto"/>
          </w:tcPr>
          <w:p>
            <w:pPr>
              <w:tabs>
                <w:tab w:val="left" w:pos="7513"/>
              </w:tabs>
              <w:adjustRightInd w:val="0"/>
              <w:snapToGrid w:val="0"/>
              <w:spacing w:line="560" w:lineRule="exact"/>
              <w:jc w:val="center"/>
              <w:rPr>
                <w:rFonts w:ascii="宋体" w:hAnsi="宋体"/>
                <w:sz w:val="28"/>
                <w:szCs w:val="28"/>
              </w:rPr>
            </w:pPr>
            <w:r>
              <w:rPr>
                <w:rFonts w:hint="eastAsia" w:ascii="仿宋_GB2312" w:hAnsi="宋体" w:eastAsia="仿宋_GB2312"/>
                <w:sz w:val="28"/>
                <w:szCs w:val="28"/>
              </w:rPr>
              <w:t>市委老干部局机关</w:t>
            </w:r>
          </w:p>
        </w:tc>
        <w:tc>
          <w:tcPr>
            <w:tcW w:w="1984" w:type="dxa"/>
            <w:shd w:val="clear" w:color="auto" w:fill="auto"/>
          </w:tcPr>
          <w:p>
            <w:pPr>
              <w:tabs>
                <w:tab w:val="left" w:pos="7513"/>
              </w:tabs>
              <w:adjustRightInd w:val="0"/>
              <w:snapToGrid w:val="0"/>
              <w:spacing w:line="560" w:lineRule="exact"/>
              <w:jc w:val="center"/>
              <w:rPr>
                <w:rFonts w:ascii="仿宋_GB2312" w:hAnsi="宋体" w:eastAsia="仿宋_GB2312"/>
                <w:sz w:val="28"/>
                <w:szCs w:val="28"/>
              </w:rPr>
            </w:pPr>
            <w:r>
              <w:rPr>
                <w:rFonts w:hint="eastAsia" w:ascii="仿宋_GB2312" w:hAnsi="宋体" w:eastAsia="仿宋_GB2312"/>
                <w:sz w:val="28"/>
                <w:szCs w:val="28"/>
              </w:rPr>
              <w:t>机关</w:t>
            </w:r>
          </w:p>
        </w:tc>
        <w:tc>
          <w:tcPr>
            <w:tcW w:w="1701" w:type="dxa"/>
            <w:shd w:val="clear" w:color="auto" w:fill="auto"/>
          </w:tcPr>
          <w:p>
            <w:pPr>
              <w:tabs>
                <w:tab w:val="left" w:pos="7513"/>
              </w:tabs>
              <w:adjustRightInd w:val="0"/>
              <w:snapToGrid w:val="0"/>
              <w:spacing w:line="560" w:lineRule="exact"/>
              <w:jc w:val="center"/>
              <w:rPr>
                <w:rFonts w:ascii="仿宋_GB2312" w:hAnsi="宋体" w:eastAsia="仿宋_GB2312"/>
                <w:sz w:val="28"/>
                <w:szCs w:val="28"/>
              </w:rPr>
            </w:pPr>
            <w:r>
              <w:rPr>
                <w:rFonts w:hint="eastAsia" w:ascii="仿宋_GB2312" w:hAnsi="宋体" w:eastAsia="仿宋_GB2312"/>
                <w:sz w:val="28"/>
                <w:szCs w:val="28"/>
              </w:rPr>
              <w:t>40</w:t>
            </w:r>
          </w:p>
        </w:tc>
        <w:tc>
          <w:tcPr>
            <w:tcW w:w="2410" w:type="dxa"/>
            <w:shd w:val="clear" w:color="auto" w:fill="auto"/>
          </w:tcPr>
          <w:p>
            <w:pPr>
              <w:tabs>
                <w:tab w:val="left" w:pos="7513"/>
              </w:tabs>
              <w:adjustRightInd w:val="0"/>
              <w:snapToGrid w:val="0"/>
              <w:spacing w:line="560" w:lineRule="exact"/>
              <w:jc w:val="center"/>
              <w:rPr>
                <w:rFonts w:ascii="宋体" w:hAnsi="宋体"/>
                <w:sz w:val="28"/>
                <w:szCs w:val="28"/>
              </w:rPr>
            </w:pPr>
            <w:r>
              <w:rPr>
                <w:rFonts w:hint="eastAsia" w:ascii="宋体" w:hAnsi="宋体"/>
                <w:sz w:val="28"/>
                <w:szCs w:val="28"/>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1" w:type="dxa"/>
            <w:shd w:val="clear" w:color="auto" w:fill="auto"/>
            <w:vAlign w:val="center"/>
          </w:tcPr>
          <w:p>
            <w:pPr>
              <w:tabs>
                <w:tab w:val="left" w:pos="7513"/>
              </w:tabs>
              <w:adjustRightInd w:val="0"/>
              <w:snapToGrid w:val="0"/>
              <w:spacing w:line="320" w:lineRule="exact"/>
              <w:jc w:val="left"/>
              <w:rPr>
                <w:rFonts w:ascii="仿宋_GB2312" w:hAnsi="宋体" w:eastAsia="仿宋_GB2312"/>
                <w:sz w:val="28"/>
                <w:szCs w:val="28"/>
              </w:rPr>
            </w:pPr>
            <w:r>
              <w:rPr>
                <w:rFonts w:hint="eastAsia" w:ascii="仿宋_GB2312" w:hAnsi="宋体" w:eastAsia="仿宋_GB2312"/>
                <w:sz w:val="28"/>
                <w:szCs w:val="28"/>
              </w:rPr>
              <w:t>厦门市关心下一代工作委员会</w:t>
            </w:r>
          </w:p>
        </w:tc>
        <w:tc>
          <w:tcPr>
            <w:tcW w:w="1984" w:type="dxa"/>
            <w:shd w:val="clear" w:color="auto" w:fill="auto"/>
            <w:vAlign w:val="center"/>
          </w:tcPr>
          <w:p>
            <w:pPr>
              <w:tabs>
                <w:tab w:val="left" w:pos="7513"/>
              </w:tabs>
              <w:adjustRightInd w:val="0"/>
              <w:snapToGrid w:val="0"/>
              <w:spacing w:line="320" w:lineRule="exact"/>
              <w:jc w:val="left"/>
              <w:rPr>
                <w:rFonts w:ascii="仿宋_GB2312" w:hAnsi="宋体" w:eastAsia="仿宋_GB2312"/>
                <w:sz w:val="28"/>
                <w:szCs w:val="28"/>
              </w:rPr>
            </w:pPr>
            <w:r>
              <w:rPr>
                <w:rFonts w:hint="eastAsia" w:ascii="仿宋_GB2312" w:hAnsi="宋体" w:eastAsia="仿宋_GB2312"/>
                <w:sz w:val="28"/>
                <w:szCs w:val="28"/>
              </w:rPr>
              <w:t>行政机关（议事协调机构）</w:t>
            </w:r>
          </w:p>
        </w:tc>
        <w:tc>
          <w:tcPr>
            <w:tcW w:w="1701" w:type="dxa"/>
            <w:shd w:val="clear" w:color="auto" w:fill="auto"/>
            <w:vAlign w:val="center"/>
          </w:tcPr>
          <w:p>
            <w:pPr>
              <w:tabs>
                <w:tab w:val="left" w:pos="7513"/>
              </w:tabs>
              <w:adjustRightInd w:val="0"/>
              <w:snapToGrid w:val="0"/>
              <w:spacing w:line="560" w:lineRule="exact"/>
              <w:jc w:val="left"/>
              <w:rPr>
                <w:rFonts w:ascii="仿宋_GB2312" w:hAnsi="宋体" w:eastAsia="仿宋_GB2312"/>
                <w:sz w:val="28"/>
                <w:szCs w:val="28"/>
              </w:rPr>
            </w:pPr>
            <w:r>
              <w:rPr>
                <w:rFonts w:hint="eastAsia" w:ascii="仿宋_GB2312" w:hAnsi="宋体" w:eastAsia="仿宋_GB2312"/>
                <w:sz w:val="28"/>
                <w:szCs w:val="28"/>
              </w:rPr>
              <w:t>无人员编制</w:t>
            </w:r>
          </w:p>
        </w:tc>
        <w:tc>
          <w:tcPr>
            <w:tcW w:w="2410" w:type="dxa"/>
            <w:shd w:val="clear" w:color="auto" w:fill="auto"/>
            <w:vAlign w:val="center"/>
          </w:tcPr>
          <w:p>
            <w:pPr>
              <w:tabs>
                <w:tab w:val="left" w:pos="7513"/>
              </w:tabs>
              <w:adjustRightInd w:val="0"/>
              <w:snapToGrid w:val="0"/>
              <w:spacing w:line="320" w:lineRule="exact"/>
              <w:jc w:val="left"/>
              <w:rPr>
                <w:rFonts w:ascii="宋体" w:hAnsi="宋体"/>
                <w:sz w:val="28"/>
                <w:szCs w:val="28"/>
              </w:rPr>
            </w:pPr>
            <w:r>
              <w:rPr>
                <w:rFonts w:hint="eastAsia" w:ascii="仿宋_GB2312" w:hAnsi="仿宋_GB2312" w:eastAsia="仿宋_GB2312"/>
                <w:sz w:val="24"/>
                <w:szCs w:val="28"/>
              </w:rPr>
              <w:t>实际在职4人，属市委老于局机关关工处人员编制。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1" w:type="dxa"/>
            <w:shd w:val="clear" w:color="auto" w:fill="auto"/>
          </w:tcPr>
          <w:p>
            <w:pPr>
              <w:tabs>
                <w:tab w:val="left" w:pos="7513"/>
              </w:tabs>
              <w:adjustRightInd w:val="0"/>
              <w:snapToGrid w:val="0"/>
              <w:spacing w:line="560" w:lineRule="exact"/>
              <w:jc w:val="center"/>
              <w:rPr>
                <w:rFonts w:ascii="仿宋_GB2312" w:hAnsi="宋体" w:eastAsia="仿宋_GB2312"/>
                <w:sz w:val="28"/>
                <w:szCs w:val="28"/>
              </w:rPr>
            </w:pPr>
            <w:r>
              <w:rPr>
                <w:rFonts w:hint="eastAsia" w:ascii="仿宋_GB2312" w:hAnsi="宋体" w:eastAsia="仿宋_GB2312"/>
                <w:sz w:val="28"/>
                <w:szCs w:val="28"/>
              </w:rPr>
              <w:t>厦门老年大学</w:t>
            </w:r>
          </w:p>
        </w:tc>
        <w:tc>
          <w:tcPr>
            <w:tcW w:w="1984" w:type="dxa"/>
            <w:shd w:val="clear" w:color="auto" w:fill="auto"/>
          </w:tcPr>
          <w:p>
            <w:pPr>
              <w:tabs>
                <w:tab w:val="left" w:pos="7513"/>
              </w:tabs>
              <w:adjustRightInd w:val="0"/>
              <w:snapToGrid w:val="0"/>
              <w:spacing w:line="560" w:lineRule="exact"/>
              <w:jc w:val="center"/>
              <w:rPr>
                <w:rFonts w:ascii="仿宋_GB2312" w:hAnsi="宋体" w:eastAsia="仿宋_GB2312"/>
                <w:sz w:val="28"/>
                <w:szCs w:val="28"/>
              </w:rPr>
            </w:pPr>
            <w:r>
              <w:rPr>
                <w:rFonts w:hint="eastAsia" w:ascii="仿宋_GB2312" w:hAnsi="宋体" w:eastAsia="仿宋_GB2312"/>
                <w:sz w:val="28"/>
                <w:szCs w:val="28"/>
              </w:rPr>
              <w:t>参公事业单位</w:t>
            </w:r>
          </w:p>
        </w:tc>
        <w:tc>
          <w:tcPr>
            <w:tcW w:w="1701" w:type="dxa"/>
            <w:shd w:val="clear" w:color="auto" w:fill="auto"/>
          </w:tcPr>
          <w:p>
            <w:pPr>
              <w:tabs>
                <w:tab w:val="left" w:pos="7513"/>
              </w:tabs>
              <w:adjustRightInd w:val="0"/>
              <w:snapToGrid w:val="0"/>
              <w:spacing w:line="560" w:lineRule="exact"/>
              <w:jc w:val="center"/>
              <w:rPr>
                <w:rFonts w:ascii="仿宋_GB2312" w:hAnsi="宋体" w:eastAsia="仿宋_GB2312"/>
                <w:sz w:val="28"/>
                <w:szCs w:val="28"/>
              </w:rPr>
            </w:pPr>
            <w:r>
              <w:rPr>
                <w:rFonts w:hint="eastAsia" w:ascii="仿宋_GB2312" w:hAnsi="宋体" w:eastAsia="仿宋_GB2312"/>
                <w:sz w:val="28"/>
                <w:szCs w:val="28"/>
              </w:rPr>
              <w:t>10</w:t>
            </w:r>
          </w:p>
        </w:tc>
        <w:tc>
          <w:tcPr>
            <w:tcW w:w="2410" w:type="dxa"/>
            <w:shd w:val="clear" w:color="auto" w:fill="auto"/>
          </w:tcPr>
          <w:p>
            <w:pPr>
              <w:tabs>
                <w:tab w:val="left" w:pos="7513"/>
              </w:tabs>
              <w:adjustRightInd w:val="0"/>
              <w:snapToGrid w:val="0"/>
              <w:spacing w:line="560" w:lineRule="exact"/>
              <w:jc w:val="center"/>
              <w:rPr>
                <w:rFonts w:ascii="仿宋_GB2312" w:hAnsi="宋体" w:eastAsia="仿宋_GB2312"/>
                <w:sz w:val="28"/>
                <w:szCs w:val="28"/>
              </w:rPr>
            </w:pPr>
            <w:r>
              <w:rPr>
                <w:rFonts w:hint="eastAsia" w:ascii="仿宋_GB2312" w:hAnsi="宋体" w:eastAsia="仿宋_GB2312"/>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2561" w:type="dxa"/>
            <w:shd w:val="clear" w:color="auto" w:fill="auto"/>
            <w:vAlign w:val="center"/>
          </w:tcPr>
          <w:p>
            <w:pPr>
              <w:tabs>
                <w:tab w:val="left" w:pos="7513"/>
              </w:tabs>
              <w:adjustRightInd w:val="0"/>
              <w:snapToGrid w:val="0"/>
              <w:spacing w:line="320" w:lineRule="exact"/>
              <w:jc w:val="center"/>
              <w:rPr>
                <w:rFonts w:ascii="仿宋_GB2312" w:hAnsi="宋体" w:eastAsia="仿宋_GB2312"/>
                <w:sz w:val="28"/>
                <w:szCs w:val="28"/>
              </w:rPr>
            </w:pPr>
            <w:r>
              <w:rPr>
                <w:rFonts w:hint="eastAsia" w:ascii="仿宋_GB2312" w:hAnsi="宋体" w:eastAsia="仿宋_GB2312"/>
                <w:sz w:val="28"/>
                <w:szCs w:val="28"/>
              </w:rPr>
              <w:t>厦门市鼓浪屿干部疗养院</w:t>
            </w:r>
          </w:p>
        </w:tc>
        <w:tc>
          <w:tcPr>
            <w:tcW w:w="1984" w:type="dxa"/>
            <w:shd w:val="clear" w:color="auto" w:fill="auto"/>
            <w:vAlign w:val="center"/>
          </w:tcPr>
          <w:p>
            <w:pPr>
              <w:tabs>
                <w:tab w:val="left" w:pos="7513"/>
              </w:tabs>
              <w:adjustRightInd w:val="0"/>
              <w:snapToGrid w:val="0"/>
              <w:spacing w:line="320" w:lineRule="exact"/>
              <w:jc w:val="center"/>
              <w:rPr>
                <w:rFonts w:ascii="仿宋_GB2312" w:hAnsi="宋体" w:eastAsia="仿宋_GB2312"/>
                <w:sz w:val="28"/>
                <w:szCs w:val="28"/>
              </w:rPr>
            </w:pPr>
            <w:r>
              <w:rPr>
                <w:rFonts w:hint="eastAsia" w:ascii="仿宋_GB2312" w:hAnsi="宋体" w:eastAsia="仿宋_GB2312"/>
                <w:sz w:val="28"/>
                <w:szCs w:val="28"/>
              </w:rPr>
              <w:t>全额拨款事业单位</w:t>
            </w:r>
          </w:p>
        </w:tc>
        <w:tc>
          <w:tcPr>
            <w:tcW w:w="1701" w:type="dxa"/>
            <w:shd w:val="clear" w:color="auto" w:fill="auto"/>
          </w:tcPr>
          <w:p>
            <w:pPr>
              <w:tabs>
                <w:tab w:val="left" w:pos="7513"/>
              </w:tabs>
              <w:adjustRightInd w:val="0"/>
              <w:snapToGrid w:val="0"/>
              <w:spacing w:line="560" w:lineRule="exact"/>
              <w:jc w:val="center"/>
              <w:rPr>
                <w:rFonts w:ascii="仿宋_GB2312" w:hAnsi="宋体" w:eastAsia="仿宋_GB2312"/>
                <w:sz w:val="28"/>
                <w:szCs w:val="28"/>
              </w:rPr>
            </w:pPr>
            <w:r>
              <w:rPr>
                <w:rFonts w:hint="eastAsia" w:ascii="仿宋_GB2312" w:hAnsi="宋体" w:eastAsia="仿宋_GB2312"/>
                <w:sz w:val="28"/>
                <w:szCs w:val="28"/>
              </w:rPr>
              <w:t>68</w:t>
            </w:r>
          </w:p>
        </w:tc>
        <w:tc>
          <w:tcPr>
            <w:tcW w:w="2410" w:type="dxa"/>
            <w:shd w:val="clear" w:color="auto" w:fill="auto"/>
          </w:tcPr>
          <w:p>
            <w:pPr>
              <w:tabs>
                <w:tab w:val="left" w:pos="7513"/>
              </w:tabs>
              <w:adjustRightInd w:val="0"/>
              <w:snapToGrid w:val="0"/>
              <w:spacing w:line="560" w:lineRule="exact"/>
              <w:jc w:val="center"/>
              <w:rPr>
                <w:rFonts w:ascii="仿宋_GB2312" w:hAnsi="宋体" w:eastAsia="仿宋_GB2312"/>
                <w:sz w:val="28"/>
                <w:szCs w:val="28"/>
              </w:rPr>
            </w:pPr>
            <w:r>
              <w:rPr>
                <w:rFonts w:hint="eastAsia" w:ascii="仿宋_GB2312" w:hAnsi="宋体" w:eastAsia="仿宋_GB2312"/>
                <w:sz w:val="28"/>
                <w:szCs w:val="28"/>
              </w:rPr>
              <w:t>62</w:t>
            </w:r>
          </w:p>
        </w:tc>
      </w:tr>
    </w:tbl>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三、部门主要工作任务</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2019年</w:t>
      </w:r>
      <w:r>
        <w:rPr>
          <w:rFonts w:hint="eastAsia" w:ascii="仿宋_GB2312" w:hAnsi="仿宋" w:eastAsia="仿宋_GB2312"/>
          <w:sz w:val="32"/>
          <w:szCs w:val="32"/>
        </w:rPr>
        <w:t>，</w:t>
      </w:r>
      <w:r>
        <w:rPr>
          <w:rFonts w:hint="eastAsia" w:ascii="仿宋_GB2312" w:hAnsi="仿宋" w:eastAsia="仿宋_GB2312" w:cs="仿宋_GB2312"/>
          <w:sz w:val="32"/>
          <w:szCs w:val="32"/>
        </w:rPr>
        <w:t>厦门市委老干部局</w:t>
      </w:r>
      <w:r>
        <w:rPr>
          <w:rFonts w:hint="eastAsia" w:ascii="仿宋_GB2312" w:hAnsi="仿宋" w:eastAsia="仿宋_GB2312"/>
          <w:sz w:val="32"/>
          <w:szCs w:val="32"/>
        </w:rPr>
        <w:t>部门主要任务是：</w:t>
      </w:r>
      <w:r>
        <w:rPr>
          <w:rFonts w:hint="eastAsia" w:ascii="仿宋_GB2312" w:hAnsi="仿宋_GB2312" w:eastAsia="仿宋_GB2312"/>
          <w:sz w:val="32"/>
          <w:szCs w:val="32"/>
        </w:rPr>
        <w:t>深入学习贯彻党的十九大和习近平总书记系列重要讲话精神，认真落实全国全省老干部局长会议的要求，着力贯彻落实中央《关于进一步加强和改进离退休干部工作的意见》，坚持为党的事业增添正能量的价值取向，围绕市委市政府中心工作，进一步加强离退休干部思想政治建设和党组织建设，进一步加强和改进离退休干部服务管理工作，突出工作重点，创新工作亮点，全力抓好落实，务求工作实效，组织引导老同志发挥优势，开展为美丽厦门增添正能量活动，激励广大离退休干部为实现“十三五”时期良好开局、为把厦门建设成为“五大发展”示范市贡献智慧和力量</w:t>
      </w:r>
      <w:r>
        <w:rPr>
          <w:rFonts w:hint="eastAsia" w:ascii="仿宋_GB2312" w:hAnsi="仿宋" w:eastAsia="仿宋_GB2312"/>
          <w:sz w:val="32"/>
          <w:szCs w:val="32"/>
        </w:rPr>
        <w:t>。围绕上述任务，重点抓好以下工作：</w:t>
      </w:r>
    </w:p>
    <w:p>
      <w:pPr>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 w:eastAsia="仿宋_GB2312"/>
          <w:sz w:val="32"/>
          <w:szCs w:val="32"/>
        </w:rPr>
        <w:t>（一）</w:t>
      </w:r>
      <w:r>
        <w:rPr>
          <w:rFonts w:hint="eastAsia" w:ascii="仿宋_GB2312" w:hAnsi="仿宋_GB2312" w:eastAsia="仿宋_GB2312"/>
          <w:sz w:val="32"/>
          <w:szCs w:val="32"/>
        </w:rPr>
        <w:t>以政治建设为统领，全面加强离退休干部思想建设和党组织建设。一是组织老同志深入学习习近平新时代中国特色社会主义思想。二是完善党工委运行机制。三是推进社区离退休干部党建工作。将社区离退休干部党建工作与城市党建、“四就近”工作相结合，创新、健全组织设置，树立先进和典型，打造示范性社区离退休干部党支部。</w:t>
      </w:r>
    </w:p>
    <w:p>
      <w:pPr>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（二）以精准服务为重点，认真做好离退休干部服务管理工作。一要建立特殊困难老干部动态数据库。二要建立服务项目清单。三要适当提高老干部生活待遇标准，让老同志共享改革发展成果。</w:t>
      </w:r>
    </w:p>
    <w:p>
      <w:pPr>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以庆祝中华人民共和国成立70周年为契机，深化拓展增添正能量活动。一是围绕庆祝中华人民共和国成立70周年，在老同志中开展“我看辉煌70年”活动，组织老同志畅谈中华人民共和国成立以来国家、省、市在政治、经济、社会、文化和生态文明建设取得的成绩，以书画展、邮展等方式，组织老</w:t>
      </w:r>
      <w:bookmarkStart w:id="0" w:name="_GoBack"/>
      <w:bookmarkEnd w:id="0"/>
      <w:r>
        <w:rPr>
          <w:rFonts w:hint="eastAsia" w:ascii="仿宋_GB2312" w:hAnsi="仿宋_GB2312" w:eastAsia="仿宋_GB2312"/>
          <w:sz w:val="32"/>
          <w:szCs w:val="32"/>
        </w:rPr>
        <w:t>同志抒发爱国之情。二是继续抓好老党员志愿者服务队品牌。围绕市委市政府的中心工作，通过主题志愿服务活动，组织引导老同志为中心聚力。</w:t>
      </w:r>
    </w:p>
    <w:p>
      <w:pPr>
        <w:adjustRightInd w:val="0"/>
        <w:snapToGrid w:val="0"/>
        <w:spacing w:line="560" w:lineRule="exact"/>
        <w:rPr>
          <w:rFonts w:ascii="仿宋_GB2312" w:hAnsi="仿宋_GB2312" w:eastAsia="仿宋_GB2312"/>
          <w:sz w:val="32"/>
          <w:szCs w:val="32"/>
        </w:rPr>
      </w:pPr>
      <w:r>
        <w:rPr>
          <w:rFonts w:hint="eastAsia" w:ascii="仿宋_GB2312" w:hAnsi="仿宋" w:eastAsia="仿宋_GB2312"/>
          <w:sz w:val="32"/>
          <w:szCs w:val="32"/>
        </w:rPr>
        <w:t xml:space="preserve">    （四）</w:t>
      </w:r>
      <w:r>
        <w:rPr>
          <w:rFonts w:hint="eastAsia" w:ascii="仿宋_GB2312" w:hAnsi="仿宋_GB2312" w:eastAsia="仿宋_GB2312"/>
          <w:sz w:val="32"/>
          <w:szCs w:val="32"/>
        </w:rPr>
        <w:t>以高素质专业化为目标，加强老干部工作队伍建设。通过学习培训、参与中心工作等方式，打造一支能力过硬、作风过硬的老干部工作队伍。</w:t>
      </w:r>
    </w:p>
    <w:p>
      <w:pPr>
        <w:pStyle w:val="5"/>
        <w:widowControl/>
        <w:tabs>
          <w:tab w:val="left" w:pos="630"/>
        </w:tabs>
        <w:adjustRightInd w:val="0"/>
        <w:snapToGrid w:val="0"/>
        <w:spacing w:before="0" w:beforeAutospacing="0" w:after="0" w:afterAutospacing="0"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（五）开展老干部工作评选表彰活动，积极</w:t>
      </w:r>
      <w:r>
        <w:rPr>
          <w:rFonts w:hint="eastAsia" w:ascii="仿宋_GB2312" w:hAnsi="仿宋_GB2312" w:eastAsia="仿宋_GB2312" w:cs="仿宋_GB2312"/>
          <w:sz w:val="32"/>
          <w:szCs w:val="32"/>
        </w:rPr>
        <w:t>争取党政领导对老干部工作的重视和支持，</w:t>
      </w:r>
      <w:r>
        <w:rPr>
          <w:rFonts w:hint="eastAsia" w:ascii="仿宋_GB2312" w:hAnsi="仿宋_GB2312" w:eastAsia="仿宋_GB2312"/>
          <w:sz w:val="32"/>
          <w:szCs w:val="32"/>
        </w:rPr>
        <w:t>不断提升老干部工作队伍自身建设水平。</w:t>
      </w:r>
    </w:p>
    <w:p>
      <w:pPr>
        <w:pStyle w:val="5"/>
        <w:widowControl/>
        <w:tabs>
          <w:tab w:val="left" w:pos="630"/>
        </w:tabs>
        <w:adjustRightInd w:val="0"/>
        <w:snapToGrid w:val="0"/>
        <w:spacing w:before="0" w:beforeAutospacing="0" w:after="0" w:afterAutospacing="0" w:line="560" w:lineRule="exact"/>
        <w:ind w:firstLine="640" w:firstLineChars="200"/>
        <w:rPr>
          <w:rFonts w:ascii="黑体" w:hAnsi="仿宋" w:eastAsia="黑体"/>
          <w:sz w:val="32"/>
          <w:szCs w:val="32"/>
        </w:rPr>
      </w:pPr>
      <w:r>
        <w:rPr>
          <w:rFonts w:hint="eastAsia" w:ascii="仿宋_GB2312" w:hAnsi="仿宋_GB2312" w:eastAsia="仿宋_GB2312"/>
          <w:sz w:val="32"/>
          <w:szCs w:val="32"/>
        </w:rPr>
        <w:t>（六）市老年大学将继续发挥作为全市老干部思想政治工作和思想政治教育主要阵地的作用，加强政治引领，把开展为党的事业增添正能量活动融入老年人学习中；抓好常规教学管理，重点优化课程设置，开展精品课程创建活动，加强教师队伍建设，开展评优评先工作，提升教学实力；加大对第二课堂的支持力度，开展各类总结成果的活动，举办全市老年大学文艺汇演；积极推进远程老年教育发展，做好“厦门远程老年教育网”建设。</w:t>
      </w:r>
    </w:p>
    <w:p>
      <w:pPr>
        <w:tabs>
          <w:tab w:val="left" w:pos="7513"/>
        </w:tabs>
        <w:adjustRightInd w:val="0"/>
        <w:snapToGrid w:val="0"/>
        <w:spacing w:line="560" w:lineRule="exact"/>
        <w:rPr>
          <w:rFonts w:ascii="仿宋_GB2312" w:hAnsi="仿宋_GB2312" w:eastAsia="仿宋_GB2312"/>
          <w:sz w:val="32"/>
          <w:szCs w:val="32"/>
        </w:rPr>
      </w:pPr>
      <w:r>
        <w:rPr>
          <w:rFonts w:hint="eastAsia" w:ascii="仿宋_GB2312" w:hAnsi="仿宋" w:eastAsia="仿宋_GB2312"/>
          <w:sz w:val="32"/>
          <w:szCs w:val="32"/>
        </w:rPr>
        <w:t xml:space="preserve">    （七）</w:t>
      </w:r>
      <w:r>
        <w:rPr>
          <w:rFonts w:hint="eastAsia" w:ascii="仿宋_GB2312" w:hAnsi="仿宋_GB2312" w:eastAsia="仿宋_GB2312"/>
          <w:sz w:val="32"/>
          <w:szCs w:val="32"/>
        </w:rPr>
        <w:t>市关工委开展富有特色的教育实践活动，充分发挥青少年教育实践基地和关爱联盟快车团队服务青少年的作用，主动参与社会治理工作，推广“民间关爱助学工程”，继续承办海峡关爱论坛，推动“基层工作深化年”活动。</w:t>
      </w:r>
    </w:p>
    <w:p>
      <w:pPr>
        <w:tabs>
          <w:tab w:val="left" w:pos="7513"/>
        </w:tabs>
        <w:adjustRightInd w:val="0"/>
        <w:snapToGrid w:val="0"/>
        <w:spacing w:line="560" w:lineRule="exact"/>
        <w:rPr>
          <w:rFonts w:ascii="仿宋_GB2312" w:hAnsi="仿宋_GB2312" w:eastAsia="仿宋_GB2312"/>
          <w:sz w:val="32"/>
          <w:szCs w:val="32"/>
        </w:rPr>
      </w:pPr>
      <w:r>
        <w:rPr>
          <w:rFonts w:hint="eastAsia" w:ascii="仿宋_GB2312" w:eastAsia="仿宋_GB2312"/>
          <w:sz w:val="32"/>
          <w:szCs w:val="32"/>
        </w:rPr>
        <w:t xml:space="preserve">    （八）鼓浪屿干部疗养院继续以高标准、严要求，认真做好干部保健、疗养工作，不断创新疗养项目。</w:t>
      </w:r>
    </w:p>
    <w:p>
      <w:pPr>
        <w:pStyle w:val="5"/>
        <w:widowControl/>
        <w:tabs>
          <w:tab w:val="left" w:pos="630"/>
        </w:tabs>
        <w:adjustRightInd w:val="0"/>
        <w:snapToGrid w:val="0"/>
        <w:spacing w:before="0" w:beforeAutospacing="0" w:after="0" w:afterAutospacing="0" w:line="560" w:lineRule="exact"/>
        <w:ind w:left="420" w:leftChars="200"/>
        <w:jc w:val="center"/>
        <w:rPr>
          <w:rFonts w:ascii="仿宋_GB2312" w:hAnsi="仿宋" w:eastAsia="仿宋_GB2312" w:cs="仿宋_GB2312"/>
          <w:sz w:val="32"/>
          <w:szCs w:val="32"/>
        </w:rPr>
      </w:pPr>
      <w:r>
        <w:rPr>
          <w:rFonts w:hint="eastAsia" w:ascii="黑体" w:hAnsi="黑体" w:eastAsia="黑体"/>
          <w:sz w:val="32"/>
          <w:szCs w:val="32"/>
        </w:rPr>
        <w:t>第二部分  2019年部门预算说明</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一、2019年部门预算收支总体情况</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根据预算管理的有关规定，部门的全部收入和支出均纳入部门预算管理。</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sz w:val="32"/>
          <w:szCs w:val="32"/>
        </w:rPr>
        <w:t>（一）市委老干部局部门2019年收入预算为</w:t>
      </w:r>
      <w:r>
        <w:rPr>
          <w:rFonts w:hint="eastAsia" w:ascii="仿宋_GB2312" w:hAnsi="仿宋" w:eastAsia="仿宋_GB2312" w:cs="仿宋_GB2312"/>
          <w:sz w:val="32"/>
          <w:szCs w:val="32"/>
        </w:rPr>
        <w:t>9097.5</w:t>
      </w:r>
      <w:r>
        <w:rPr>
          <w:rFonts w:hint="eastAsia" w:ascii="仿宋_GB2312" w:hAnsi="仿宋" w:eastAsia="仿宋_GB2312"/>
          <w:sz w:val="32"/>
          <w:szCs w:val="32"/>
        </w:rPr>
        <w:t>万元，</w:t>
      </w:r>
      <w:r>
        <w:rPr>
          <w:rFonts w:hint="eastAsia" w:ascii="仿宋_GB2312" w:hAnsi="仿宋" w:eastAsia="仿宋_GB2312" w:cs="仿宋_GB2312"/>
          <w:sz w:val="32"/>
          <w:szCs w:val="32"/>
        </w:rPr>
        <w:t>比2018年预算数增加1758.41万元，增长24％</w:t>
      </w:r>
      <w:r>
        <w:rPr>
          <w:rFonts w:hint="eastAsia" w:ascii="仿宋_GB2312" w:eastAsia="仿宋_GB2312"/>
          <w:sz w:val="32"/>
          <w:szCs w:val="32"/>
        </w:rPr>
        <w:t>，</w:t>
      </w:r>
      <w:r>
        <w:rPr>
          <w:rFonts w:hint="eastAsia" w:ascii="仿宋_GB2312" w:hAnsi="仿宋" w:eastAsia="仿宋_GB2312" w:cs="仿宋_GB2312"/>
          <w:sz w:val="32"/>
          <w:szCs w:val="32"/>
        </w:rPr>
        <w:t>具体情况如下：</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cs="仿宋_GB2312"/>
          <w:sz w:val="32"/>
          <w:szCs w:val="32"/>
        </w:rPr>
        <w:t>财政拨款收入7968.75万元，其中</w:t>
      </w:r>
      <w:r>
        <w:rPr>
          <w:rFonts w:hint="eastAsia" w:ascii="仿宋_GB2312" w:hAnsi="仿宋" w:eastAsia="仿宋_GB2312"/>
          <w:sz w:val="32"/>
          <w:szCs w:val="32"/>
        </w:rPr>
        <w:t>一般公共预算拨款收入</w:t>
      </w:r>
      <w:r>
        <w:rPr>
          <w:rFonts w:hint="eastAsia" w:ascii="仿宋_GB2312" w:hAnsi="仿宋" w:eastAsia="仿宋_GB2312" w:cs="仿宋_GB2312"/>
          <w:sz w:val="32"/>
          <w:szCs w:val="32"/>
        </w:rPr>
        <w:t>7968.75</w:t>
      </w:r>
      <w:r>
        <w:rPr>
          <w:rFonts w:hint="eastAsia" w:ascii="仿宋_GB2312" w:hAnsi="仿宋" w:eastAsia="仿宋_GB2312"/>
          <w:sz w:val="32"/>
          <w:szCs w:val="32"/>
        </w:rPr>
        <w:t>万元，政府性基金拨款收入</w:t>
      </w:r>
      <w:r>
        <w:rPr>
          <w:rFonts w:hint="eastAsia" w:ascii="仿宋_GB2312" w:hAnsi="仿宋" w:eastAsia="仿宋_GB2312" w:cs="仿宋_GB2312"/>
          <w:sz w:val="32"/>
          <w:szCs w:val="32"/>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w:t>
      </w:r>
      <w:r>
        <w:rPr>
          <w:rFonts w:hint="eastAsia"/>
        </w:rPr>
        <w:t xml:space="preserve"> </w:t>
      </w:r>
      <w:r>
        <w:rPr>
          <w:rFonts w:hint="eastAsia" w:ascii="仿宋_GB2312" w:hAnsi="仿宋" w:eastAsia="仿宋_GB2312"/>
          <w:sz w:val="32"/>
          <w:szCs w:val="32"/>
        </w:rPr>
        <w:t>财政专户管理的事业收入</w:t>
      </w:r>
      <w:r>
        <w:rPr>
          <w:rFonts w:hint="eastAsia" w:ascii="仿宋_GB2312" w:hAnsi="仿宋" w:eastAsia="仿宋_GB2312" w:cs="仿宋_GB2312"/>
          <w:sz w:val="32"/>
          <w:szCs w:val="32"/>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w:t>
      </w:r>
      <w:r>
        <w:rPr>
          <w:rFonts w:hint="eastAsia"/>
        </w:rPr>
        <w:t xml:space="preserve"> </w:t>
      </w:r>
      <w:r>
        <w:rPr>
          <w:rFonts w:hint="eastAsia" w:ascii="仿宋_GB2312" w:hAnsi="仿宋" w:eastAsia="仿宋_GB2312"/>
          <w:sz w:val="32"/>
          <w:szCs w:val="32"/>
        </w:rPr>
        <w:t>事业收入(含批准留用)</w:t>
      </w:r>
      <w:r>
        <w:rPr>
          <w:rFonts w:hint="eastAsia" w:ascii="仿宋_GB2312" w:hAnsi="仿宋" w:eastAsia="仿宋_GB2312" w:cs="仿宋_GB2312"/>
          <w:sz w:val="32"/>
          <w:szCs w:val="32"/>
        </w:rPr>
        <w:t xml:space="preserve"> 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4.事业单位经营收入810万元；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5.上级补助收入0万元；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6.</w:t>
      </w:r>
      <w:r>
        <w:rPr>
          <w:rFonts w:hint="eastAsia"/>
        </w:rPr>
        <w:t xml:space="preserve"> </w:t>
      </w:r>
      <w:r>
        <w:rPr>
          <w:rFonts w:hint="eastAsia" w:ascii="仿宋_GB2312" w:hAnsi="仿宋" w:eastAsia="仿宋_GB2312"/>
          <w:sz w:val="32"/>
          <w:szCs w:val="32"/>
        </w:rPr>
        <w:t>附属单位上缴收入0万元；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7.历年结余313万元；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8.其他收入0万元；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9.其他资金</w:t>
      </w:r>
      <w:r>
        <w:rPr>
          <w:rFonts w:hint="eastAsia" w:ascii="仿宋_GB2312" w:hAnsi="仿宋" w:eastAsia="仿宋_GB2312" w:cs="仿宋_GB2312"/>
          <w:sz w:val="32"/>
          <w:szCs w:val="32"/>
        </w:rPr>
        <w:t>5.75</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sz w:val="32"/>
          <w:szCs w:val="32"/>
        </w:rPr>
        <w:t>（二）</w:t>
      </w:r>
      <w:r>
        <w:rPr>
          <w:rFonts w:hint="eastAsia" w:ascii="仿宋_GB2312" w:hAnsi="仿宋" w:eastAsia="仿宋_GB2312" w:cs="仿宋_GB2312"/>
          <w:sz w:val="32"/>
          <w:szCs w:val="32"/>
        </w:rPr>
        <w:t>市委老干部局</w:t>
      </w:r>
      <w:r>
        <w:rPr>
          <w:rFonts w:hint="eastAsia" w:ascii="仿宋_GB2312" w:hAnsi="仿宋" w:eastAsia="仿宋_GB2312"/>
          <w:sz w:val="32"/>
          <w:szCs w:val="32"/>
        </w:rPr>
        <w:t>部门2019年支出预算为</w:t>
      </w:r>
      <w:r>
        <w:rPr>
          <w:rFonts w:hint="eastAsia" w:ascii="仿宋_GB2312" w:hAnsi="仿宋" w:eastAsia="仿宋_GB2312" w:cs="仿宋_GB2312"/>
          <w:sz w:val="32"/>
          <w:szCs w:val="32"/>
        </w:rPr>
        <w:t>9097.5</w:t>
      </w:r>
      <w:r>
        <w:rPr>
          <w:rFonts w:hint="eastAsia" w:ascii="仿宋_GB2312" w:hAnsi="仿宋" w:eastAsia="仿宋_GB2312"/>
          <w:sz w:val="32"/>
          <w:szCs w:val="32"/>
        </w:rPr>
        <w:t>万元，</w:t>
      </w:r>
      <w:r>
        <w:rPr>
          <w:rFonts w:hint="eastAsia" w:ascii="仿宋_GB2312" w:hAnsi="仿宋" w:eastAsia="仿宋_GB2312" w:cs="仿宋_GB2312"/>
          <w:sz w:val="32"/>
          <w:szCs w:val="32"/>
        </w:rPr>
        <w:t>比2018年预算数增加1758.41万元，增长24％</w:t>
      </w:r>
      <w:r>
        <w:rPr>
          <w:rFonts w:hint="eastAsia" w:ascii="仿宋_GB2312" w:eastAsia="仿宋_GB2312"/>
          <w:sz w:val="32"/>
          <w:szCs w:val="32"/>
        </w:rPr>
        <w:t>，</w:t>
      </w:r>
      <w:r>
        <w:rPr>
          <w:rFonts w:hint="eastAsia" w:ascii="仿宋_GB2312" w:hAnsi="仿宋" w:eastAsia="仿宋_GB2312" w:cs="仿宋_GB2312"/>
          <w:sz w:val="32"/>
          <w:szCs w:val="32"/>
        </w:rPr>
        <w:t>具体情况如下：</w:t>
      </w:r>
    </w:p>
    <w:p>
      <w:pPr>
        <w:tabs>
          <w:tab w:val="left" w:pos="7513"/>
        </w:tabs>
        <w:adjustRightInd w:val="0"/>
        <w:snapToGrid w:val="0"/>
        <w:spacing w:line="560" w:lineRule="exact"/>
        <w:ind w:firstLine="640" w:firstLineChars="200"/>
        <w:rPr>
          <w:rFonts w:ascii="仿宋_GB2312" w:hAnsi="仿宋" w:eastAsia="仿宋_GB2312"/>
          <w:color w:val="0000FF"/>
          <w:sz w:val="32"/>
          <w:szCs w:val="32"/>
        </w:rPr>
      </w:pPr>
      <w:r>
        <w:rPr>
          <w:rFonts w:hint="eastAsia" w:ascii="仿宋_GB2312" w:hAnsi="仿宋" w:eastAsia="仿宋_GB2312"/>
          <w:sz w:val="32"/>
          <w:szCs w:val="32"/>
        </w:rPr>
        <w:t>1.基本支出</w:t>
      </w:r>
      <w:r>
        <w:rPr>
          <w:rFonts w:hint="eastAsia" w:ascii="仿宋_GB2312" w:hAnsi="仿宋" w:eastAsia="仿宋_GB2312" w:cs="仿宋_GB2312"/>
          <w:sz w:val="32"/>
          <w:szCs w:val="32"/>
        </w:rPr>
        <w:t>5002.35</w:t>
      </w:r>
      <w:r>
        <w:rPr>
          <w:rFonts w:hint="eastAsia" w:ascii="仿宋_GB2312" w:hAnsi="仿宋" w:eastAsia="仿宋_GB2312"/>
          <w:sz w:val="32"/>
          <w:szCs w:val="32"/>
        </w:rPr>
        <w:t>万元，其中，人员支出</w:t>
      </w:r>
      <w:r>
        <w:rPr>
          <w:rFonts w:hint="eastAsia" w:ascii="仿宋_GB2312" w:hAnsi="仿宋" w:eastAsia="仿宋_GB2312" w:cs="仿宋_GB2312"/>
          <w:sz w:val="32"/>
          <w:szCs w:val="32"/>
        </w:rPr>
        <w:t>3630.74</w:t>
      </w:r>
      <w:r>
        <w:rPr>
          <w:rFonts w:hint="eastAsia" w:ascii="仿宋_GB2312" w:hAnsi="仿宋" w:eastAsia="仿宋_GB2312"/>
          <w:sz w:val="32"/>
          <w:szCs w:val="32"/>
        </w:rPr>
        <w:t>万元，公用支出</w:t>
      </w:r>
      <w:r>
        <w:rPr>
          <w:rFonts w:hint="eastAsia" w:ascii="仿宋_GB2312" w:hAnsi="仿宋" w:eastAsia="仿宋_GB2312" w:cs="仿宋_GB2312"/>
          <w:sz w:val="32"/>
          <w:szCs w:val="32"/>
        </w:rPr>
        <w:t>1371.61</w:t>
      </w:r>
      <w:r>
        <w:rPr>
          <w:rFonts w:hint="eastAsia" w:ascii="仿宋_GB2312" w:hAnsi="仿宋" w:eastAsia="仿宋_GB2312"/>
          <w:sz w:val="32"/>
          <w:szCs w:val="32"/>
        </w:rPr>
        <w:t>万元</w:t>
      </w:r>
      <w:r>
        <w:rPr>
          <w:rFonts w:hint="eastAsia" w:ascii="仿宋_GB2312" w:hAnsi="仿宋" w:eastAsia="仿宋_GB2312"/>
          <w:color w:val="0000FF"/>
          <w:sz w:val="32"/>
          <w:szCs w:val="32"/>
        </w:rPr>
        <w:t>；</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2.项目支出</w:t>
      </w:r>
      <w:r>
        <w:rPr>
          <w:rFonts w:hint="eastAsia" w:ascii="仿宋_GB2312" w:hAnsi="仿宋" w:eastAsia="仿宋_GB2312" w:cs="仿宋_GB2312"/>
          <w:sz w:val="32"/>
          <w:szCs w:val="32"/>
        </w:rPr>
        <w:t>3285.15</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3.事业单位经营支出</w:t>
      </w:r>
      <w:r>
        <w:rPr>
          <w:rFonts w:hint="eastAsia" w:ascii="仿宋_GB2312" w:hAnsi="仿宋" w:eastAsia="仿宋_GB2312" w:cs="仿宋_GB2312"/>
          <w:sz w:val="32"/>
          <w:szCs w:val="32"/>
        </w:rPr>
        <w:t>810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二、一般公共预算财政拨款支出预算情况</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cs="宋体"/>
          <w:bCs/>
          <w:sz w:val="32"/>
          <w:szCs w:val="32"/>
        </w:rPr>
        <w:t>2019年</w:t>
      </w:r>
      <w:r>
        <w:rPr>
          <w:rFonts w:hint="eastAsia" w:ascii="仿宋_GB2312" w:hAnsi="仿宋" w:eastAsia="仿宋_GB2312" w:cs="仿宋_GB2312"/>
          <w:sz w:val="32"/>
          <w:szCs w:val="32"/>
        </w:rPr>
        <w:t>度一般公共预算支出7968.75万元，比2018年预算数增加1435.66万元，增长22%，主要是由于增加了在职人员工资福利经费和企业离休干部及5.12退休干部综治奖。支出项目包括：</w:t>
      </w:r>
      <w:r>
        <w:rPr>
          <w:rFonts w:hint="eastAsia" w:ascii="仿宋_GB2312" w:hAnsi="仿宋" w:eastAsia="仿宋_GB2312"/>
          <w:sz w:val="32"/>
          <w:szCs w:val="32"/>
        </w:rPr>
        <w:t xml:space="preserve"> </w:t>
      </w:r>
    </w:p>
    <w:p>
      <w:pPr>
        <w:spacing w:line="600" w:lineRule="exact"/>
        <w:ind w:firstLine="640" w:firstLineChars="200"/>
        <w:rPr>
          <w:rFonts w:ascii="仿宋_GB2312" w:hAnsi="仿宋" w:eastAsia="仿宋_GB2312" w:cs="仿宋_GB2312"/>
          <w:sz w:val="32"/>
          <w:szCs w:val="32"/>
        </w:rPr>
      </w:pPr>
      <w:r>
        <w:rPr>
          <w:rFonts w:hint="eastAsia" w:ascii="仿宋" w:hAnsi="仿宋" w:eastAsia="仿宋"/>
          <w:sz w:val="32"/>
          <w:szCs w:val="32"/>
        </w:rPr>
        <w:t>（一）行政运行2243.28万元，</w:t>
      </w:r>
      <w:r>
        <w:rPr>
          <w:rFonts w:hint="eastAsia" w:ascii="仿宋_GB2312" w:hAnsi="仿宋" w:eastAsia="仿宋_GB2312" w:cs="仿宋_GB2312"/>
          <w:sz w:val="32"/>
          <w:szCs w:val="32"/>
        </w:rPr>
        <w:t>主要用于在职人员经费支出和公用经费支出。</w:t>
      </w:r>
    </w:p>
    <w:p>
      <w:pPr>
        <w:spacing w:line="600" w:lineRule="exact"/>
        <w:ind w:firstLine="640" w:firstLineChars="200"/>
        <w:rPr>
          <w:rFonts w:ascii="仿宋" w:hAnsi="仿宋" w:eastAsia="仿宋" w:cs="宋体"/>
          <w:sz w:val="32"/>
          <w:szCs w:val="32"/>
        </w:rPr>
      </w:pPr>
      <w:r>
        <w:rPr>
          <w:rFonts w:hint="eastAsia" w:ascii="仿宋" w:hAnsi="仿宋" w:eastAsia="仿宋"/>
          <w:sz w:val="32"/>
          <w:szCs w:val="32"/>
        </w:rPr>
        <w:t>（二）专项业务1005.64万元，</w:t>
      </w:r>
      <w:r>
        <w:rPr>
          <w:rFonts w:hint="eastAsia" w:ascii="仿宋_GB2312" w:hAnsi="仿宋" w:eastAsia="仿宋_GB2312" w:cs="仿宋_GB2312"/>
          <w:sz w:val="32"/>
          <w:szCs w:val="32"/>
        </w:rPr>
        <w:t>主要用于老干部经费、老年大学教学经费等专项经费支出。</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（三）事业运行1924.53万元，</w:t>
      </w:r>
      <w:r>
        <w:rPr>
          <w:rFonts w:hint="eastAsia" w:ascii="仿宋_GB2312" w:hAnsi="仿宋" w:eastAsia="仿宋_GB2312" w:cs="仿宋_GB2312"/>
          <w:sz w:val="32"/>
          <w:szCs w:val="32"/>
        </w:rPr>
        <w:t>主要用于</w:t>
      </w:r>
      <w:r>
        <w:rPr>
          <w:rFonts w:hint="eastAsia" w:ascii="仿宋" w:hAnsi="仿宋" w:eastAsia="仿宋"/>
          <w:sz w:val="32"/>
          <w:szCs w:val="32"/>
        </w:rPr>
        <w:t>鼓浪屿干部疗养院</w:t>
      </w:r>
      <w:r>
        <w:rPr>
          <w:rFonts w:hint="eastAsia" w:ascii="仿宋_GB2312" w:hAnsi="仿宋" w:eastAsia="仿宋_GB2312"/>
          <w:sz w:val="32"/>
          <w:szCs w:val="32"/>
        </w:rPr>
        <w:t>在职人员人员经费和公用经费支出。</w:t>
      </w:r>
    </w:p>
    <w:p>
      <w:pPr>
        <w:spacing w:line="600" w:lineRule="exact"/>
        <w:ind w:firstLine="640" w:firstLineChars="200"/>
        <w:rPr>
          <w:rFonts w:ascii="仿宋_GB2312" w:hAnsi="宋体" w:eastAsia="仿宋_GB2312" w:cstheme="minorBidi"/>
          <w:sz w:val="32"/>
          <w:szCs w:val="32"/>
        </w:rPr>
      </w:pPr>
      <w:r>
        <w:rPr>
          <w:rFonts w:hint="eastAsia" w:ascii="仿宋" w:hAnsi="仿宋" w:eastAsia="仿宋"/>
          <w:sz w:val="32"/>
          <w:szCs w:val="32"/>
        </w:rPr>
        <w:t>（四）其他党委办公厅（室）及相关机构事务支出1297.76万元，</w:t>
      </w:r>
      <w:r>
        <w:rPr>
          <w:rFonts w:hint="eastAsia" w:ascii="仿宋_GB2312" w:hAnsi="仿宋" w:eastAsia="仿宋_GB2312" w:cs="仿宋_GB2312"/>
          <w:sz w:val="32"/>
          <w:szCs w:val="32"/>
        </w:rPr>
        <w:t>主要用于企业离休干部及5.12退休干部文明单位奖、生活补助费和精准服务专项支出。</w:t>
      </w:r>
    </w:p>
    <w:p>
      <w:pPr>
        <w:spacing w:line="600" w:lineRule="exact"/>
        <w:ind w:firstLine="640" w:firstLineChars="200"/>
        <w:rPr>
          <w:rFonts w:ascii="仿宋" w:hAnsi="仿宋" w:eastAsia="仿宋"/>
          <w:sz w:val="32"/>
          <w:szCs w:val="32"/>
        </w:rPr>
      </w:pPr>
      <w:r>
        <w:rPr>
          <w:rFonts w:hint="eastAsia" w:ascii="仿宋_GB2312" w:eastAsia="仿宋_GB2312" w:cstheme="minorBidi"/>
          <w:sz w:val="32"/>
          <w:szCs w:val="32"/>
        </w:rPr>
        <w:t>（五）其他一般公共服务支出663万元，</w:t>
      </w:r>
      <w:r>
        <w:rPr>
          <w:rFonts w:hint="eastAsia" w:ascii="仿宋_GB2312" w:hAnsi="仿宋" w:eastAsia="仿宋_GB2312" w:cs="仿宋_GB2312"/>
          <w:sz w:val="32"/>
          <w:szCs w:val="32"/>
        </w:rPr>
        <w:t>主要用于</w:t>
      </w:r>
      <w:r>
        <w:rPr>
          <w:rFonts w:hint="eastAsia" w:ascii="仿宋" w:hAnsi="仿宋" w:eastAsia="仿宋"/>
          <w:sz w:val="32"/>
          <w:szCs w:val="32"/>
        </w:rPr>
        <w:t>鼓浪屿干部疗养院专项支出。</w:t>
      </w:r>
    </w:p>
    <w:p>
      <w:pPr>
        <w:spacing w:line="600" w:lineRule="exact"/>
        <w:ind w:firstLine="640" w:firstLineChars="200"/>
        <w:rPr>
          <w:rFonts w:ascii="仿宋_GB2312" w:hAnsi="仿宋" w:eastAsia="仿宋_GB2312" w:cs="仿宋_GB2312"/>
          <w:sz w:val="32"/>
          <w:szCs w:val="32"/>
        </w:rPr>
      </w:pPr>
      <w:r>
        <w:rPr>
          <w:rFonts w:hint="eastAsia" w:ascii="仿宋" w:hAnsi="仿宋" w:eastAsia="仿宋"/>
          <w:sz w:val="32"/>
          <w:szCs w:val="32"/>
        </w:rPr>
        <w:t>（六）归口管理的行政单位离退休201.82万元，</w:t>
      </w:r>
      <w:r>
        <w:rPr>
          <w:rFonts w:hint="eastAsia" w:ascii="仿宋_GB2312" w:hAnsi="仿宋" w:eastAsia="仿宋_GB2312" w:cs="仿宋_GB2312"/>
          <w:sz w:val="32"/>
          <w:szCs w:val="32"/>
        </w:rPr>
        <w:t>主要用于局机关和老年大学离退休人员支出。</w:t>
      </w:r>
    </w:p>
    <w:p>
      <w:pPr>
        <w:spacing w:line="600" w:lineRule="exact"/>
        <w:ind w:firstLine="640" w:firstLineChars="200"/>
        <w:rPr>
          <w:rFonts w:ascii="仿宋_GB2312" w:hAnsi="仿宋" w:eastAsia="仿宋_GB2312" w:cs="宋体"/>
          <w:sz w:val="32"/>
          <w:szCs w:val="32"/>
        </w:rPr>
      </w:pPr>
      <w:r>
        <w:rPr>
          <w:rFonts w:hint="eastAsia" w:ascii="仿宋_GB2312" w:eastAsia="仿宋_GB2312" w:cstheme="minorBidi"/>
          <w:sz w:val="32"/>
          <w:szCs w:val="32"/>
        </w:rPr>
        <w:t>（七）事业单位离退休274.21万元，</w:t>
      </w:r>
      <w:r>
        <w:rPr>
          <w:rFonts w:hint="eastAsia" w:ascii="仿宋_GB2312" w:hAnsi="仿宋" w:eastAsia="仿宋_GB2312" w:cs="仿宋_GB2312"/>
          <w:sz w:val="32"/>
          <w:szCs w:val="32"/>
        </w:rPr>
        <w:t>主要用于</w:t>
      </w:r>
      <w:r>
        <w:rPr>
          <w:rFonts w:hint="eastAsia" w:ascii="仿宋_GB2312" w:eastAsia="仿宋_GB2312" w:cstheme="minorBidi"/>
          <w:sz w:val="32"/>
          <w:szCs w:val="32"/>
        </w:rPr>
        <w:t>鼓浪屿干部疗养院离</w:t>
      </w:r>
      <w:r>
        <w:rPr>
          <w:rFonts w:hint="eastAsia" w:ascii="仿宋_GB2312" w:hAnsi="仿宋" w:eastAsia="仿宋_GB2312"/>
          <w:sz w:val="32"/>
          <w:szCs w:val="32"/>
        </w:rPr>
        <w:t>退休人员经费支出。</w:t>
      </w:r>
    </w:p>
    <w:p>
      <w:pPr>
        <w:spacing w:line="600" w:lineRule="exact"/>
        <w:ind w:firstLine="640" w:firstLineChars="200"/>
        <w:rPr>
          <w:rFonts w:ascii="仿宋" w:hAnsi="仿宋" w:eastAsia="仿宋"/>
          <w:sz w:val="32"/>
          <w:szCs w:val="32"/>
        </w:rPr>
      </w:pPr>
      <w:r>
        <w:rPr>
          <w:rFonts w:hint="eastAsia" w:ascii="仿宋_GB2312" w:eastAsia="仿宋_GB2312" w:cstheme="minorBidi"/>
          <w:sz w:val="32"/>
          <w:szCs w:val="32"/>
        </w:rPr>
        <w:t xml:space="preserve"> ( 八)机关事业单位基本养老保险缴费支出225万元，主要用于</w:t>
      </w:r>
      <w:r>
        <w:rPr>
          <w:rFonts w:hint="eastAsia" w:ascii="仿宋" w:hAnsi="仿宋" w:eastAsia="仿宋"/>
          <w:sz w:val="32"/>
          <w:szCs w:val="32"/>
        </w:rPr>
        <w:t>在职人员养老保险缴费支出。</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 xml:space="preserve"> (九)行政单位医疗34.36万元，</w:t>
      </w:r>
      <w:r>
        <w:rPr>
          <w:rFonts w:hint="eastAsia" w:ascii="仿宋_GB2312" w:eastAsia="仿宋_GB2312" w:cstheme="minorBidi"/>
          <w:sz w:val="32"/>
          <w:szCs w:val="32"/>
        </w:rPr>
        <w:t>主要用于局机关和老年大学</w:t>
      </w:r>
      <w:r>
        <w:rPr>
          <w:rFonts w:hint="eastAsia" w:ascii="仿宋" w:hAnsi="仿宋" w:eastAsia="仿宋"/>
          <w:sz w:val="32"/>
          <w:szCs w:val="32"/>
        </w:rPr>
        <w:t>在职人员医保支出。</w:t>
      </w:r>
    </w:p>
    <w:p>
      <w:pPr>
        <w:spacing w:line="600" w:lineRule="exact"/>
        <w:ind w:firstLine="640" w:firstLineChars="200"/>
        <w:rPr>
          <w:rFonts w:ascii="仿宋" w:hAnsi="仿宋" w:eastAsia="仿宋"/>
          <w:sz w:val="32"/>
          <w:szCs w:val="32"/>
        </w:rPr>
      </w:pPr>
      <w:r>
        <w:rPr>
          <w:rFonts w:hint="eastAsia" w:ascii="仿宋_GB2312" w:eastAsia="仿宋_GB2312" w:cstheme="minorBidi"/>
          <w:sz w:val="32"/>
          <w:szCs w:val="32"/>
        </w:rPr>
        <w:t>（十）事业单位医疗</w:t>
      </w:r>
      <w:r>
        <w:rPr>
          <w:rFonts w:hint="eastAsia" w:ascii="仿宋_GB2312" w:eastAsia="仿宋_GB2312" w:cstheme="minorBidi"/>
          <w:sz w:val="28"/>
          <w:szCs w:val="32"/>
        </w:rPr>
        <w:t>63.08</w:t>
      </w:r>
      <w:r>
        <w:rPr>
          <w:rFonts w:hint="eastAsia" w:ascii="仿宋_GB2312" w:eastAsia="仿宋_GB2312" w:cstheme="minorBidi"/>
          <w:sz w:val="32"/>
          <w:szCs w:val="32"/>
        </w:rPr>
        <w:t>万元，</w:t>
      </w:r>
      <w:r>
        <w:rPr>
          <w:rFonts w:hint="eastAsia" w:ascii="仿宋_GB2312" w:hAnsi="仿宋" w:eastAsia="仿宋_GB2312" w:cs="仿宋_GB2312"/>
          <w:sz w:val="32"/>
          <w:szCs w:val="32"/>
        </w:rPr>
        <w:t>主要用于</w:t>
      </w:r>
      <w:r>
        <w:rPr>
          <w:rFonts w:hint="eastAsia" w:ascii="仿宋_GB2312" w:eastAsia="仿宋_GB2312" w:cstheme="minorBidi"/>
          <w:sz w:val="32"/>
          <w:szCs w:val="32"/>
        </w:rPr>
        <w:t>鼓浪屿干部疗养院在职人员医保支出。</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（十一）公务员医疗补助17.17万元，</w:t>
      </w:r>
      <w:r>
        <w:rPr>
          <w:rFonts w:hint="eastAsia" w:ascii="仿宋_GB2312" w:eastAsia="仿宋_GB2312" w:cstheme="minorBidi"/>
          <w:sz w:val="32"/>
          <w:szCs w:val="32"/>
        </w:rPr>
        <w:t>主要用于局机关和老年大学</w:t>
      </w:r>
      <w:r>
        <w:rPr>
          <w:rFonts w:hint="eastAsia" w:ascii="仿宋" w:hAnsi="仿宋" w:eastAsia="仿宋"/>
          <w:sz w:val="32"/>
          <w:szCs w:val="32"/>
        </w:rPr>
        <w:t>在职人员医疗补助支出。</w:t>
      </w:r>
    </w:p>
    <w:p>
      <w:pPr>
        <w:spacing w:line="600" w:lineRule="exact"/>
        <w:ind w:firstLine="640" w:firstLineChars="200"/>
        <w:rPr>
          <w:rFonts w:ascii="仿宋_GB2312" w:eastAsia="仿宋_GB2312" w:cstheme="minorBidi"/>
          <w:sz w:val="32"/>
          <w:szCs w:val="32"/>
        </w:rPr>
      </w:pPr>
      <w:r>
        <w:rPr>
          <w:rFonts w:hint="eastAsia" w:ascii="仿宋" w:hAnsi="仿宋" w:eastAsia="仿宋"/>
          <w:sz w:val="32"/>
          <w:szCs w:val="32"/>
        </w:rPr>
        <w:t>(十二)其他行政事业单位医疗支出18.9万元，</w:t>
      </w:r>
      <w:r>
        <w:rPr>
          <w:rFonts w:hint="eastAsia" w:ascii="仿宋_GB2312" w:hAnsi="仿宋" w:eastAsia="仿宋_GB2312" w:cs="仿宋_GB2312"/>
          <w:sz w:val="32"/>
          <w:szCs w:val="32"/>
        </w:rPr>
        <w:t>主要用于</w:t>
      </w:r>
      <w:r>
        <w:rPr>
          <w:rFonts w:hint="eastAsia" w:ascii="仿宋_GB2312" w:eastAsia="仿宋_GB2312" w:cstheme="minorBidi"/>
          <w:sz w:val="32"/>
          <w:szCs w:val="32"/>
        </w:rPr>
        <w:t>鼓浪屿干部疗养院在职人员</w:t>
      </w:r>
      <w:r>
        <w:rPr>
          <w:rFonts w:hint="eastAsia" w:ascii="仿宋" w:hAnsi="仿宋" w:eastAsia="仿宋"/>
          <w:sz w:val="32"/>
          <w:szCs w:val="32"/>
        </w:rPr>
        <w:t>医疗补助</w:t>
      </w:r>
      <w:r>
        <w:rPr>
          <w:rFonts w:hint="eastAsia" w:ascii="仿宋_GB2312" w:eastAsia="仿宋_GB2312" w:cstheme="minorBidi"/>
          <w:sz w:val="32"/>
          <w:szCs w:val="32"/>
        </w:rPr>
        <w:t>支出</w:t>
      </w:r>
    </w:p>
    <w:p>
      <w:pPr>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三、政府性基金预算</w:t>
      </w:r>
      <w:r>
        <w:rPr>
          <w:rFonts w:hint="eastAsia" w:ascii="黑体" w:hAnsi="黑体" w:eastAsia="黑体" w:cs="仿宋_GB2312"/>
          <w:bCs/>
          <w:sz w:val="32"/>
          <w:szCs w:val="32"/>
        </w:rPr>
        <w:t>财政拨款</w:t>
      </w:r>
      <w:r>
        <w:rPr>
          <w:rFonts w:hint="eastAsia" w:ascii="黑体" w:hAnsi="黑体" w:eastAsia="黑体" w:cs="仿宋_GB2312"/>
          <w:sz w:val="32"/>
          <w:szCs w:val="32"/>
        </w:rPr>
        <w:t>支出情况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2019年度政府性基金支出0万元，本部门没有政府性基金预算财政拨款。</w:t>
      </w:r>
    </w:p>
    <w:p>
      <w:pPr>
        <w:tabs>
          <w:tab w:val="left" w:pos="7513"/>
        </w:tabs>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四、“三公”经费财政拨款预算情况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kern w:val="0"/>
          <w:sz w:val="32"/>
          <w:szCs w:val="32"/>
        </w:rPr>
        <w:t>市委老干部局2019年</w:t>
      </w:r>
      <w:r>
        <w:rPr>
          <w:rFonts w:hint="eastAsia" w:ascii="仿宋_GB2312" w:hAnsi="仿宋" w:eastAsia="仿宋_GB2312" w:cs="宋体"/>
          <w:kern w:val="0"/>
          <w:sz w:val="32"/>
          <w:szCs w:val="32"/>
        </w:rPr>
        <w:t>“三公”经费财政拨款预算数为</w:t>
      </w:r>
      <w:r>
        <w:rPr>
          <w:rFonts w:hint="eastAsia" w:ascii="仿宋_GB2312" w:hAnsi="仿宋" w:eastAsia="仿宋_GB2312" w:cs="仿宋_GB2312"/>
          <w:kern w:val="0"/>
          <w:sz w:val="32"/>
          <w:szCs w:val="32"/>
        </w:rPr>
        <w:t>19.6</w:t>
      </w:r>
      <w:r>
        <w:rPr>
          <w:rFonts w:hint="eastAsia" w:ascii="仿宋_GB2312" w:hAnsi="仿宋" w:eastAsia="仿宋_GB2312" w:cs="宋体"/>
          <w:kern w:val="0"/>
          <w:sz w:val="32"/>
          <w:szCs w:val="32"/>
        </w:rPr>
        <w:t>万元，其中</w:t>
      </w:r>
      <w:r>
        <w:rPr>
          <w:rFonts w:hint="eastAsia" w:ascii="仿宋_GB2312" w:hAnsi="仿宋" w:eastAsia="仿宋_GB2312" w:cs="仿宋_GB2312"/>
          <w:sz w:val="32"/>
          <w:szCs w:val="32"/>
        </w:rPr>
        <w:t>：因公出国（境）经费1万元，公务接待费15.5万元，公务用车购置及运行费3.1万元。具体情况如下：</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楷体_GB2312" w:hAnsi="仿宋" w:eastAsia="楷体_GB2312" w:cs="仿宋_GB2312"/>
          <w:sz w:val="32"/>
          <w:szCs w:val="32"/>
        </w:rPr>
        <w:t>（一）因公出国（境）经费</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2019年预算安排1万元。主要用于市老年大学校领导香港参加老年教育论坛</w:t>
      </w:r>
      <w:r>
        <w:rPr>
          <w:rFonts w:hint="eastAsia" w:ascii="仿宋_GB2312" w:hAnsi="仿宋" w:eastAsia="仿宋_GB2312" w:cs="宋体"/>
          <w:kern w:val="0"/>
          <w:sz w:val="32"/>
          <w:szCs w:val="32"/>
        </w:rPr>
        <w:t>。</w:t>
      </w:r>
      <w:r>
        <w:rPr>
          <w:rFonts w:hint="eastAsia" w:ascii="仿宋_GB2312" w:hAnsi="仿宋" w:eastAsia="仿宋_GB2312" w:cs="仿宋_GB2312"/>
          <w:sz w:val="32"/>
          <w:szCs w:val="32"/>
        </w:rPr>
        <w:t>与</w:t>
      </w:r>
      <w:r>
        <w:rPr>
          <w:rFonts w:hint="eastAsia" w:ascii="仿宋_GB2312" w:hAnsi="仿宋" w:eastAsia="仿宋_GB2312" w:cs="宋体"/>
          <w:bCs/>
          <w:sz w:val="32"/>
          <w:szCs w:val="32"/>
        </w:rPr>
        <w:t>上</w:t>
      </w:r>
      <w:r>
        <w:rPr>
          <w:rFonts w:hint="eastAsia" w:ascii="仿宋_GB2312" w:hAnsi="仿宋" w:eastAsia="仿宋_GB2312" w:cs="仿宋_GB2312"/>
          <w:sz w:val="32"/>
          <w:szCs w:val="32"/>
        </w:rPr>
        <w:t>年预算相比增长100%，主要原因是:2018年没有因公出国（境）经费预算。</w:t>
      </w:r>
    </w:p>
    <w:p>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（二）公务接待费</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宋体"/>
          <w:kern w:val="0"/>
          <w:sz w:val="32"/>
          <w:szCs w:val="32"/>
        </w:rPr>
        <w:t>2019年预算安排15.5万元。主要用于接待各地来厦疗养老干部及外省市对口单位工作人员来厦公务等方面的接待活动。与上年预算</w:t>
      </w:r>
      <w:r>
        <w:rPr>
          <w:rFonts w:hint="eastAsia" w:ascii="仿宋_GB2312" w:hAnsi="仿宋" w:eastAsia="仿宋_GB2312" w:cs="仿宋_GB2312"/>
          <w:sz w:val="32"/>
          <w:szCs w:val="32"/>
        </w:rPr>
        <w:t>相比下降48.44%，主要原因是:厉行节约，严格控制接待标准和经费开支。</w:t>
      </w:r>
    </w:p>
    <w:p>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（三）公务用车购置及运行费</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仿宋_GB2312"/>
          <w:kern w:val="0"/>
          <w:sz w:val="32"/>
          <w:szCs w:val="32"/>
        </w:rPr>
        <w:t>2019年</w:t>
      </w:r>
      <w:r>
        <w:rPr>
          <w:rFonts w:hint="eastAsia" w:ascii="仿宋_GB2312" w:hAnsi="仿宋" w:eastAsia="仿宋_GB2312" w:cs="宋体"/>
          <w:kern w:val="0"/>
          <w:sz w:val="32"/>
          <w:szCs w:val="32"/>
        </w:rPr>
        <w:t>预算安排5.1万元，其中：公务用车运行费5.1万元，主要用于公务用车燃油、维修、保险等方面支出；公务用车购置费0万元。与上年预算相比下降95%，主要原因是:除事业单位鼓浪屿干部疗养院保留一部车辆外，其他车辆已全部无偿调拨给市机关事务管理局，公务车运行费用相应减少。</w:t>
      </w:r>
    </w:p>
    <w:p>
      <w:pPr>
        <w:tabs>
          <w:tab w:val="left" w:pos="7513"/>
        </w:tabs>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五、其他重要事项的情况说明</w:t>
      </w:r>
    </w:p>
    <w:p>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（一）机关运行经费</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2019年市委老干部局部门的机关运行经费财政拨款预算264.04万元，比2018年预算减少315.74万元，下降54%。主要原因一是规范核算范围，二是因为厉行节约，压缩经费。</w:t>
      </w:r>
    </w:p>
    <w:p>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（二）政府采购情况</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2019年市委老干部局部门政府采购预算总额932.54万元，其中：政府采购货物预算832.54万元，政府采购工程预算100万元，政府采购服务预算27.6万元。</w:t>
      </w:r>
    </w:p>
    <w:p>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（三）国有资产占有使用情况</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仿宋_GB2312" w:hAnsi="宋体" w:eastAsia="仿宋_GB2312" w:cs="宋体"/>
          <w:kern w:val="0"/>
          <w:sz w:val="32"/>
          <w:szCs w:val="32"/>
        </w:rPr>
        <w:t>截</w:t>
      </w:r>
      <w:r>
        <w:rPr>
          <w:rFonts w:hint="eastAsia" w:ascii="仿宋_GB2312" w:hAnsi="仿宋" w:eastAsia="仿宋_GB2312" w:cs="仿宋_GB2312"/>
          <w:sz w:val="32"/>
          <w:szCs w:val="32"/>
        </w:rPr>
        <w:t>至2018年12月31日，市委老干部局部门所属各预算单位共有车辆5辆（4部已被封存待处理），</w:t>
      </w:r>
      <w:r>
        <w:rPr>
          <w:rFonts w:ascii="仿宋_GB2312" w:hAnsi="仿宋" w:eastAsia="仿宋_GB2312" w:cs="仿宋_GB2312"/>
          <w:sz w:val="32"/>
          <w:szCs w:val="32"/>
        </w:rPr>
        <w:t>单位价值50万以上通用设备</w:t>
      </w:r>
      <w:r>
        <w:rPr>
          <w:rFonts w:hint="eastAsia" w:ascii="仿宋_GB2312" w:hAnsi="仿宋" w:eastAsia="仿宋_GB2312" w:cs="仿宋_GB2312"/>
          <w:sz w:val="32"/>
          <w:szCs w:val="32"/>
        </w:rPr>
        <w:t>1</w:t>
      </w:r>
      <w:r>
        <w:rPr>
          <w:rFonts w:ascii="仿宋_GB2312" w:hAnsi="仿宋" w:eastAsia="仿宋_GB2312" w:cs="仿宋_GB2312"/>
          <w:sz w:val="32"/>
          <w:szCs w:val="32"/>
        </w:rPr>
        <w:t>台（</w:t>
      </w:r>
      <w:r>
        <w:rPr>
          <w:rFonts w:hint="eastAsia" w:ascii="仿宋_GB2312" w:hAnsi="仿宋" w:eastAsia="仿宋_GB2312" w:cs="仿宋_GB2312"/>
          <w:sz w:val="32"/>
          <w:szCs w:val="32"/>
        </w:rPr>
        <w:t>局机关电梯</w:t>
      </w:r>
      <w:r>
        <w:rPr>
          <w:rFonts w:ascii="仿宋_GB2312" w:hAnsi="仿宋" w:eastAsia="仿宋_GB2312" w:cs="仿宋_GB2312"/>
          <w:sz w:val="32"/>
          <w:szCs w:val="32"/>
        </w:rPr>
        <w:t>）</w:t>
      </w:r>
      <w:r>
        <w:rPr>
          <w:rFonts w:hint="eastAsia" w:ascii="仿宋_GB2312" w:hAnsi="仿宋" w:eastAsia="仿宋_GB2312" w:cs="仿宋_GB2312"/>
          <w:sz w:val="32"/>
          <w:szCs w:val="32"/>
        </w:rPr>
        <w:t>，</w:t>
      </w:r>
      <w:r>
        <w:rPr>
          <w:rFonts w:ascii="仿宋_GB2312" w:hAnsi="仿宋" w:eastAsia="仿宋_GB2312" w:cs="仿宋_GB2312"/>
          <w:sz w:val="32"/>
          <w:szCs w:val="32"/>
        </w:rPr>
        <w:t>单位价值100万以上专用设备</w:t>
      </w:r>
      <w:r>
        <w:rPr>
          <w:rFonts w:hint="eastAsia" w:ascii="仿宋_GB2312" w:hAnsi="仿宋" w:eastAsia="仿宋_GB2312" w:cs="仿宋_GB2312"/>
          <w:sz w:val="32"/>
          <w:szCs w:val="32"/>
        </w:rPr>
        <w:t>2</w:t>
      </w:r>
      <w:r>
        <w:rPr>
          <w:rFonts w:ascii="仿宋_GB2312" w:hAnsi="仿宋" w:eastAsia="仿宋_GB2312" w:cs="仿宋_GB2312"/>
          <w:sz w:val="32"/>
          <w:szCs w:val="32"/>
        </w:rPr>
        <w:t xml:space="preserve"> 台（</w:t>
      </w:r>
      <w:r>
        <w:rPr>
          <w:rFonts w:hint="eastAsia" w:ascii="仿宋_GB2312" w:hAnsi="仿宋" w:eastAsia="仿宋_GB2312" w:cs="仿宋_GB2312"/>
          <w:sz w:val="32"/>
          <w:szCs w:val="32"/>
        </w:rPr>
        <w:t>鼓浪屿干部疗养院医疗设备</w:t>
      </w:r>
      <w:r>
        <w:rPr>
          <w:rFonts w:ascii="仿宋_GB2312" w:hAnsi="仿宋" w:eastAsia="仿宋_GB2312" w:cs="仿宋_GB2312"/>
          <w:sz w:val="32"/>
          <w:szCs w:val="32"/>
        </w:rPr>
        <w:t>）</w:t>
      </w:r>
      <w:r>
        <w:rPr>
          <w:rFonts w:hint="eastAsia" w:ascii="仿宋_GB2312" w:hAnsi="仿宋" w:eastAsia="仿宋_GB2312" w:cs="仿宋_GB2312"/>
          <w:sz w:val="32"/>
          <w:szCs w:val="32"/>
        </w:rPr>
        <w:t>。</w:t>
      </w:r>
    </w:p>
    <w:p>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（四）绩效目标设置情况</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仿宋_GB2312" w:hAnsi="宋体" w:eastAsia="仿宋_GB2312" w:cs="宋体"/>
          <w:kern w:val="0"/>
          <w:sz w:val="32"/>
          <w:szCs w:val="32"/>
        </w:rPr>
        <w:t>市委老干部局部门2019年实行绩效目标管理的项目1个（鼓浪屿干部疗养院疗养用房修缮一期工程），涉及一般公共预算拨款188万元。</w:t>
      </w:r>
    </w:p>
    <w:p>
      <w:pPr>
        <w:tabs>
          <w:tab w:val="left" w:pos="7513"/>
        </w:tabs>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第三部分  名词解释</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一、基本支出</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指为保障机构正常运转、完成日常工作任务而发生的人员支出、对个人和家庭的补助支出和公用支出。</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二、项目支出</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指在基本支出之外为完成特定行政任务和事业发展目标所发生的支出，</w:t>
      </w:r>
      <w:r>
        <w:rPr>
          <w:rFonts w:hint="eastAsia" w:ascii="仿宋_GB2312" w:hAnsi="仿宋" w:eastAsia="仿宋_GB2312"/>
          <w:sz w:val="32"/>
          <w:szCs w:val="32"/>
        </w:rPr>
        <w:t>包括部门专项、发展经费和基建项目。</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三、“三公”经费</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四、机关运行经费</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tabs>
          <w:tab w:val="left" w:pos="7513"/>
        </w:tabs>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第四部分  2019年部门预算附表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一、部门收支预算总体情况表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二、部门收入预算总体情况表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三、部门支出预算总体情况表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四、财政拨款收支预算总体情况表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w:t>
      </w:r>
      <w:r>
        <w:rPr>
          <w:rFonts w:hint="eastAsia"/>
        </w:rPr>
        <w:t xml:space="preserve"> </w:t>
      </w:r>
      <w:r>
        <w:rPr>
          <w:rFonts w:hint="eastAsia" w:ascii="仿宋_GB2312" w:hAnsi="仿宋" w:eastAsia="仿宋_GB2312" w:cs="仿宋_GB2312"/>
          <w:sz w:val="32"/>
          <w:szCs w:val="32"/>
        </w:rPr>
        <w:t>一般公共预算支出情况表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六、一般公共预算基本支出情况表（经济分类款级科目）</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七、一般公共预算“三公”经费支出情况表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八、政府性基金预算支出情况表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九、市对区转移支付支出预算表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十、项目绩效目标表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十一、部门整体支出绩效目标表</w:t>
      </w:r>
    </w:p>
    <w:sectPr>
      <w:footerReference r:id="rId3" w:type="default"/>
      <w:pgSz w:w="11906" w:h="16838"/>
      <w:pgMar w:top="1440" w:right="1558"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11</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27856"/>
    <w:rsid w:val="00007118"/>
    <w:rsid w:val="000137AD"/>
    <w:rsid w:val="00014BC8"/>
    <w:rsid w:val="00017205"/>
    <w:rsid w:val="000202BF"/>
    <w:rsid w:val="00031248"/>
    <w:rsid w:val="00044EF9"/>
    <w:rsid w:val="0005340A"/>
    <w:rsid w:val="000579BF"/>
    <w:rsid w:val="00064213"/>
    <w:rsid w:val="00067E77"/>
    <w:rsid w:val="00071064"/>
    <w:rsid w:val="00077818"/>
    <w:rsid w:val="00087AE7"/>
    <w:rsid w:val="00095DF6"/>
    <w:rsid w:val="000A1317"/>
    <w:rsid w:val="000A53D8"/>
    <w:rsid w:val="000B3FA9"/>
    <w:rsid w:val="000B4506"/>
    <w:rsid w:val="000B72A0"/>
    <w:rsid w:val="000C244E"/>
    <w:rsid w:val="000C6D4E"/>
    <w:rsid w:val="000C7487"/>
    <w:rsid w:val="000D56B4"/>
    <w:rsid w:val="000E0A3E"/>
    <w:rsid w:val="000F0054"/>
    <w:rsid w:val="0010339E"/>
    <w:rsid w:val="00105E19"/>
    <w:rsid w:val="00110CFE"/>
    <w:rsid w:val="00123161"/>
    <w:rsid w:val="00126612"/>
    <w:rsid w:val="00130779"/>
    <w:rsid w:val="00136E9E"/>
    <w:rsid w:val="00144A28"/>
    <w:rsid w:val="00146A23"/>
    <w:rsid w:val="0015135E"/>
    <w:rsid w:val="00152FB9"/>
    <w:rsid w:val="0016055E"/>
    <w:rsid w:val="0016483F"/>
    <w:rsid w:val="00164F22"/>
    <w:rsid w:val="00164F84"/>
    <w:rsid w:val="00170260"/>
    <w:rsid w:val="00170421"/>
    <w:rsid w:val="00170A1E"/>
    <w:rsid w:val="0017514D"/>
    <w:rsid w:val="001C1915"/>
    <w:rsid w:val="001C1B5A"/>
    <w:rsid w:val="001D2705"/>
    <w:rsid w:val="001D50A7"/>
    <w:rsid w:val="001E597D"/>
    <w:rsid w:val="001E5C5F"/>
    <w:rsid w:val="001F4599"/>
    <w:rsid w:val="001F4E8F"/>
    <w:rsid w:val="001F57A4"/>
    <w:rsid w:val="0020259B"/>
    <w:rsid w:val="00206F25"/>
    <w:rsid w:val="0021249A"/>
    <w:rsid w:val="0021458D"/>
    <w:rsid w:val="00217AEE"/>
    <w:rsid w:val="00227863"/>
    <w:rsid w:val="00227A09"/>
    <w:rsid w:val="00230250"/>
    <w:rsid w:val="00230425"/>
    <w:rsid w:val="0023469D"/>
    <w:rsid w:val="00236379"/>
    <w:rsid w:val="0024072F"/>
    <w:rsid w:val="0025510A"/>
    <w:rsid w:val="00255840"/>
    <w:rsid w:val="00262676"/>
    <w:rsid w:val="00281710"/>
    <w:rsid w:val="002A3A32"/>
    <w:rsid w:val="002B5183"/>
    <w:rsid w:val="002D0A15"/>
    <w:rsid w:val="002D15C4"/>
    <w:rsid w:val="002E0930"/>
    <w:rsid w:val="002E0A1B"/>
    <w:rsid w:val="002F14C8"/>
    <w:rsid w:val="002F2E2A"/>
    <w:rsid w:val="002F3F0A"/>
    <w:rsid w:val="002F5913"/>
    <w:rsid w:val="002F6D41"/>
    <w:rsid w:val="002F7C64"/>
    <w:rsid w:val="003174EF"/>
    <w:rsid w:val="0032357E"/>
    <w:rsid w:val="003327C1"/>
    <w:rsid w:val="00342067"/>
    <w:rsid w:val="00343131"/>
    <w:rsid w:val="00355938"/>
    <w:rsid w:val="00375AB8"/>
    <w:rsid w:val="00393DF0"/>
    <w:rsid w:val="003A7C1F"/>
    <w:rsid w:val="003C021C"/>
    <w:rsid w:val="003C3714"/>
    <w:rsid w:val="003C4159"/>
    <w:rsid w:val="003C572F"/>
    <w:rsid w:val="003D1386"/>
    <w:rsid w:val="003D7CA3"/>
    <w:rsid w:val="003F2625"/>
    <w:rsid w:val="00433CE8"/>
    <w:rsid w:val="00434AF7"/>
    <w:rsid w:val="0043631A"/>
    <w:rsid w:val="00440B6F"/>
    <w:rsid w:val="004440C6"/>
    <w:rsid w:val="004553F6"/>
    <w:rsid w:val="0046698E"/>
    <w:rsid w:val="00470D52"/>
    <w:rsid w:val="00471803"/>
    <w:rsid w:val="004807A0"/>
    <w:rsid w:val="004828F4"/>
    <w:rsid w:val="00483D42"/>
    <w:rsid w:val="0049134D"/>
    <w:rsid w:val="00494B88"/>
    <w:rsid w:val="004A2B24"/>
    <w:rsid w:val="004A4CA3"/>
    <w:rsid w:val="004C5C6D"/>
    <w:rsid w:val="004D55BD"/>
    <w:rsid w:val="004E268F"/>
    <w:rsid w:val="004F01EE"/>
    <w:rsid w:val="004F023E"/>
    <w:rsid w:val="004F1F64"/>
    <w:rsid w:val="004F2681"/>
    <w:rsid w:val="004F3D82"/>
    <w:rsid w:val="00501E5E"/>
    <w:rsid w:val="00510F9A"/>
    <w:rsid w:val="00520F39"/>
    <w:rsid w:val="005247F3"/>
    <w:rsid w:val="00530093"/>
    <w:rsid w:val="00531437"/>
    <w:rsid w:val="00535D1B"/>
    <w:rsid w:val="005600E0"/>
    <w:rsid w:val="00591439"/>
    <w:rsid w:val="00593CE6"/>
    <w:rsid w:val="005A2AE8"/>
    <w:rsid w:val="005A7AFC"/>
    <w:rsid w:val="005B3DC6"/>
    <w:rsid w:val="005C4051"/>
    <w:rsid w:val="005D4FC9"/>
    <w:rsid w:val="006065AA"/>
    <w:rsid w:val="00613928"/>
    <w:rsid w:val="006217B8"/>
    <w:rsid w:val="00622F26"/>
    <w:rsid w:val="00623699"/>
    <w:rsid w:val="0064663E"/>
    <w:rsid w:val="006520ED"/>
    <w:rsid w:val="006622E1"/>
    <w:rsid w:val="00681BB8"/>
    <w:rsid w:val="006862EB"/>
    <w:rsid w:val="00690DAF"/>
    <w:rsid w:val="00691677"/>
    <w:rsid w:val="00696AB3"/>
    <w:rsid w:val="00697731"/>
    <w:rsid w:val="006B552A"/>
    <w:rsid w:val="006C0CDD"/>
    <w:rsid w:val="006C317C"/>
    <w:rsid w:val="006C38B1"/>
    <w:rsid w:val="006D78DF"/>
    <w:rsid w:val="006E486E"/>
    <w:rsid w:val="006E6084"/>
    <w:rsid w:val="0070481C"/>
    <w:rsid w:val="007065C0"/>
    <w:rsid w:val="00706BB6"/>
    <w:rsid w:val="00725C3C"/>
    <w:rsid w:val="0073539D"/>
    <w:rsid w:val="00735667"/>
    <w:rsid w:val="0073622A"/>
    <w:rsid w:val="00736287"/>
    <w:rsid w:val="00740EB6"/>
    <w:rsid w:val="0076744B"/>
    <w:rsid w:val="00775CCE"/>
    <w:rsid w:val="00775FF1"/>
    <w:rsid w:val="0079227E"/>
    <w:rsid w:val="007C3AD0"/>
    <w:rsid w:val="007E0F1A"/>
    <w:rsid w:val="007F6486"/>
    <w:rsid w:val="007F7981"/>
    <w:rsid w:val="008101C7"/>
    <w:rsid w:val="00811172"/>
    <w:rsid w:val="00811F03"/>
    <w:rsid w:val="00813D5F"/>
    <w:rsid w:val="00844444"/>
    <w:rsid w:val="008520DB"/>
    <w:rsid w:val="00862CB0"/>
    <w:rsid w:val="0087042D"/>
    <w:rsid w:val="008978F4"/>
    <w:rsid w:val="008A30EE"/>
    <w:rsid w:val="008C0715"/>
    <w:rsid w:val="008C19F8"/>
    <w:rsid w:val="008D0A5A"/>
    <w:rsid w:val="008D28BF"/>
    <w:rsid w:val="008F3606"/>
    <w:rsid w:val="009005A0"/>
    <w:rsid w:val="0090203E"/>
    <w:rsid w:val="00903B61"/>
    <w:rsid w:val="00912CF2"/>
    <w:rsid w:val="00914AED"/>
    <w:rsid w:val="009215C6"/>
    <w:rsid w:val="00923ED5"/>
    <w:rsid w:val="009254CD"/>
    <w:rsid w:val="0092759D"/>
    <w:rsid w:val="00927856"/>
    <w:rsid w:val="00936899"/>
    <w:rsid w:val="00940D41"/>
    <w:rsid w:val="009526F4"/>
    <w:rsid w:val="0097074C"/>
    <w:rsid w:val="00975D25"/>
    <w:rsid w:val="00982DFC"/>
    <w:rsid w:val="00984199"/>
    <w:rsid w:val="009843BD"/>
    <w:rsid w:val="00985476"/>
    <w:rsid w:val="00985C08"/>
    <w:rsid w:val="009900FC"/>
    <w:rsid w:val="009A2495"/>
    <w:rsid w:val="009B129B"/>
    <w:rsid w:val="009C3885"/>
    <w:rsid w:val="009D07EF"/>
    <w:rsid w:val="009E0716"/>
    <w:rsid w:val="009F49C3"/>
    <w:rsid w:val="00A04FA2"/>
    <w:rsid w:val="00A26DA9"/>
    <w:rsid w:val="00A337B7"/>
    <w:rsid w:val="00A3500D"/>
    <w:rsid w:val="00A377F8"/>
    <w:rsid w:val="00A414E9"/>
    <w:rsid w:val="00A45DEC"/>
    <w:rsid w:val="00A51FCF"/>
    <w:rsid w:val="00A53717"/>
    <w:rsid w:val="00A57417"/>
    <w:rsid w:val="00A6588D"/>
    <w:rsid w:val="00A664AE"/>
    <w:rsid w:val="00A76C76"/>
    <w:rsid w:val="00A8388D"/>
    <w:rsid w:val="00AA53F0"/>
    <w:rsid w:val="00AA6EDB"/>
    <w:rsid w:val="00AC2A5A"/>
    <w:rsid w:val="00AC4D56"/>
    <w:rsid w:val="00AE1609"/>
    <w:rsid w:val="00AF3433"/>
    <w:rsid w:val="00AF67B6"/>
    <w:rsid w:val="00B151EF"/>
    <w:rsid w:val="00B21978"/>
    <w:rsid w:val="00B249A9"/>
    <w:rsid w:val="00B36104"/>
    <w:rsid w:val="00B421DF"/>
    <w:rsid w:val="00B44CCC"/>
    <w:rsid w:val="00B47F76"/>
    <w:rsid w:val="00B50BC8"/>
    <w:rsid w:val="00B51A48"/>
    <w:rsid w:val="00B524FD"/>
    <w:rsid w:val="00B538AF"/>
    <w:rsid w:val="00B6202D"/>
    <w:rsid w:val="00B74556"/>
    <w:rsid w:val="00B85787"/>
    <w:rsid w:val="00B96E93"/>
    <w:rsid w:val="00BB59E6"/>
    <w:rsid w:val="00BC188F"/>
    <w:rsid w:val="00BC6796"/>
    <w:rsid w:val="00BC6BA1"/>
    <w:rsid w:val="00BD4464"/>
    <w:rsid w:val="00BF52AA"/>
    <w:rsid w:val="00C05509"/>
    <w:rsid w:val="00C14913"/>
    <w:rsid w:val="00C267B8"/>
    <w:rsid w:val="00C42AED"/>
    <w:rsid w:val="00C44ACC"/>
    <w:rsid w:val="00C453D4"/>
    <w:rsid w:val="00C477B8"/>
    <w:rsid w:val="00C47A3C"/>
    <w:rsid w:val="00C635A3"/>
    <w:rsid w:val="00C67F28"/>
    <w:rsid w:val="00C73895"/>
    <w:rsid w:val="00C969B7"/>
    <w:rsid w:val="00CA2C11"/>
    <w:rsid w:val="00CB0A46"/>
    <w:rsid w:val="00CB1FC7"/>
    <w:rsid w:val="00CB4F75"/>
    <w:rsid w:val="00CC4FC2"/>
    <w:rsid w:val="00CD06CA"/>
    <w:rsid w:val="00CD3520"/>
    <w:rsid w:val="00D05B4E"/>
    <w:rsid w:val="00D31385"/>
    <w:rsid w:val="00D324D7"/>
    <w:rsid w:val="00D331CB"/>
    <w:rsid w:val="00D34396"/>
    <w:rsid w:val="00D528C1"/>
    <w:rsid w:val="00D54A8A"/>
    <w:rsid w:val="00D62BA7"/>
    <w:rsid w:val="00D67775"/>
    <w:rsid w:val="00D775EF"/>
    <w:rsid w:val="00D801BF"/>
    <w:rsid w:val="00D8545E"/>
    <w:rsid w:val="00DA3ABA"/>
    <w:rsid w:val="00DA5350"/>
    <w:rsid w:val="00DC1068"/>
    <w:rsid w:val="00DD1484"/>
    <w:rsid w:val="00DD1F77"/>
    <w:rsid w:val="00DD2F03"/>
    <w:rsid w:val="00DE3FA2"/>
    <w:rsid w:val="00DE69FB"/>
    <w:rsid w:val="00E003B5"/>
    <w:rsid w:val="00E04790"/>
    <w:rsid w:val="00E119EF"/>
    <w:rsid w:val="00E1431B"/>
    <w:rsid w:val="00E15F77"/>
    <w:rsid w:val="00E25C26"/>
    <w:rsid w:val="00E31FE3"/>
    <w:rsid w:val="00E33472"/>
    <w:rsid w:val="00E41F46"/>
    <w:rsid w:val="00E55E0D"/>
    <w:rsid w:val="00E64161"/>
    <w:rsid w:val="00E65694"/>
    <w:rsid w:val="00E700BE"/>
    <w:rsid w:val="00E72BE0"/>
    <w:rsid w:val="00E72D42"/>
    <w:rsid w:val="00E77F60"/>
    <w:rsid w:val="00E82A56"/>
    <w:rsid w:val="00E84480"/>
    <w:rsid w:val="00E928F0"/>
    <w:rsid w:val="00E93063"/>
    <w:rsid w:val="00EA0317"/>
    <w:rsid w:val="00EA1C9C"/>
    <w:rsid w:val="00EA5E52"/>
    <w:rsid w:val="00ED3350"/>
    <w:rsid w:val="00EE67C8"/>
    <w:rsid w:val="00EF53CB"/>
    <w:rsid w:val="00EF7F15"/>
    <w:rsid w:val="00F06FAB"/>
    <w:rsid w:val="00F36C8E"/>
    <w:rsid w:val="00F37505"/>
    <w:rsid w:val="00F45576"/>
    <w:rsid w:val="00F464C6"/>
    <w:rsid w:val="00F5088D"/>
    <w:rsid w:val="00F615C9"/>
    <w:rsid w:val="00F62984"/>
    <w:rsid w:val="00F64120"/>
    <w:rsid w:val="00F676FB"/>
    <w:rsid w:val="00F96BD1"/>
    <w:rsid w:val="00FA2A79"/>
    <w:rsid w:val="00FA45FF"/>
    <w:rsid w:val="00FB03BD"/>
    <w:rsid w:val="00FB2748"/>
    <w:rsid w:val="00FB3B59"/>
    <w:rsid w:val="00FD21BF"/>
    <w:rsid w:val="00FD59B5"/>
    <w:rsid w:val="00FE2DF9"/>
    <w:rsid w:val="00FF52CF"/>
    <w:rsid w:val="00FF543A"/>
    <w:rsid w:val="00FF702C"/>
    <w:rsid w:val="5F693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kern w:val="0"/>
      <w:sz w:val="18"/>
      <w:szCs w:val="18"/>
    </w:rPr>
  </w:style>
  <w:style w:type="paragraph" w:styleId="3">
    <w:name w:val="footer"/>
    <w:basedOn w:val="1"/>
    <w:link w:val="11"/>
    <w:unhideWhenUsed/>
    <w:uiPriority w:val="99"/>
    <w:pPr>
      <w:tabs>
        <w:tab w:val="center" w:pos="4153"/>
        <w:tab w:val="right" w:pos="8306"/>
      </w:tabs>
      <w:snapToGrid w:val="0"/>
      <w:jc w:val="left"/>
    </w:pPr>
    <w:rPr>
      <w:kern w:val="0"/>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uiPriority w:val="0"/>
    <w:pPr>
      <w:spacing w:before="100" w:beforeAutospacing="1" w:after="100" w:afterAutospacing="1"/>
      <w:jc w:val="left"/>
    </w:pPr>
    <w:rPr>
      <w:kern w:val="0"/>
      <w:sz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qFormat/>
    <w:uiPriority w:val="22"/>
    <w:rPr>
      <w:b/>
      <w:bCs/>
    </w:rPr>
  </w:style>
  <w:style w:type="character" w:customStyle="1" w:styleId="10">
    <w:name w:val="页眉 Char"/>
    <w:link w:val="4"/>
    <w:uiPriority w:val="99"/>
    <w:rPr>
      <w:sz w:val="18"/>
      <w:szCs w:val="18"/>
    </w:rPr>
  </w:style>
  <w:style w:type="character" w:customStyle="1" w:styleId="11">
    <w:name w:val="页脚 Char"/>
    <w:link w:val="3"/>
    <w:uiPriority w:val="99"/>
    <w:rPr>
      <w:sz w:val="18"/>
      <w:szCs w:val="18"/>
    </w:rPr>
  </w:style>
  <w:style w:type="character" w:styleId="12">
    <w:name w:val="Placeholder Text"/>
    <w:semiHidden/>
    <w:uiPriority w:val="99"/>
    <w:rPr>
      <w:color w:val="808080"/>
    </w:rPr>
  </w:style>
  <w:style w:type="character" w:customStyle="1" w:styleId="13">
    <w:name w:val="批注框文本 Char"/>
    <w:link w:val="2"/>
    <w:semiHidden/>
    <w:uiPriority w:val="99"/>
    <w:rPr>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5518EF-B39E-4B03-BDDB-F73C4A4BCE1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771</Words>
  <Characters>4400</Characters>
  <Lines>36</Lines>
  <Paragraphs>10</Paragraphs>
  <TotalTime>274</TotalTime>
  <ScaleCrop>false</ScaleCrop>
  <LinksUpToDate>false</LinksUpToDate>
  <CharactersWithSpaces>5161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2019-01-17T07:43:00Z</dcterms:created>
  <dc:creator>Anonymous</dc:creator>
  <cp:lastModifiedBy>梓愿不负卿</cp:lastModifiedBy>
  <cp:lastPrinted>2017-01-17T08:49:00Z</cp:lastPrinted>
  <dcterms:modified xsi:type="dcterms:W3CDTF">2021-07-03T03:04:39Z</dcterms:modified>
  <dc:title>附件2-4</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