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11" w:rsidRDefault="00F65B11" w:rsidP="00EA1C9C">
      <w:pPr>
        <w:tabs>
          <w:tab w:val="left" w:pos="7513"/>
        </w:tabs>
        <w:adjustRightInd w:val="0"/>
        <w:snapToGrid w:val="0"/>
        <w:spacing w:line="560" w:lineRule="exact"/>
        <w:jc w:val="center"/>
        <w:rPr>
          <w:rFonts w:ascii="黑体" w:eastAsia="黑体" w:cs="Times New Roman"/>
          <w:sz w:val="32"/>
          <w:szCs w:val="32"/>
        </w:rPr>
      </w:pPr>
    </w:p>
    <w:p w:rsidR="00F65B11" w:rsidRPr="00592BE8" w:rsidRDefault="00F65B11" w:rsidP="00592BE8">
      <w:pPr>
        <w:spacing w:line="560" w:lineRule="exact"/>
        <w:jc w:val="center"/>
        <w:rPr>
          <w:rFonts w:ascii="方正小标宋简体" w:eastAsia="方正小标宋简体" w:hAnsi="仿宋" w:cs="Times New Roman"/>
          <w:sz w:val="44"/>
          <w:szCs w:val="44"/>
        </w:rPr>
      </w:pPr>
      <w:r>
        <w:rPr>
          <w:rFonts w:ascii="方正小标宋简体" w:eastAsia="方正小标宋简体" w:hAnsi="仿宋" w:cs="方正小标宋简体"/>
          <w:sz w:val="44"/>
          <w:szCs w:val="44"/>
        </w:rPr>
        <w:t>2019</w:t>
      </w:r>
      <w:r>
        <w:rPr>
          <w:rFonts w:ascii="方正小标宋简体" w:eastAsia="方正小标宋简体" w:hAnsi="仿宋" w:cs="方正小标宋简体" w:hint="eastAsia"/>
          <w:sz w:val="44"/>
          <w:szCs w:val="44"/>
        </w:rPr>
        <w:t>年市委政法委</w:t>
      </w:r>
      <w:r w:rsidRPr="00152FB9">
        <w:rPr>
          <w:rFonts w:ascii="方正小标宋简体" w:eastAsia="方正小标宋简体" w:hAnsi="仿宋" w:cs="方正小标宋简体" w:hint="eastAsia"/>
          <w:sz w:val="44"/>
          <w:szCs w:val="44"/>
        </w:rPr>
        <w:t>部门预算</w:t>
      </w:r>
      <w:r>
        <w:rPr>
          <w:rFonts w:ascii="方正小标宋简体" w:eastAsia="方正小标宋简体" w:hAnsi="仿宋" w:cs="方正小标宋简体" w:hint="eastAsia"/>
          <w:sz w:val="44"/>
          <w:szCs w:val="44"/>
        </w:rPr>
        <w:t>公开</w:t>
      </w:r>
      <w:r w:rsidRPr="00152FB9">
        <w:rPr>
          <w:rFonts w:ascii="方正小标宋简体" w:eastAsia="方正小标宋简体" w:hAnsi="仿宋" w:cs="方正小标宋简体" w:hint="eastAsia"/>
          <w:sz w:val="44"/>
          <w:szCs w:val="44"/>
        </w:rPr>
        <w:t>说明</w:t>
      </w:r>
    </w:p>
    <w:p w:rsidR="00C340FC" w:rsidRDefault="00C340FC" w:rsidP="00C340FC">
      <w:pPr>
        <w:spacing w:line="560" w:lineRule="exact"/>
        <w:jc w:val="center"/>
        <w:rPr>
          <w:rFonts w:ascii="黑体" w:eastAsia="黑体" w:hAnsi="黑体"/>
          <w:sz w:val="32"/>
          <w:szCs w:val="32"/>
        </w:rPr>
      </w:pPr>
      <w:r>
        <w:rPr>
          <w:rFonts w:ascii="黑体" w:eastAsia="黑体" w:hAnsi="黑体" w:hint="eastAsia"/>
          <w:sz w:val="32"/>
          <w:szCs w:val="32"/>
        </w:rPr>
        <w:t>目   录</w:t>
      </w:r>
    </w:p>
    <w:p w:rsidR="00C340FC" w:rsidRDefault="00C340FC" w:rsidP="00C340F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Pr>
          <w:rFonts w:ascii="黑体" w:eastAsia="黑体" w:hAnsi="黑体" w:hint="eastAsia"/>
          <w:sz w:val="32"/>
          <w:szCs w:val="32"/>
        </w:rPr>
        <w:t>部门概况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一、部门主要职责</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二、部门预算单位基本情况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三、部门主要工作任务</w:t>
      </w:r>
    </w:p>
    <w:p w:rsidR="00C340FC" w:rsidRDefault="00C340FC" w:rsidP="00C340F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第二部分  20</w:t>
      </w:r>
      <w:r w:rsidR="008177E6">
        <w:rPr>
          <w:rFonts w:ascii="黑体" w:eastAsia="黑体" w:hAnsi="黑体" w:hint="eastAsia"/>
          <w:sz w:val="32"/>
          <w:szCs w:val="32"/>
        </w:rPr>
        <w:t>19</w:t>
      </w:r>
      <w:r>
        <w:rPr>
          <w:rFonts w:ascii="黑体" w:eastAsia="黑体" w:hAnsi="黑体" w:hint="eastAsia"/>
          <w:sz w:val="32"/>
          <w:szCs w:val="32"/>
        </w:rPr>
        <w:t>年部门预算说明</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一、20</w:t>
      </w:r>
      <w:r w:rsidR="008177E6">
        <w:rPr>
          <w:rFonts w:ascii="仿宋_GB2312" w:eastAsia="仿宋_GB2312" w:hAnsi="仿宋" w:cs="仿宋_GB2312" w:hint="eastAsia"/>
          <w:sz w:val="32"/>
          <w:szCs w:val="32"/>
        </w:rPr>
        <w:t>19</w:t>
      </w:r>
      <w:r>
        <w:rPr>
          <w:rFonts w:ascii="仿宋_GB2312" w:eastAsia="仿宋_GB2312" w:hAnsi="仿宋" w:cs="仿宋_GB2312" w:hint="eastAsia"/>
          <w:sz w:val="32"/>
          <w:szCs w:val="32"/>
        </w:rPr>
        <w:t>年部门预算收支总体情况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二、一般公共预算财政拨款支出预算情况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三、政府性基金预算财政拨款支出情况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四、“三公”经费财政拨款预算情况</w:t>
      </w:r>
    </w:p>
    <w:p w:rsidR="00C340FC" w:rsidRDefault="00C340FC" w:rsidP="00C340FC">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五、其他重要事项的情况说明</w:t>
      </w:r>
    </w:p>
    <w:p w:rsidR="00C340FC" w:rsidRDefault="00C340FC" w:rsidP="00C340F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C340FC" w:rsidRDefault="00C340FC" w:rsidP="00C340FC">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w:t>
      </w:r>
      <w:r w:rsidR="008177E6">
        <w:rPr>
          <w:rFonts w:ascii="黑体" w:eastAsia="黑体" w:hAnsi="黑体" w:hint="eastAsia"/>
          <w:sz w:val="32"/>
          <w:szCs w:val="32"/>
        </w:rPr>
        <w:t>19</w:t>
      </w:r>
      <w:r>
        <w:rPr>
          <w:rFonts w:ascii="黑体" w:eastAsia="黑体" w:hAnsi="黑体" w:hint="eastAsia"/>
          <w:sz w:val="32"/>
          <w:szCs w:val="32"/>
        </w:rPr>
        <w:t>年部门预算附表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一、部门收支预算总体情况表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二、部门收入预算总体情况表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三、部门支出预算总体情况表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四、财政拨款收支预算总体情况表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五、</w:t>
      </w:r>
      <w:r>
        <w:rPr>
          <w:rFonts w:hint="eastAsia"/>
        </w:rPr>
        <w:t xml:space="preserve"> </w:t>
      </w:r>
      <w:r>
        <w:rPr>
          <w:rFonts w:ascii="仿宋_GB2312" w:eastAsia="仿宋_GB2312" w:hAnsi="仿宋" w:cs="仿宋_GB2312" w:hint="eastAsia"/>
          <w:sz w:val="32"/>
          <w:szCs w:val="32"/>
        </w:rPr>
        <w:t>一般公共预算支出情况表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六、一般公共预算基本支出情况表（经济分类款级科目）</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七、一般公共预算“三公”经费支出情况表</w:t>
      </w:r>
    </w:p>
    <w:p w:rsidR="00C340FC" w:rsidRDefault="00C340FC" w:rsidP="00C340FC">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八、政府性基金预算支出情况表</w:t>
      </w:r>
    </w:p>
    <w:p w:rsidR="00C340FC" w:rsidRPr="00B61D52" w:rsidRDefault="00C340FC" w:rsidP="00B61D52">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九、市对区转移支付支出预算表</w:t>
      </w:r>
    </w:p>
    <w:p w:rsidR="00C340FC" w:rsidRPr="00C340FC" w:rsidRDefault="00C340FC" w:rsidP="00C340FC">
      <w:pPr>
        <w:tabs>
          <w:tab w:val="left" w:pos="7513"/>
        </w:tabs>
        <w:adjustRightInd w:val="0"/>
        <w:snapToGrid w:val="0"/>
        <w:spacing w:line="560" w:lineRule="exact"/>
        <w:jc w:val="left"/>
        <w:rPr>
          <w:rFonts w:ascii="黑体" w:eastAsia="黑体" w:cs="黑体"/>
          <w:sz w:val="32"/>
          <w:szCs w:val="32"/>
        </w:rPr>
      </w:pPr>
    </w:p>
    <w:p w:rsidR="00F65B11" w:rsidRDefault="00F65B11" w:rsidP="00EA1C9C">
      <w:pPr>
        <w:tabs>
          <w:tab w:val="left" w:pos="7513"/>
        </w:tabs>
        <w:adjustRightInd w:val="0"/>
        <w:snapToGrid w:val="0"/>
        <w:spacing w:line="560" w:lineRule="exact"/>
        <w:jc w:val="center"/>
        <w:rPr>
          <w:rFonts w:ascii="黑体" w:eastAsia="黑体" w:hAnsi="黑体" w:cs="Times New Roman"/>
          <w:sz w:val="32"/>
          <w:szCs w:val="32"/>
        </w:rPr>
      </w:pPr>
      <w:r>
        <w:rPr>
          <w:rFonts w:ascii="黑体" w:eastAsia="黑体" w:cs="黑体" w:hint="eastAsia"/>
          <w:sz w:val="32"/>
          <w:szCs w:val="32"/>
        </w:rPr>
        <w:t>第一部分</w:t>
      </w:r>
      <w:r>
        <w:rPr>
          <w:rFonts w:ascii="黑体" w:eastAsia="黑体" w:cs="黑体"/>
          <w:sz w:val="32"/>
          <w:szCs w:val="32"/>
        </w:rPr>
        <w:t xml:space="preserve">  </w:t>
      </w:r>
      <w:r w:rsidRPr="007D4790">
        <w:rPr>
          <w:rFonts w:ascii="黑体" w:eastAsia="黑体" w:hAnsi="黑体" w:cs="黑体" w:hint="eastAsia"/>
          <w:sz w:val="32"/>
          <w:szCs w:val="32"/>
        </w:rPr>
        <w:t>部门</w:t>
      </w:r>
      <w:r>
        <w:rPr>
          <w:rFonts w:ascii="黑体" w:eastAsia="黑体" w:hAnsi="黑体" w:cs="黑体" w:hint="eastAsia"/>
          <w:sz w:val="32"/>
          <w:szCs w:val="32"/>
        </w:rPr>
        <w:t>概况</w:t>
      </w:r>
    </w:p>
    <w:p w:rsidR="00F65B11" w:rsidRDefault="00F65B11" w:rsidP="00F91345">
      <w:pPr>
        <w:tabs>
          <w:tab w:val="left" w:pos="7513"/>
        </w:tabs>
        <w:adjustRightInd w:val="0"/>
        <w:snapToGrid w:val="0"/>
        <w:spacing w:line="560" w:lineRule="exact"/>
        <w:ind w:firstLineChars="200" w:firstLine="640"/>
        <w:rPr>
          <w:rFonts w:ascii="黑体" w:eastAsia="黑体" w:hAnsi="黑体" w:cs="Times New Roman"/>
          <w:sz w:val="32"/>
          <w:szCs w:val="32"/>
        </w:rPr>
      </w:pPr>
      <w:r w:rsidRPr="007D4790">
        <w:rPr>
          <w:rFonts w:ascii="黑体" w:eastAsia="黑体" w:cs="黑体" w:hint="eastAsia"/>
          <w:sz w:val="32"/>
          <w:szCs w:val="32"/>
        </w:rPr>
        <w:t>一、</w:t>
      </w:r>
      <w:r w:rsidRPr="007D4790">
        <w:rPr>
          <w:rFonts w:ascii="黑体" w:eastAsia="黑体" w:hAnsi="黑体" w:cs="黑体" w:hint="eastAsia"/>
          <w:sz w:val="32"/>
          <w:szCs w:val="32"/>
        </w:rPr>
        <w:t>部门主要职责</w:t>
      </w:r>
    </w:p>
    <w:p w:rsidR="00F65B11" w:rsidRPr="00C0550E" w:rsidRDefault="00F65B11" w:rsidP="00592BE8">
      <w:pPr>
        <w:spacing w:line="500" w:lineRule="exact"/>
        <w:ind w:firstLine="640"/>
        <w:rPr>
          <w:rFonts w:ascii="仿宋_GB2312" w:eastAsia="仿宋_GB2312" w:cs="Times New Roman"/>
          <w:color w:val="000000"/>
          <w:sz w:val="17"/>
          <w:szCs w:val="17"/>
        </w:rPr>
      </w:pPr>
      <w:r w:rsidRPr="00C0550E">
        <w:rPr>
          <w:rFonts w:ascii="仿宋_GB2312" w:eastAsia="仿宋_GB2312" w:cs="仿宋_GB2312"/>
          <w:color w:val="000000"/>
          <w:sz w:val="32"/>
          <w:szCs w:val="32"/>
        </w:rPr>
        <w:t>1</w:t>
      </w:r>
      <w:r w:rsidRPr="00C0550E">
        <w:rPr>
          <w:rFonts w:ascii="仿宋_GB2312" w:eastAsia="仿宋_GB2312" w:cs="仿宋_GB2312" w:hint="eastAsia"/>
          <w:color w:val="000000"/>
          <w:sz w:val="32"/>
          <w:szCs w:val="32"/>
        </w:rPr>
        <w:t>、依照党的路线、方针、政策和市委的部署，加强对政法工作的领导，对一定时期内全市的政法工作作出全局性部署，并督促贯彻落实；按照市委要求，推动依法治市工作的实施和落实；</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2</w:t>
      </w:r>
      <w:r w:rsidRPr="00C0550E">
        <w:rPr>
          <w:rFonts w:ascii="仿宋_GB2312" w:eastAsia="仿宋_GB2312" w:cs="仿宋_GB2312" w:hint="eastAsia"/>
          <w:color w:val="000000"/>
          <w:sz w:val="32"/>
          <w:szCs w:val="32"/>
        </w:rPr>
        <w:t>、组织、推动各级各有关部门抓好维护社会稳定，督促落实保一方平安的领导责任制，指导、协调维护社会稳定工作，组织协调预防和处置突发及恐怖事件工作；</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3</w:t>
      </w:r>
      <w:r w:rsidRPr="00C0550E">
        <w:rPr>
          <w:rFonts w:ascii="仿宋_GB2312" w:eastAsia="仿宋_GB2312" w:cs="仿宋_GB2312" w:hint="eastAsia"/>
          <w:color w:val="000000"/>
          <w:sz w:val="32"/>
          <w:szCs w:val="32"/>
        </w:rPr>
        <w:t>、组织、协调、指导全市社会治安综合治理工作，了解、掌握社会治安综合治理的全面情况，研究制定社会治安综合治理工作的具体政策和措施，督促落实社会治安综合治理责任制和领导责任制，组织协调各有关部门参与综合治理，推动综合治理各项措施的落实，组织协调全市矛盾纠纷排查调处工作，负责管理市“见义勇为基金会”日常工作，协调指导禁毒工作；</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4</w:t>
      </w:r>
      <w:r w:rsidRPr="00C0550E">
        <w:rPr>
          <w:rFonts w:ascii="仿宋_GB2312" w:eastAsia="仿宋_GB2312" w:cs="仿宋_GB2312" w:hint="eastAsia"/>
          <w:color w:val="000000"/>
          <w:sz w:val="32"/>
          <w:szCs w:val="32"/>
        </w:rPr>
        <w:t>、检查政法各部门执行法律法规和党的方针政策情况，加强党内执法监督，并结合实际，研究制定严肃执法，落实党的方针政策的具体措施，努力改善执法环境和条件；</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5</w:t>
      </w:r>
      <w:r w:rsidRPr="00C0550E">
        <w:rPr>
          <w:rFonts w:ascii="仿宋_GB2312" w:eastAsia="仿宋_GB2312" w:cs="仿宋_GB2312" w:hint="eastAsia"/>
          <w:color w:val="000000"/>
          <w:sz w:val="32"/>
          <w:szCs w:val="32"/>
        </w:rPr>
        <w:t>、大力支持和严格监督政法各部门依法行使职权，指导和协调政法各部门在依法相互制约的同时密切配合，督促、推动大案要案的查处工作，研究、协调有争议的重大、疑难案件；</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6</w:t>
      </w:r>
      <w:r w:rsidRPr="00C0550E">
        <w:rPr>
          <w:rFonts w:ascii="仿宋_GB2312" w:eastAsia="仿宋_GB2312" w:cs="仿宋_GB2312" w:hint="eastAsia"/>
          <w:color w:val="000000"/>
          <w:sz w:val="32"/>
          <w:szCs w:val="32"/>
        </w:rPr>
        <w:t>、组织、指导政法战线的调查研究工作，及时总结新经验，解决新问题，按照经济特区也是政法工作试验区的要求，推动政法工作改革，通过改革进一步加强政法工作；</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7</w:t>
      </w:r>
      <w:r w:rsidRPr="00C0550E">
        <w:rPr>
          <w:rFonts w:ascii="仿宋_GB2312" w:eastAsia="仿宋_GB2312" w:cs="仿宋_GB2312" w:hint="eastAsia"/>
          <w:color w:val="000000"/>
          <w:sz w:val="32"/>
          <w:szCs w:val="32"/>
        </w:rPr>
        <w:t>、根据实际提出立法建议，参与有关地方性法规、规章的起草、修改工作，在用好用足立法权工作中发挥应有的作用；</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lastRenderedPageBreak/>
        <w:t>8</w:t>
      </w:r>
      <w:r w:rsidRPr="00C0550E">
        <w:rPr>
          <w:rFonts w:ascii="仿宋_GB2312" w:eastAsia="仿宋_GB2312" w:cs="仿宋_GB2312" w:hint="eastAsia"/>
          <w:color w:val="000000"/>
          <w:sz w:val="32"/>
          <w:szCs w:val="32"/>
        </w:rPr>
        <w:t>、研究制定加强政法干部队伍建设和领导班子建设的措施，协助党委及其组织部门推荐考察、管理政法部门领导干部；</w:t>
      </w:r>
    </w:p>
    <w:p w:rsidR="00F65B11" w:rsidRPr="00C0550E" w:rsidRDefault="00F65B11" w:rsidP="00592BE8">
      <w:pPr>
        <w:spacing w:line="500" w:lineRule="exact"/>
        <w:ind w:firstLine="645"/>
        <w:rPr>
          <w:rFonts w:ascii="仿宋_GB2312" w:eastAsia="仿宋_GB2312" w:cs="Times New Roman"/>
          <w:color w:val="000000"/>
          <w:sz w:val="17"/>
          <w:szCs w:val="17"/>
        </w:rPr>
      </w:pPr>
      <w:r w:rsidRPr="00C0550E">
        <w:rPr>
          <w:rFonts w:ascii="仿宋_GB2312" w:eastAsia="仿宋_GB2312" w:cs="仿宋_GB2312"/>
          <w:color w:val="000000"/>
          <w:sz w:val="32"/>
          <w:szCs w:val="32"/>
        </w:rPr>
        <w:t>9</w:t>
      </w:r>
      <w:r w:rsidRPr="00C0550E">
        <w:rPr>
          <w:rFonts w:ascii="仿宋_GB2312" w:eastAsia="仿宋_GB2312" w:cs="仿宋_GB2312" w:hint="eastAsia"/>
          <w:color w:val="000000"/>
          <w:sz w:val="32"/>
          <w:szCs w:val="32"/>
        </w:rPr>
        <w:t>、督促、指导下级党委政法委、社会治安综合治理委员会的工作；</w:t>
      </w:r>
    </w:p>
    <w:p w:rsidR="00F65B11" w:rsidRPr="00C0550E" w:rsidRDefault="00F65B11" w:rsidP="00592BE8">
      <w:pPr>
        <w:spacing w:line="500" w:lineRule="exact"/>
        <w:ind w:firstLine="640"/>
        <w:rPr>
          <w:rFonts w:ascii="仿宋_GB2312" w:eastAsia="仿宋_GB2312" w:cs="Times New Roman"/>
          <w:color w:val="000000"/>
          <w:sz w:val="17"/>
          <w:szCs w:val="17"/>
        </w:rPr>
      </w:pPr>
      <w:r w:rsidRPr="00C0550E">
        <w:rPr>
          <w:rFonts w:ascii="仿宋_GB2312" w:eastAsia="仿宋_GB2312" w:cs="仿宋_GB2312"/>
          <w:color w:val="000000"/>
          <w:sz w:val="32"/>
          <w:szCs w:val="32"/>
        </w:rPr>
        <w:t>10</w:t>
      </w:r>
      <w:r w:rsidRPr="00C0550E">
        <w:rPr>
          <w:rFonts w:ascii="仿宋_GB2312" w:eastAsia="仿宋_GB2312" w:cs="仿宋_GB2312" w:hint="eastAsia"/>
          <w:color w:val="000000"/>
          <w:sz w:val="32"/>
          <w:szCs w:val="32"/>
        </w:rPr>
        <w:t>、办理上级党委政法委员会、综治办和市委、市政府交办的其他任务。</w:t>
      </w:r>
    </w:p>
    <w:p w:rsidR="00F65B11" w:rsidRDefault="00F65B11" w:rsidP="00F91345">
      <w:pPr>
        <w:tabs>
          <w:tab w:val="left" w:pos="7513"/>
        </w:tabs>
        <w:adjustRightInd w:val="0"/>
        <w:snapToGrid w:val="0"/>
        <w:spacing w:line="560" w:lineRule="exact"/>
        <w:ind w:firstLineChars="200" w:firstLine="640"/>
        <w:rPr>
          <w:rFonts w:ascii="黑体" w:eastAsia="黑体" w:hAnsi="黑体" w:cs="Times New Roman"/>
          <w:sz w:val="32"/>
          <w:szCs w:val="32"/>
        </w:rPr>
      </w:pPr>
      <w:r w:rsidRPr="007D4790">
        <w:rPr>
          <w:rFonts w:ascii="黑体" w:eastAsia="黑体" w:hAnsi="黑体" w:cs="黑体" w:hint="eastAsia"/>
          <w:sz w:val="32"/>
          <w:szCs w:val="32"/>
        </w:rPr>
        <w:t>二、部门预算单位基本情况</w:t>
      </w:r>
    </w:p>
    <w:p w:rsidR="00F65B11" w:rsidRPr="007D4790" w:rsidRDefault="00F65B11" w:rsidP="00F91345">
      <w:pPr>
        <w:tabs>
          <w:tab w:val="left" w:pos="7513"/>
        </w:tabs>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政法委</w:t>
      </w:r>
      <w:r w:rsidRPr="007D4790">
        <w:rPr>
          <w:rFonts w:ascii="仿宋_GB2312" w:eastAsia="仿宋_GB2312" w:hAnsi="仿宋" w:cs="仿宋_GB2312" w:hint="eastAsia"/>
          <w:sz w:val="32"/>
          <w:szCs w:val="32"/>
        </w:rPr>
        <w:t>包括</w:t>
      </w:r>
      <w:r>
        <w:rPr>
          <w:rFonts w:ascii="仿宋_GB2312" w:eastAsia="仿宋_GB2312" w:hAnsi="仿宋" w:cs="仿宋_GB2312"/>
          <w:sz w:val="32"/>
          <w:szCs w:val="32"/>
        </w:rPr>
        <w:t>9</w:t>
      </w:r>
      <w:r w:rsidRPr="007D4790">
        <w:rPr>
          <w:rFonts w:ascii="仿宋_GB2312" w:eastAsia="仿宋_GB2312" w:hAnsi="仿宋" w:cs="仿宋_GB2312" w:hint="eastAsia"/>
          <w:sz w:val="32"/>
          <w:szCs w:val="32"/>
        </w:rPr>
        <w:t>个行政处室</w:t>
      </w:r>
      <w:r w:rsidR="00D06030">
        <w:rPr>
          <w:rFonts w:ascii="仿宋_GB2312" w:eastAsia="仿宋_GB2312" w:cs="仿宋_GB2312" w:hint="eastAsia"/>
          <w:sz w:val="32"/>
          <w:szCs w:val="32"/>
        </w:rPr>
        <w:t>及机关党委。挂靠市委政法委的有厦门市法学</w:t>
      </w:r>
      <w:r w:rsidRPr="00154F80">
        <w:rPr>
          <w:rFonts w:ascii="仿宋_GB2312" w:eastAsia="仿宋_GB2312" w:cs="仿宋_GB2312" w:hint="eastAsia"/>
          <w:sz w:val="32"/>
          <w:szCs w:val="32"/>
        </w:rPr>
        <w:t>会、市扫黑除恶办公室</w:t>
      </w:r>
      <w:r w:rsidR="00D06030">
        <w:rPr>
          <w:rFonts w:ascii="仿宋_GB2312" w:eastAsia="仿宋_GB2312" w:cs="仿宋_GB2312" w:hint="eastAsia"/>
          <w:sz w:val="32"/>
          <w:szCs w:val="32"/>
        </w:rPr>
        <w:t>。</w:t>
      </w:r>
      <w:r w:rsidRPr="007D4790">
        <w:rPr>
          <w:rFonts w:ascii="仿宋_GB2312" w:eastAsia="仿宋_GB2312" w:hAnsi="仿宋" w:cs="仿宋_GB2312" w:hint="eastAsia"/>
          <w:sz w:val="32"/>
          <w:szCs w:val="32"/>
        </w:rPr>
        <w:t>列入</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7D4790">
        <w:rPr>
          <w:rFonts w:ascii="仿宋_GB2312" w:eastAsia="仿宋_GB2312" w:hAnsi="仿宋" w:cs="仿宋_GB2312" w:hint="eastAsia"/>
          <w:sz w:val="32"/>
          <w:szCs w:val="32"/>
        </w:rPr>
        <w:t>部门预算编制范围的单位详细情况见下表</w:t>
      </w:r>
      <w:r w:rsidRPr="007D4790">
        <w:rPr>
          <w:rFonts w:ascii="仿宋_GB2312" w:eastAsia="仿宋_GB2312" w:hAnsi="仿宋" w:cs="仿宋_GB2312"/>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F65B11" w:rsidRPr="007D4790">
        <w:trPr>
          <w:jc w:val="center"/>
        </w:trPr>
        <w:tc>
          <w:tcPr>
            <w:tcW w:w="2130" w:type="dxa"/>
          </w:tcPr>
          <w:p w:rsidR="00F65B11" w:rsidRPr="007D4790" w:rsidRDefault="00F65B11" w:rsidP="002A3A32">
            <w:pPr>
              <w:tabs>
                <w:tab w:val="left" w:pos="7513"/>
              </w:tabs>
              <w:adjustRightInd w:val="0"/>
              <w:snapToGrid w:val="0"/>
              <w:spacing w:line="560" w:lineRule="exact"/>
              <w:jc w:val="center"/>
              <w:rPr>
                <w:rFonts w:ascii="仿宋_GB2312" w:eastAsia="仿宋_GB2312" w:hAnsi="宋体" w:cs="Times New Roman"/>
                <w:sz w:val="28"/>
                <w:szCs w:val="28"/>
              </w:rPr>
            </w:pPr>
            <w:r w:rsidRPr="007D4790">
              <w:rPr>
                <w:rFonts w:ascii="仿宋_GB2312" w:eastAsia="仿宋_GB2312" w:hAnsi="宋体" w:cs="仿宋_GB2312" w:hint="eastAsia"/>
                <w:sz w:val="28"/>
                <w:szCs w:val="28"/>
              </w:rPr>
              <w:t>单位名称</w:t>
            </w:r>
          </w:p>
        </w:tc>
        <w:tc>
          <w:tcPr>
            <w:tcW w:w="2130" w:type="dxa"/>
          </w:tcPr>
          <w:p w:rsidR="00F65B11" w:rsidRPr="007D4790" w:rsidRDefault="00F65B11" w:rsidP="002A3A32">
            <w:pPr>
              <w:tabs>
                <w:tab w:val="left" w:pos="7513"/>
              </w:tabs>
              <w:adjustRightInd w:val="0"/>
              <w:snapToGrid w:val="0"/>
              <w:spacing w:line="560" w:lineRule="exact"/>
              <w:jc w:val="center"/>
              <w:rPr>
                <w:rFonts w:ascii="仿宋_GB2312" w:eastAsia="仿宋_GB2312" w:hAnsi="宋体" w:cs="Times New Roman"/>
                <w:sz w:val="28"/>
                <w:szCs w:val="28"/>
              </w:rPr>
            </w:pPr>
            <w:r w:rsidRPr="007D4790">
              <w:rPr>
                <w:rFonts w:ascii="仿宋_GB2312" w:eastAsia="仿宋_GB2312" w:hAnsi="宋体" w:cs="仿宋_GB2312" w:hint="eastAsia"/>
                <w:sz w:val="28"/>
                <w:szCs w:val="28"/>
              </w:rPr>
              <w:t>经费性质</w:t>
            </w:r>
          </w:p>
        </w:tc>
        <w:tc>
          <w:tcPr>
            <w:tcW w:w="2131" w:type="dxa"/>
          </w:tcPr>
          <w:p w:rsidR="00F65B11" w:rsidRPr="007D4790" w:rsidRDefault="00F65B11" w:rsidP="002A3A32">
            <w:pPr>
              <w:tabs>
                <w:tab w:val="left" w:pos="7513"/>
              </w:tabs>
              <w:adjustRightInd w:val="0"/>
              <w:snapToGrid w:val="0"/>
              <w:spacing w:line="560" w:lineRule="exact"/>
              <w:jc w:val="center"/>
              <w:rPr>
                <w:rFonts w:ascii="仿宋_GB2312" w:eastAsia="仿宋_GB2312" w:hAnsi="宋体" w:cs="Times New Roman"/>
                <w:sz w:val="28"/>
                <w:szCs w:val="28"/>
              </w:rPr>
            </w:pPr>
            <w:r w:rsidRPr="007D4790">
              <w:rPr>
                <w:rFonts w:ascii="仿宋_GB2312" w:eastAsia="仿宋_GB2312" w:hAnsi="宋体" w:cs="仿宋_GB2312" w:hint="eastAsia"/>
                <w:sz w:val="28"/>
                <w:szCs w:val="28"/>
              </w:rPr>
              <w:t>人员编制数</w:t>
            </w:r>
          </w:p>
        </w:tc>
        <w:tc>
          <w:tcPr>
            <w:tcW w:w="2131" w:type="dxa"/>
          </w:tcPr>
          <w:p w:rsidR="00F65B11" w:rsidRPr="007D4790" w:rsidRDefault="00F65B11" w:rsidP="002A3A32">
            <w:pPr>
              <w:tabs>
                <w:tab w:val="left" w:pos="7513"/>
              </w:tabs>
              <w:adjustRightInd w:val="0"/>
              <w:snapToGrid w:val="0"/>
              <w:spacing w:line="560" w:lineRule="exact"/>
              <w:jc w:val="center"/>
              <w:rPr>
                <w:rFonts w:ascii="仿宋_GB2312" w:eastAsia="仿宋_GB2312" w:hAnsi="宋体" w:cs="Times New Roman"/>
                <w:sz w:val="28"/>
                <w:szCs w:val="28"/>
              </w:rPr>
            </w:pPr>
            <w:r w:rsidRPr="007D4790">
              <w:rPr>
                <w:rFonts w:ascii="仿宋_GB2312" w:eastAsia="仿宋_GB2312" w:hAnsi="宋体" w:cs="仿宋_GB2312" w:hint="eastAsia"/>
                <w:sz w:val="28"/>
                <w:szCs w:val="28"/>
              </w:rPr>
              <w:t>在职人数</w:t>
            </w:r>
          </w:p>
        </w:tc>
      </w:tr>
      <w:tr w:rsidR="00F65B11" w:rsidRPr="007D4790">
        <w:trPr>
          <w:jc w:val="center"/>
        </w:trPr>
        <w:tc>
          <w:tcPr>
            <w:tcW w:w="2130" w:type="dxa"/>
            <w:vAlign w:val="center"/>
          </w:tcPr>
          <w:p w:rsidR="00F65B11" w:rsidRPr="007D4790" w:rsidRDefault="00F65B11" w:rsidP="002A3A32">
            <w:pPr>
              <w:tabs>
                <w:tab w:val="left" w:pos="7513"/>
              </w:tabs>
              <w:adjustRightInd w:val="0"/>
              <w:snapToGrid w:val="0"/>
              <w:spacing w:line="560" w:lineRule="exact"/>
              <w:rPr>
                <w:rFonts w:ascii="宋体" w:cs="Times New Roman"/>
                <w:sz w:val="28"/>
                <w:szCs w:val="28"/>
              </w:rPr>
            </w:pPr>
            <w:r>
              <w:rPr>
                <w:rFonts w:ascii="宋体" w:cs="宋体" w:hint="eastAsia"/>
                <w:sz w:val="28"/>
                <w:szCs w:val="28"/>
              </w:rPr>
              <w:t>中共厦门市委政法委员会</w:t>
            </w:r>
          </w:p>
        </w:tc>
        <w:tc>
          <w:tcPr>
            <w:tcW w:w="2130" w:type="dxa"/>
            <w:vAlign w:val="center"/>
          </w:tcPr>
          <w:p w:rsidR="00F65B11" w:rsidRPr="00061165" w:rsidRDefault="00C340FC" w:rsidP="002A3A32">
            <w:pPr>
              <w:tabs>
                <w:tab w:val="left" w:pos="7513"/>
              </w:tabs>
              <w:adjustRightInd w:val="0"/>
              <w:snapToGrid w:val="0"/>
              <w:spacing w:line="560" w:lineRule="exact"/>
              <w:rPr>
                <w:rFonts w:ascii="宋体" w:cs="Times New Roman"/>
                <w:sz w:val="28"/>
                <w:szCs w:val="28"/>
              </w:rPr>
            </w:pPr>
            <w:r>
              <w:rPr>
                <w:rFonts w:ascii="宋体" w:cs="宋体" w:hint="eastAsia"/>
                <w:sz w:val="28"/>
                <w:szCs w:val="28"/>
              </w:rPr>
              <w:t>财政拨款</w:t>
            </w:r>
          </w:p>
        </w:tc>
        <w:tc>
          <w:tcPr>
            <w:tcW w:w="2131" w:type="dxa"/>
            <w:vAlign w:val="center"/>
          </w:tcPr>
          <w:p w:rsidR="00F65B11" w:rsidRPr="007D4790" w:rsidRDefault="00F65B11" w:rsidP="002A3A32">
            <w:pPr>
              <w:tabs>
                <w:tab w:val="left" w:pos="7513"/>
              </w:tabs>
              <w:adjustRightInd w:val="0"/>
              <w:snapToGrid w:val="0"/>
              <w:spacing w:line="560" w:lineRule="exact"/>
              <w:rPr>
                <w:rFonts w:ascii="宋体" w:cs="Times New Roman"/>
                <w:sz w:val="28"/>
                <w:szCs w:val="28"/>
              </w:rPr>
            </w:pPr>
            <w:r>
              <w:rPr>
                <w:rFonts w:ascii="宋体" w:cs="宋体"/>
                <w:sz w:val="28"/>
                <w:szCs w:val="28"/>
              </w:rPr>
              <w:t>46</w:t>
            </w:r>
          </w:p>
        </w:tc>
        <w:tc>
          <w:tcPr>
            <w:tcW w:w="2131" w:type="dxa"/>
            <w:vAlign w:val="center"/>
          </w:tcPr>
          <w:p w:rsidR="00F65B11" w:rsidRPr="007D4790" w:rsidRDefault="00F65B11" w:rsidP="002A3A32">
            <w:pPr>
              <w:tabs>
                <w:tab w:val="left" w:pos="7513"/>
              </w:tabs>
              <w:adjustRightInd w:val="0"/>
              <w:snapToGrid w:val="0"/>
              <w:spacing w:line="560" w:lineRule="exact"/>
              <w:rPr>
                <w:rFonts w:ascii="宋体" w:cs="Times New Roman"/>
                <w:sz w:val="28"/>
                <w:szCs w:val="28"/>
              </w:rPr>
            </w:pPr>
            <w:r>
              <w:rPr>
                <w:rFonts w:ascii="宋体" w:cs="宋体"/>
                <w:sz w:val="28"/>
                <w:szCs w:val="28"/>
              </w:rPr>
              <w:t>46</w:t>
            </w:r>
          </w:p>
        </w:tc>
      </w:tr>
    </w:tbl>
    <w:p w:rsidR="00F65B11" w:rsidRDefault="00F65B11" w:rsidP="00F91345">
      <w:pPr>
        <w:tabs>
          <w:tab w:val="left" w:pos="7513"/>
        </w:tabs>
        <w:adjustRightInd w:val="0"/>
        <w:snapToGrid w:val="0"/>
        <w:spacing w:line="560" w:lineRule="exact"/>
        <w:ind w:firstLineChars="200" w:firstLine="640"/>
        <w:rPr>
          <w:rFonts w:ascii="黑体" w:eastAsia="黑体" w:hAnsi="黑体" w:cs="Times New Roman"/>
          <w:sz w:val="32"/>
          <w:szCs w:val="32"/>
        </w:rPr>
      </w:pPr>
      <w:r w:rsidRPr="007D4790">
        <w:rPr>
          <w:rFonts w:ascii="黑体" w:eastAsia="黑体" w:hAnsi="黑体" w:cs="黑体" w:hint="eastAsia"/>
          <w:sz w:val="32"/>
          <w:szCs w:val="32"/>
        </w:rPr>
        <w:t>三、部门主要工作任务</w:t>
      </w:r>
    </w:p>
    <w:p w:rsidR="00F65B11" w:rsidRDefault="00F65B11" w:rsidP="00F91345">
      <w:pPr>
        <w:tabs>
          <w:tab w:val="left" w:pos="7513"/>
        </w:tabs>
        <w:adjustRightInd w:val="0"/>
        <w:snapToGrid w:val="0"/>
        <w:spacing w:line="500" w:lineRule="exac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7D4790">
        <w:rPr>
          <w:rFonts w:ascii="仿宋_GB2312" w:eastAsia="仿宋_GB2312" w:hAnsi="仿宋" w:cs="仿宋_GB2312" w:hint="eastAsia"/>
          <w:sz w:val="32"/>
          <w:szCs w:val="32"/>
        </w:rPr>
        <w:t>，</w:t>
      </w:r>
      <w:r>
        <w:rPr>
          <w:rFonts w:ascii="仿宋_GB2312" w:eastAsia="仿宋_GB2312" w:hAnsi="仿宋" w:cs="仿宋_GB2312" w:hint="eastAsia"/>
          <w:sz w:val="32"/>
          <w:szCs w:val="32"/>
        </w:rPr>
        <w:t>政法委</w:t>
      </w:r>
      <w:r w:rsidRPr="007D4790">
        <w:rPr>
          <w:rFonts w:ascii="仿宋_GB2312" w:eastAsia="仿宋_GB2312" w:hAnsi="仿宋" w:cs="仿宋_GB2312" w:hint="eastAsia"/>
          <w:sz w:val="32"/>
          <w:szCs w:val="32"/>
        </w:rPr>
        <w:t>主要任务是：</w:t>
      </w:r>
      <w:r>
        <w:rPr>
          <w:rFonts w:ascii="仿宋_GB2312" w:eastAsia="仿宋_GB2312" w:hAnsi="仿宋" w:cs="仿宋_GB2312" w:hint="eastAsia"/>
          <w:sz w:val="32"/>
          <w:szCs w:val="32"/>
        </w:rPr>
        <w:t>加强政法工作和社会治安综合治理工作</w:t>
      </w:r>
      <w:r w:rsidRPr="007D4790">
        <w:rPr>
          <w:rFonts w:ascii="仿宋_GB2312" w:eastAsia="仿宋_GB2312" w:hAnsi="仿宋" w:cs="仿宋_GB2312" w:hint="eastAsia"/>
          <w:sz w:val="32"/>
          <w:szCs w:val="32"/>
        </w:rPr>
        <w:t>。围绕上述任务，重点抓好以下工作：</w:t>
      </w:r>
    </w:p>
    <w:p w:rsidR="00F65B11" w:rsidRPr="00C0550E" w:rsidRDefault="00F65B11" w:rsidP="00844A8A">
      <w:pPr>
        <w:spacing w:line="500" w:lineRule="exact"/>
        <w:ind w:firstLineChars="196" w:firstLine="630"/>
        <w:rPr>
          <w:rFonts w:ascii="仿宋_GB2312" w:eastAsia="仿宋_GB2312" w:cs="Times New Roman"/>
          <w:color w:val="000000"/>
          <w:sz w:val="32"/>
          <w:szCs w:val="32"/>
        </w:rPr>
      </w:pPr>
      <w:r w:rsidRPr="00C0550E">
        <w:rPr>
          <w:rFonts w:ascii="仿宋_GB2312" w:eastAsia="仿宋_GB2312" w:cs="仿宋_GB2312" w:hint="eastAsia"/>
          <w:b/>
          <w:bCs/>
          <w:color w:val="000000"/>
          <w:kern w:val="0"/>
          <w:sz w:val="32"/>
          <w:szCs w:val="32"/>
          <w:lang w:val="zh-CN"/>
        </w:rPr>
        <w:t>一是</w:t>
      </w:r>
      <w:r w:rsidRPr="00C0550E">
        <w:rPr>
          <w:rFonts w:ascii="仿宋_GB2312" w:eastAsia="仿宋_GB2312" w:cs="仿宋_GB2312" w:hint="eastAsia"/>
          <w:color w:val="000000"/>
          <w:sz w:val="32"/>
          <w:szCs w:val="32"/>
        </w:rPr>
        <w:t>始终履行好维护国家安全社会稳定的主责主业，持续保持安定稳定的良好局面。持续抓好国家安全人民防线建设，扎实推进反渗透、反破坏、反邪教斗争；坚持“岛内重提升、岛外补短板”的思路，进一步健全完善社会治安防控体系，大力实施威慑警务，积极打造“五安”工程升级版，全力维护公共安全，努力营造安定和谐的社会环境，奋力打造最具安全感城市。</w:t>
      </w:r>
    </w:p>
    <w:p w:rsidR="00F65B11" w:rsidRPr="00C0550E" w:rsidRDefault="00F65B11" w:rsidP="00844A8A">
      <w:pPr>
        <w:spacing w:line="500" w:lineRule="exact"/>
        <w:ind w:firstLineChars="196" w:firstLine="630"/>
        <w:rPr>
          <w:rFonts w:ascii="仿宋_GB2312" w:eastAsia="仿宋_GB2312" w:cs="Times New Roman"/>
          <w:snapToGrid w:val="0"/>
          <w:color w:val="000000"/>
          <w:kern w:val="0"/>
          <w:sz w:val="32"/>
          <w:szCs w:val="32"/>
        </w:rPr>
      </w:pPr>
      <w:r w:rsidRPr="00C0550E">
        <w:rPr>
          <w:rFonts w:ascii="仿宋_GB2312" w:eastAsia="仿宋_GB2312" w:cs="仿宋_GB2312" w:hint="eastAsia"/>
          <w:b/>
          <w:bCs/>
          <w:color w:val="000000"/>
          <w:kern w:val="0"/>
          <w:sz w:val="32"/>
          <w:szCs w:val="32"/>
          <w:lang w:val="zh-CN"/>
        </w:rPr>
        <w:t>二是</w:t>
      </w:r>
      <w:r w:rsidRPr="00C0550E">
        <w:rPr>
          <w:rFonts w:ascii="仿宋_GB2312" w:eastAsia="仿宋_GB2312" w:cs="仿宋_GB2312" w:hint="eastAsia"/>
          <w:color w:val="000000"/>
          <w:sz w:val="32"/>
          <w:szCs w:val="32"/>
        </w:rPr>
        <w:t>切实推动好市域社会治理现代化，努力在市域社会治理现代化工作中走前头、做表率。</w:t>
      </w:r>
      <w:r w:rsidRPr="00C0550E">
        <w:rPr>
          <w:rFonts w:ascii="仿宋_GB2312" w:eastAsia="仿宋_GB2312" w:cs="仿宋_GB2312" w:hint="eastAsia"/>
          <w:snapToGrid w:val="0"/>
          <w:color w:val="000000"/>
          <w:kern w:val="0"/>
          <w:sz w:val="32"/>
          <w:szCs w:val="32"/>
        </w:rPr>
        <w:t>要以申报市域社会治理城市为契机，坚持以人民为中心，坚持“五治并举”、“三级联动”，</w:t>
      </w:r>
      <w:r w:rsidRPr="00C0550E">
        <w:rPr>
          <w:rFonts w:ascii="仿宋_GB2312" w:eastAsia="仿宋_GB2312" w:cs="仿宋_GB2312" w:hint="eastAsia"/>
          <w:snapToGrid w:val="0"/>
          <w:color w:val="000000"/>
          <w:kern w:val="0"/>
          <w:sz w:val="32"/>
          <w:szCs w:val="32"/>
        </w:rPr>
        <w:lastRenderedPageBreak/>
        <w:t>以解决市域内影响国家安全、社会安定、人民安宁的突出问题为着力点，以改革创新为动力，打造具有中国特色、时代特征、市域特点的社会治理新模式，提高市域社会治理现代化水平，使人民群众有更多的安全感、幸福感和获得感。</w:t>
      </w:r>
    </w:p>
    <w:p w:rsidR="00F65B11" w:rsidRPr="00C0550E" w:rsidRDefault="00F65B11" w:rsidP="00844A8A">
      <w:pPr>
        <w:spacing w:line="500" w:lineRule="exact"/>
        <w:ind w:firstLineChars="196" w:firstLine="630"/>
        <w:rPr>
          <w:rFonts w:ascii="仿宋_GB2312" w:eastAsia="仿宋_GB2312" w:cs="Times New Roman"/>
          <w:color w:val="000000"/>
          <w:sz w:val="32"/>
          <w:szCs w:val="32"/>
        </w:rPr>
      </w:pPr>
      <w:r w:rsidRPr="00C0550E">
        <w:rPr>
          <w:rFonts w:ascii="仿宋_GB2312" w:eastAsia="仿宋_GB2312" w:cs="仿宋_GB2312" w:hint="eastAsia"/>
          <w:b/>
          <w:bCs/>
          <w:color w:val="000000"/>
          <w:kern w:val="0"/>
          <w:sz w:val="32"/>
          <w:szCs w:val="32"/>
          <w:lang w:val="zh-CN"/>
        </w:rPr>
        <w:t>三是</w:t>
      </w:r>
      <w:r w:rsidRPr="00C0550E">
        <w:rPr>
          <w:rFonts w:ascii="仿宋_GB2312" w:eastAsia="仿宋_GB2312" w:cs="仿宋_GB2312" w:hint="eastAsia"/>
          <w:color w:val="000000"/>
          <w:sz w:val="32"/>
          <w:szCs w:val="32"/>
        </w:rPr>
        <w:t>持续深化好扫黑除恶专项斗争，努力在深挖彻查、毁伞断根、标本兼治上取得新成效。紧紧围绕“深挖根治”的阶段性目标要求，深入推进“扫黑除恶、治乱创安”各项工作，完善线索滚动排查核查机制，加快侦查、起诉和审判进度，努力在深挖彻查、毁伞断根、标本兼治上取得新成效，扎实推动扫黑除恶专项斗争向纵深发展。</w:t>
      </w:r>
    </w:p>
    <w:p w:rsidR="00F65B11" w:rsidRPr="00C0550E" w:rsidRDefault="00F65B11" w:rsidP="00844A8A">
      <w:pPr>
        <w:spacing w:line="500" w:lineRule="exact"/>
        <w:ind w:firstLineChars="196" w:firstLine="630"/>
        <w:rPr>
          <w:rFonts w:ascii="仿宋_GB2312" w:eastAsia="仿宋_GB2312" w:cs="Times New Roman"/>
          <w:color w:val="000000"/>
          <w:sz w:val="32"/>
          <w:szCs w:val="32"/>
        </w:rPr>
      </w:pPr>
      <w:r w:rsidRPr="00C0550E">
        <w:rPr>
          <w:rFonts w:ascii="仿宋_GB2312" w:eastAsia="仿宋_GB2312" w:cs="仿宋_GB2312" w:hint="eastAsia"/>
          <w:b/>
          <w:bCs/>
          <w:color w:val="000000"/>
          <w:kern w:val="0"/>
          <w:sz w:val="32"/>
          <w:szCs w:val="32"/>
          <w:lang w:val="zh-CN"/>
        </w:rPr>
        <w:t>四是</w:t>
      </w:r>
      <w:r w:rsidRPr="00C0550E">
        <w:rPr>
          <w:rFonts w:ascii="仿宋_GB2312" w:eastAsia="仿宋_GB2312" w:cs="仿宋_GB2312" w:hint="eastAsia"/>
          <w:color w:val="000000"/>
          <w:sz w:val="32"/>
          <w:szCs w:val="32"/>
        </w:rPr>
        <w:t>着力强化好法治对经济社会发展的保障作用，进一步深化法治中国典范城市创建。深入学习贯彻习近平总书记全面依法治国新理念新思想新战略，深化执法司法体制机制改革，扎实推进普法和依法治理，深化执法规范化建设，抓实执法司法监督，进一步深化法治厦门建设力度，努力打造法治中国典范城市。</w:t>
      </w:r>
    </w:p>
    <w:p w:rsidR="00F65B11" w:rsidRPr="00C0550E" w:rsidRDefault="00F65B11" w:rsidP="00844A8A">
      <w:pPr>
        <w:spacing w:line="500" w:lineRule="exact"/>
        <w:ind w:firstLineChars="196" w:firstLine="630"/>
        <w:rPr>
          <w:rFonts w:ascii="仿宋_GB2312" w:eastAsia="仿宋_GB2312" w:cs="Times New Roman"/>
          <w:color w:val="000000"/>
          <w:sz w:val="32"/>
          <w:szCs w:val="32"/>
        </w:rPr>
      </w:pPr>
      <w:r w:rsidRPr="00C0550E">
        <w:rPr>
          <w:rFonts w:ascii="仿宋_GB2312" w:eastAsia="仿宋_GB2312" w:cs="仿宋_GB2312" w:hint="eastAsia"/>
          <w:b/>
          <w:bCs/>
          <w:color w:val="000000"/>
          <w:kern w:val="0"/>
          <w:sz w:val="32"/>
          <w:szCs w:val="32"/>
          <w:lang w:val="zh-CN"/>
        </w:rPr>
        <w:t>五是</w:t>
      </w:r>
      <w:r w:rsidRPr="00C0550E">
        <w:rPr>
          <w:rFonts w:ascii="仿宋_GB2312" w:eastAsia="仿宋_GB2312" w:cs="仿宋_GB2312" w:hint="eastAsia"/>
          <w:color w:val="000000"/>
          <w:sz w:val="32"/>
          <w:szCs w:val="32"/>
        </w:rPr>
        <w:t>扎实锻造好政治过硬本领高强的政法队伍，充分发挥队伍的积极性、主动性、创造性。要按照上级关于机构改革的相关要求，扎实抓好机构改革各项工作，确保工作不断、人心不乱、队伍不散。按照新时代政法队伍建设的总要求，把政治建设摆在首位，以正规化、专业化、职业化为方向，深入推进思想政治、业务能力、纪律作风建设，努力造就一支信念坚定、执法为民、敢于担当、清正廉洁的新时代政法队伍。</w:t>
      </w:r>
    </w:p>
    <w:p w:rsidR="00F65B11" w:rsidRPr="009965CE" w:rsidRDefault="00F65B11" w:rsidP="00F91345">
      <w:pPr>
        <w:tabs>
          <w:tab w:val="left" w:pos="7513"/>
        </w:tabs>
        <w:adjustRightInd w:val="0"/>
        <w:snapToGrid w:val="0"/>
        <w:spacing w:line="500" w:lineRule="exact"/>
        <w:ind w:firstLineChars="200" w:firstLine="640"/>
        <w:rPr>
          <w:rFonts w:ascii="仿宋_GB2312" w:eastAsia="仿宋_GB2312" w:hAnsi="仿宋" w:cs="Times New Roman"/>
          <w:sz w:val="32"/>
          <w:szCs w:val="32"/>
        </w:rPr>
      </w:pPr>
    </w:p>
    <w:p w:rsidR="00F65B11" w:rsidRDefault="00F65B11" w:rsidP="00592BE8">
      <w:pPr>
        <w:tabs>
          <w:tab w:val="left" w:pos="7513"/>
        </w:tabs>
        <w:adjustRightInd w:val="0"/>
        <w:snapToGrid w:val="0"/>
        <w:spacing w:line="500" w:lineRule="atLeast"/>
        <w:jc w:val="center"/>
        <w:rPr>
          <w:rFonts w:ascii="仿宋_GB2312" w:eastAsia="仿宋_GB2312" w:hAnsi="仿宋" w:cs="Times New Roman"/>
          <w:sz w:val="32"/>
          <w:szCs w:val="32"/>
        </w:rPr>
      </w:pPr>
      <w:r w:rsidRPr="001C1B5A">
        <w:rPr>
          <w:rFonts w:ascii="黑体" w:eastAsia="黑体" w:hAnsi="黑体" w:cs="黑体" w:hint="eastAsia"/>
          <w:sz w:val="32"/>
          <w:szCs w:val="32"/>
        </w:rPr>
        <w:t>第二部分</w:t>
      </w:r>
      <w:r w:rsidRPr="001C1B5A">
        <w:rPr>
          <w:rFonts w:ascii="黑体" w:eastAsia="黑体" w:hAnsi="黑体" w:cs="黑体"/>
          <w:sz w:val="32"/>
          <w:szCs w:val="32"/>
        </w:rPr>
        <w:t xml:space="preserve">  2019</w:t>
      </w:r>
      <w:r w:rsidRPr="001C1B5A">
        <w:rPr>
          <w:rFonts w:ascii="黑体" w:eastAsia="黑体" w:hAnsi="黑体" w:cs="黑体" w:hint="eastAsia"/>
          <w:sz w:val="32"/>
          <w:szCs w:val="32"/>
        </w:rPr>
        <w:t>年部门预算说明</w:t>
      </w:r>
    </w:p>
    <w:p w:rsidR="00F65B11" w:rsidRDefault="00F65B11" w:rsidP="00F91345">
      <w:pPr>
        <w:tabs>
          <w:tab w:val="left" w:pos="7513"/>
        </w:tabs>
        <w:adjustRightInd w:val="0"/>
        <w:snapToGrid w:val="0"/>
        <w:spacing w:line="500" w:lineRule="atLeast"/>
        <w:ind w:firstLineChars="200" w:firstLine="640"/>
        <w:rPr>
          <w:rFonts w:ascii="黑体" w:eastAsia="黑体" w:hAnsi="黑体" w:cs="Times New Roman"/>
          <w:sz w:val="32"/>
          <w:szCs w:val="32"/>
        </w:rPr>
      </w:pPr>
      <w:r>
        <w:rPr>
          <w:rFonts w:ascii="黑体" w:eastAsia="黑体" w:hAnsi="黑体" w:cs="黑体" w:hint="eastAsia"/>
          <w:sz w:val="32"/>
          <w:szCs w:val="32"/>
        </w:rPr>
        <w:t>一</w:t>
      </w:r>
      <w:r w:rsidRPr="00226C36">
        <w:rPr>
          <w:rFonts w:ascii="黑体" w:eastAsia="黑体" w:hAnsi="黑体" w:cs="黑体" w:hint="eastAsia"/>
          <w:sz w:val="32"/>
          <w:szCs w:val="32"/>
        </w:rPr>
        <w:t>、</w:t>
      </w:r>
      <w:r>
        <w:rPr>
          <w:rFonts w:ascii="黑体" w:eastAsia="黑体" w:hAnsi="黑体" w:cs="黑体"/>
          <w:sz w:val="32"/>
          <w:szCs w:val="32"/>
        </w:rPr>
        <w:t>2019</w:t>
      </w:r>
      <w:r>
        <w:rPr>
          <w:rFonts w:ascii="黑体" w:eastAsia="黑体" w:hAnsi="黑体" w:cs="黑体" w:hint="eastAsia"/>
          <w:sz w:val="32"/>
          <w:szCs w:val="32"/>
        </w:rPr>
        <w:t>年部门</w:t>
      </w:r>
      <w:r w:rsidRPr="00226C36">
        <w:rPr>
          <w:rFonts w:ascii="黑体" w:eastAsia="黑体" w:hAnsi="黑体" w:cs="黑体" w:hint="eastAsia"/>
          <w:sz w:val="32"/>
          <w:szCs w:val="32"/>
        </w:rPr>
        <w:t>预算收支总体情况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hint="eastAsia"/>
          <w:sz w:val="32"/>
          <w:szCs w:val="32"/>
        </w:rPr>
        <w:t>根据预算管理的有关规定，部门的全部收入和支出均纳入</w:t>
      </w:r>
      <w:r w:rsidRPr="00226C36">
        <w:rPr>
          <w:rFonts w:ascii="仿宋_GB2312" w:eastAsia="仿宋_GB2312" w:hAnsi="仿宋" w:cs="仿宋_GB2312" w:hint="eastAsia"/>
          <w:sz w:val="32"/>
          <w:szCs w:val="32"/>
        </w:rPr>
        <w:lastRenderedPageBreak/>
        <w:t>部门预算管理。</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hint="eastAsia"/>
          <w:sz w:val="32"/>
          <w:szCs w:val="32"/>
        </w:rPr>
        <w:t>（一）</w:t>
      </w:r>
      <w:r>
        <w:rPr>
          <w:rFonts w:ascii="仿宋_GB2312" w:eastAsia="仿宋_GB2312" w:hAnsi="仿宋" w:cs="仿宋_GB2312" w:hint="eastAsia"/>
          <w:sz w:val="32"/>
          <w:szCs w:val="32"/>
        </w:rPr>
        <w:t>政法委</w:t>
      </w:r>
      <w:r w:rsidRPr="00226C36">
        <w:rPr>
          <w:rFonts w:ascii="仿宋_GB2312" w:eastAsia="仿宋_GB2312" w:hAnsi="仿宋" w:cs="仿宋_GB2312" w:hint="eastAsia"/>
          <w:sz w:val="32"/>
          <w:szCs w:val="32"/>
        </w:rPr>
        <w:t>部门</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226C36">
        <w:rPr>
          <w:rFonts w:ascii="仿宋_GB2312" w:eastAsia="仿宋_GB2312" w:hAnsi="仿宋" w:cs="仿宋_GB2312" w:hint="eastAsia"/>
          <w:sz w:val="32"/>
          <w:szCs w:val="32"/>
        </w:rPr>
        <w:t>收入预算为</w:t>
      </w:r>
      <w:r>
        <w:rPr>
          <w:rFonts w:ascii="仿宋_GB2312" w:eastAsia="仿宋_GB2312" w:hAnsi="仿宋" w:cs="仿宋_GB2312"/>
          <w:sz w:val="32"/>
          <w:szCs w:val="32"/>
        </w:rPr>
        <w:t>3426</w:t>
      </w:r>
      <w:r w:rsidRPr="00226C36">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9900FC">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Pr>
          <w:rFonts w:ascii="仿宋_GB2312" w:eastAsia="仿宋_GB2312" w:hAnsi="仿宋" w:cs="仿宋_GB2312"/>
          <w:sz w:val="32"/>
          <w:szCs w:val="32"/>
        </w:rPr>
        <w:t>408.33</w:t>
      </w:r>
      <w:r w:rsidRPr="00DF4675">
        <w:rPr>
          <w:rFonts w:ascii="仿宋_GB2312" w:eastAsia="仿宋_GB2312" w:hAnsi="仿宋" w:cs="仿宋_GB2312" w:hint="eastAsia"/>
          <w:sz w:val="32"/>
          <w:szCs w:val="32"/>
        </w:rPr>
        <w:t>万元，增长</w:t>
      </w:r>
      <w:r>
        <w:rPr>
          <w:rFonts w:ascii="仿宋_GB2312" w:eastAsia="仿宋_GB2312" w:hAnsi="仿宋" w:cs="仿宋_GB2312"/>
          <w:sz w:val="32"/>
          <w:szCs w:val="32"/>
        </w:rPr>
        <w:t>11.92</w:t>
      </w:r>
      <w:r w:rsidRPr="00DF4675">
        <w:rPr>
          <w:rFonts w:ascii="仿宋_GB2312" w:eastAsia="仿宋_GB2312" w:hAnsi="仿宋" w:cs="仿宋_GB2312" w:hint="eastAsia"/>
          <w:sz w:val="32"/>
          <w:szCs w:val="32"/>
        </w:rPr>
        <w:t>％</w:t>
      </w:r>
      <w:r w:rsidRPr="00DF4675">
        <w:rPr>
          <w:rFonts w:ascii="仿宋_GB2312" w:eastAsia="仿宋_GB2312" w:cs="仿宋_GB2312" w:hint="eastAsia"/>
          <w:sz w:val="32"/>
          <w:szCs w:val="32"/>
        </w:rPr>
        <w:t>，</w:t>
      </w:r>
      <w:r w:rsidRPr="00DF4675">
        <w:rPr>
          <w:rFonts w:ascii="仿宋_GB2312" w:eastAsia="仿宋_GB2312" w:hAnsi="仿宋" w:cs="仿宋_GB2312" w:hint="eastAsia"/>
          <w:sz w:val="32"/>
          <w:szCs w:val="32"/>
        </w:rPr>
        <w:t>具体情况如下：</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sz w:val="32"/>
          <w:szCs w:val="32"/>
        </w:rPr>
        <w:t>1.</w:t>
      </w:r>
      <w:r w:rsidRPr="00226C36">
        <w:rPr>
          <w:rFonts w:ascii="仿宋_GB2312" w:eastAsia="仿宋_GB2312" w:hAnsi="仿宋" w:cs="仿宋_GB2312" w:hint="eastAsia"/>
          <w:sz w:val="32"/>
          <w:szCs w:val="32"/>
        </w:rPr>
        <w:t>财政拨款收入</w:t>
      </w:r>
      <w:r>
        <w:rPr>
          <w:rFonts w:ascii="仿宋_GB2312" w:eastAsia="仿宋_GB2312" w:hAnsi="仿宋" w:cs="仿宋_GB2312"/>
          <w:sz w:val="32"/>
          <w:szCs w:val="32"/>
        </w:rPr>
        <w:t>3426</w:t>
      </w:r>
      <w:r w:rsidRPr="00226C36">
        <w:rPr>
          <w:rFonts w:ascii="仿宋_GB2312" w:eastAsia="仿宋_GB2312" w:hAnsi="仿宋" w:cs="仿宋_GB2312" w:hint="eastAsia"/>
          <w:sz w:val="32"/>
          <w:szCs w:val="32"/>
        </w:rPr>
        <w:t>万元，其中一般公共预算拨款收入</w:t>
      </w:r>
      <w:r>
        <w:rPr>
          <w:rFonts w:ascii="仿宋_GB2312" w:eastAsia="仿宋_GB2312" w:hAnsi="仿宋" w:cs="仿宋_GB2312"/>
          <w:sz w:val="32"/>
          <w:szCs w:val="32"/>
        </w:rPr>
        <w:t>3426</w:t>
      </w:r>
      <w:r w:rsidRPr="00226C36">
        <w:rPr>
          <w:rFonts w:ascii="仿宋_GB2312" w:eastAsia="仿宋_GB2312" w:hAnsi="仿宋" w:cs="仿宋_GB2312" w:hint="eastAsia"/>
          <w:sz w:val="32"/>
          <w:szCs w:val="32"/>
        </w:rPr>
        <w:t>万元，政府性基金拨款收入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sz w:val="32"/>
          <w:szCs w:val="32"/>
        </w:rPr>
        <w:t>2.</w:t>
      </w:r>
      <w:r w:rsidRPr="0032357E">
        <w:t xml:space="preserve"> </w:t>
      </w:r>
      <w:r w:rsidRPr="0032357E">
        <w:rPr>
          <w:rFonts w:ascii="仿宋_GB2312" w:eastAsia="仿宋_GB2312" w:hAnsi="仿宋" w:cs="仿宋_GB2312" w:hint="eastAsia"/>
          <w:sz w:val="32"/>
          <w:szCs w:val="32"/>
        </w:rPr>
        <w:t>财政专户管理的事业收入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sz w:val="32"/>
          <w:szCs w:val="32"/>
        </w:rPr>
        <w:t>3.</w:t>
      </w:r>
      <w:r w:rsidRPr="0032357E">
        <w:t xml:space="preserve"> </w:t>
      </w:r>
      <w:r w:rsidRPr="0032357E">
        <w:rPr>
          <w:rFonts w:ascii="仿宋_GB2312" w:eastAsia="仿宋_GB2312" w:hAnsi="仿宋" w:cs="仿宋_GB2312" w:hint="eastAsia"/>
          <w:sz w:val="32"/>
          <w:szCs w:val="32"/>
        </w:rPr>
        <w:t>事业收入</w:t>
      </w:r>
      <w:r w:rsidRPr="0032357E">
        <w:rPr>
          <w:rFonts w:ascii="仿宋_GB2312" w:eastAsia="仿宋_GB2312" w:hAnsi="仿宋" w:cs="仿宋_GB2312"/>
          <w:sz w:val="32"/>
          <w:szCs w:val="32"/>
        </w:rPr>
        <w:t>(</w:t>
      </w:r>
      <w:r w:rsidRPr="0032357E">
        <w:rPr>
          <w:rFonts w:ascii="仿宋_GB2312" w:eastAsia="仿宋_GB2312" w:hAnsi="仿宋" w:cs="仿宋_GB2312" w:hint="eastAsia"/>
          <w:sz w:val="32"/>
          <w:szCs w:val="32"/>
        </w:rPr>
        <w:t>含批准留用</w:t>
      </w:r>
      <w:r w:rsidRPr="0032357E">
        <w:rPr>
          <w:rFonts w:ascii="仿宋_GB2312" w:eastAsia="仿宋_GB2312" w:hAnsi="仿宋" w:cs="仿宋_GB2312"/>
          <w:sz w:val="32"/>
          <w:szCs w:val="32"/>
        </w:rPr>
        <w:t xml:space="preserve">) </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4.</w:t>
      </w:r>
      <w:r w:rsidRPr="00226C36">
        <w:rPr>
          <w:rFonts w:ascii="仿宋_GB2312" w:eastAsia="仿宋_GB2312" w:hAnsi="仿宋" w:cs="仿宋_GB2312" w:hint="eastAsia"/>
          <w:sz w:val="32"/>
          <w:szCs w:val="32"/>
        </w:rPr>
        <w:t>事业单位经营收入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5</w:t>
      </w:r>
      <w:r w:rsidRPr="00226C36">
        <w:rPr>
          <w:rFonts w:ascii="仿宋_GB2312" w:eastAsia="仿宋_GB2312" w:hAnsi="仿宋" w:cs="仿宋_GB2312"/>
          <w:sz w:val="32"/>
          <w:szCs w:val="32"/>
        </w:rPr>
        <w:t>.</w:t>
      </w:r>
      <w:r w:rsidRPr="0032357E">
        <w:rPr>
          <w:rFonts w:ascii="仿宋_GB2312" w:eastAsia="仿宋_GB2312" w:hAnsi="仿宋" w:cs="仿宋_GB2312" w:hint="eastAsia"/>
          <w:sz w:val="32"/>
          <w:szCs w:val="32"/>
        </w:rPr>
        <w:t>上级补助收入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6</w:t>
      </w:r>
      <w:r w:rsidRPr="00226C36">
        <w:rPr>
          <w:rFonts w:ascii="仿宋_GB2312" w:eastAsia="仿宋_GB2312" w:hAnsi="仿宋" w:cs="仿宋_GB2312"/>
          <w:sz w:val="32"/>
          <w:szCs w:val="32"/>
        </w:rPr>
        <w:t>.</w:t>
      </w:r>
      <w:r w:rsidRPr="0032357E">
        <w:t xml:space="preserve"> </w:t>
      </w:r>
      <w:r w:rsidRPr="0032357E">
        <w:rPr>
          <w:rFonts w:ascii="仿宋_GB2312" w:eastAsia="仿宋_GB2312" w:hAnsi="仿宋" w:cs="仿宋_GB2312" w:hint="eastAsia"/>
          <w:sz w:val="32"/>
          <w:szCs w:val="32"/>
        </w:rPr>
        <w:t>附属单位上缴收入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历年结余</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8</w:t>
      </w:r>
      <w:r w:rsidRPr="00226C36">
        <w:rPr>
          <w:rFonts w:ascii="仿宋_GB2312" w:eastAsia="仿宋_GB2312" w:hAnsi="仿宋" w:cs="仿宋_GB2312"/>
          <w:sz w:val="32"/>
          <w:szCs w:val="32"/>
        </w:rPr>
        <w:t>.</w:t>
      </w:r>
      <w:r w:rsidRPr="00255840">
        <w:rPr>
          <w:rFonts w:ascii="仿宋_GB2312" w:eastAsia="仿宋_GB2312" w:hAnsi="仿宋" w:cs="仿宋_GB2312" w:hint="eastAsia"/>
          <w:sz w:val="32"/>
          <w:szCs w:val="32"/>
        </w:rPr>
        <w:t>其他收入</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9.</w:t>
      </w:r>
      <w:r w:rsidRPr="00226C36">
        <w:rPr>
          <w:rFonts w:ascii="仿宋_GB2312" w:eastAsia="仿宋_GB2312" w:hAnsi="仿宋" w:cs="仿宋_GB2312" w:hint="eastAsia"/>
          <w:sz w:val="32"/>
          <w:szCs w:val="32"/>
        </w:rPr>
        <w:t>其他资金</w:t>
      </w:r>
      <w:r>
        <w:rPr>
          <w:rFonts w:ascii="仿宋_GB2312" w:eastAsia="仿宋_GB2312" w:hAnsi="仿宋" w:cs="仿宋_GB2312"/>
          <w:sz w:val="32"/>
          <w:szCs w:val="32"/>
        </w:rPr>
        <w:t>0</w:t>
      </w:r>
      <w:r w:rsidRPr="00226C36">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226C36">
        <w:rPr>
          <w:rFonts w:ascii="仿宋_GB2312" w:eastAsia="仿宋_GB2312" w:hAnsi="仿宋" w:cs="仿宋_GB2312" w:hint="eastAsia"/>
          <w:sz w:val="32"/>
          <w:szCs w:val="32"/>
        </w:rPr>
        <w:t>（</w:t>
      </w:r>
      <w:r>
        <w:rPr>
          <w:rFonts w:ascii="仿宋_GB2312" w:eastAsia="仿宋_GB2312" w:hAnsi="仿宋" w:cs="仿宋_GB2312" w:hint="eastAsia"/>
          <w:sz w:val="32"/>
          <w:szCs w:val="32"/>
        </w:rPr>
        <w:t>二</w:t>
      </w:r>
      <w:r w:rsidRPr="00226C36">
        <w:rPr>
          <w:rFonts w:ascii="仿宋_GB2312" w:eastAsia="仿宋_GB2312" w:hAnsi="仿宋" w:cs="仿宋_GB2312" w:hint="eastAsia"/>
          <w:sz w:val="32"/>
          <w:szCs w:val="32"/>
        </w:rPr>
        <w:t>）</w:t>
      </w:r>
      <w:r>
        <w:rPr>
          <w:rFonts w:ascii="仿宋_GB2312" w:eastAsia="仿宋_GB2312" w:hAnsi="仿宋" w:cs="仿宋_GB2312" w:hint="eastAsia"/>
          <w:sz w:val="32"/>
          <w:szCs w:val="32"/>
        </w:rPr>
        <w:t>政法委</w:t>
      </w:r>
      <w:r w:rsidRPr="00226C36">
        <w:rPr>
          <w:rFonts w:ascii="仿宋_GB2312" w:eastAsia="仿宋_GB2312" w:hAnsi="仿宋" w:cs="仿宋_GB2312" w:hint="eastAsia"/>
          <w:sz w:val="32"/>
          <w:szCs w:val="32"/>
        </w:rPr>
        <w:t>部门</w:t>
      </w:r>
      <w:r>
        <w:rPr>
          <w:rFonts w:ascii="仿宋_GB2312" w:eastAsia="仿宋_GB2312" w:hAnsi="仿宋" w:cs="仿宋_GB2312"/>
          <w:sz w:val="32"/>
          <w:szCs w:val="32"/>
        </w:rPr>
        <w:t>2019</w:t>
      </w:r>
      <w:r>
        <w:rPr>
          <w:rFonts w:ascii="仿宋_GB2312" w:eastAsia="仿宋_GB2312" w:hAnsi="仿宋" w:cs="仿宋_GB2312" w:hint="eastAsia"/>
          <w:sz w:val="32"/>
          <w:szCs w:val="32"/>
        </w:rPr>
        <w:t>年支出</w:t>
      </w:r>
      <w:r w:rsidRPr="00226C36">
        <w:rPr>
          <w:rFonts w:ascii="仿宋_GB2312" w:eastAsia="仿宋_GB2312" w:hAnsi="仿宋" w:cs="仿宋_GB2312" w:hint="eastAsia"/>
          <w:sz w:val="32"/>
          <w:szCs w:val="32"/>
        </w:rPr>
        <w:t>预算为</w:t>
      </w:r>
      <w:r>
        <w:rPr>
          <w:rFonts w:ascii="仿宋_GB2312" w:eastAsia="仿宋_GB2312" w:hAnsi="仿宋" w:cs="仿宋_GB2312"/>
          <w:sz w:val="32"/>
          <w:szCs w:val="32"/>
        </w:rPr>
        <w:t>3426</w:t>
      </w:r>
      <w:r w:rsidRPr="00226C36">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w:t>
      </w:r>
      <w:r w:rsidR="000E3DA4">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sidRPr="006D78DF">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Pr>
          <w:rFonts w:ascii="仿宋_GB2312" w:eastAsia="仿宋_GB2312" w:hAnsi="仿宋" w:cs="仿宋_GB2312"/>
          <w:sz w:val="32"/>
          <w:szCs w:val="32"/>
        </w:rPr>
        <w:t>408.33</w:t>
      </w:r>
      <w:r w:rsidRPr="00DF4675">
        <w:rPr>
          <w:rFonts w:ascii="仿宋_GB2312" w:eastAsia="仿宋_GB2312" w:hAnsi="仿宋" w:cs="仿宋_GB2312" w:hint="eastAsia"/>
          <w:sz w:val="32"/>
          <w:szCs w:val="32"/>
        </w:rPr>
        <w:t>万元，增长</w:t>
      </w:r>
      <w:r>
        <w:rPr>
          <w:rFonts w:ascii="仿宋_GB2312" w:eastAsia="仿宋_GB2312" w:hAnsi="仿宋" w:cs="仿宋_GB2312"/>
          <w:sz w:val="32"/>
          <w:szCs w:val="32"/>
        </w:rPr>
        <w:t>11.92</w:t>
      </w:r>
      <w:r w:rsidRPr="00DF4675">
        <w:rPr>
          <w:rFonts w:ascii="仿宋_GB2312" w:eastAsia="仿宋_GB2312" w:hAnsi="仿宋" w:cs="仿宋_GB2312" w:hint="eastAsia"/>
          <w:sz w:val="32"/>
          <w:szCs w:val="32"/>
        </w:rPr>
        <w:t>％</w:t>
      </w:r>
      <w:r w:rsidRPr="00DF4675">
        <w:rPr>
          <w:rFonts w:ascii="仿宋_GB2312" w:eastAsia="仿宋_GB2312" w:cs="仿宋_GB2312" w:hint="eastAsia"/>
          <w:sz w:val="32"/>
          <w:szCs w:val="32"/>
        </w:rPr>
        <w:t>，</w:t>
      </w:r>
      <w:r w:rsidRPr="00DF4675">
        <w:rPr>
          <w:rFonts w:ascii="仿宋_GB2312" w:eastAsia="仿宋_GB2312" w:hAnsi="仿宋" w:cs="仿宋_GB2312" w:hint="eastAsia"/>
          <w:sz w:val="32"/>
          <w:szCs w:val="32"/>
        </w:rPr>
        <w:t>具体情况如下：</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color w:val="0000FF"/>
          <w:sz w:val="32"/>
          <w:szCs w:val="32"/>
        </w:rPr>
      </w:pPr>
      <w:r w:rsidRPr="0097238B">
        <w:rPr>
          <w:rFonts w:ascii="仿宋_GB2312" w:eastAsia="仿宋_GB2312" w:hAnsi="仿宋" w:cs="仿宋_GB2312"/>
          <w:sz w:val="32"/>
          <w:szCs w:val="32"/>
        </w:rPr>
        <w:t>1.</w:t>
      </w:r>
      <w:r w:rsidRPr="0097238B">
        <w:rPr>
          <w:rFonts w:ascii="仿宋_GB2312" w:eastAsia="仿宋_GB2312" w:hAnsi="仿宋" w:cs="仿宋_GB2312" w:hint="eastAsia"/>
          <w:sz w:val="32"/>
          <w:szCs w:val="32"/>
        </w:rPr>
        <w:t>基本支出</w:t>
      </w:r>
      <w:r>
        <w:rPr>
          <w:rFonts w:ascii="仿宋_GB2312" w:eastAsia="仿宋_GB2312" w:hAnsi="仿宋" w:cs="仿宋_GB2312"/>
          <w:sz w:val="32"/>
          <w:szCs w:val="32"/>
        </w:rPr>
        <w:t>2364.72</w:t>
      </w:r>
      <w:r w:rsidRPr="0097238B">
        <w:rPr>
          <w:rFonts w:ascii="仿宋_GB2312" w:eastAsia="仿宋_GB2312" w:hAnsi="仿宋" w:cs="仿宋_GB2312" w:hint="eastAsia"/>
          <w:sz w:val="32"/>
          <w:szCs w:val="32"/>
        </w:rPr>
        <w:t>万元，其中，人员支出</w:t>
      </w:r>
      <w:r>
        <w:rPr>
          <w:rFonts w:ascii="仿宋_GB2312" w:eastAsia="仿宋_GB2312" w:hAnsi="仿宋" w:cs="仿宋_GB2312"/>
          <w:sz w:val="32"/>
          <w:szCs w:val="32"/>
        </w:rPr>
        <w:t>2042.78</w:t>
      </w:r>
      <w:r w:rsidRPr="0097238B">
        <w:rPr>
          <w:rFonts w:ascii="仿宋_GB2312" w:eastAsia="仿宋_GB2312" w:hAnsi="仿宋" w:cs="仿宋_GB2312" w:hint="eastAsia"/>
          <w:sz w:val="32"/>
          <w:szCs w:val="32"/>
        </w:rPr>
        <w:t>万元，公用支出</w:t>
      </w:r>
      <w:r>
        <w:rPr>
          <w:rFonts w:ascii="仿宋_GB2312" w:eastAsia="仿宋_GB2312" w:hAnsi="仿宋" w:cs="仿宋_GB2312"/>
          <w:sz w:val="32"/>
          <w:szCs w:val="32"/>
        </w:rPr>
        <w:t>321.94</w:t>
      </w:r>
      <w:r w:rsidRPr="0097238B">
        <w:rPr>
          <w:rFonts w:ascii="仿宋_GB2312" w:eastAsia="仿宋_GB2312" w:hAnsi="仿宋" w:cs="仿宋_GB2312" w:hint="eastAsia"/>
          <w:sz w:val="32"/>
          <w:szCs w:val="32"/>
        </w:rPr>
        <w:t>万元</w:t>
      </w:r>
      <w:r>
        <w:rPr>
          <w:rFonts w:ascii="仿宋_GB2312" w:eastAsia="仿宋_GB2312" w:hAnsi="仿宋" w:cs="仿宋_GB2312" w:hint="eastAsia"/>
          <w:color w:val="0000FF"/>
          <w:sz w:val="32"/>
          <w:szCs w:val="32"/>
        </w:rPr>
        <w:t>；</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97238B">
        <w:rPr>
          <w:rFonts w:ascii="仿宋_GB2312" w:eastAsia="仿宋_GB2312" w:hAnsi="仿宋" w:cs="仿宋_GB2312"/>
          <w:sz w:val="32"/>
          <w:szCs w:val="32"/>
        </w:rPr>
        <w:t>2.</w:t>
      </w:r>
      <w:r w:rsidRPr="0097238B">
        <w:rPr>
          <w:rFonts w:ascii="仿宋_GB2312" w:eastAsia="仿宋_GB2312" w:hAnsi="仿宋" w:cs="仿宋_GB2312" w:hint="eastAsia"/>
          <w:sz w:val="32"/>
          <w:szCs w:val="32"/>
        </w:rPr>
        <w:t>项目支出</w:t>
      </w:r>
      <w:r>
        <w:rPr>
          <w:rFonts w:ascii="仿宋_GB2312" w:eastAsia="仿宋_GB2312" w:hAnsi="仿宋" w:cs="仿宋_GB2312"/>
          <w:sz w:val="32"/>
          <w:szCs w:val="32"/>
        </w:rPr>
        <w:t>1061.28</w:t>
      </w:r>
      <w:r w:rsidRPr="0097238B">
        <w:rPr>
          <w:rFonts w:ascii="仿宋_GB2312" w:eastAsia="仿宋_GB2312" w:hAnsi="仿宋" w:cs="仿宋_GB2312" w:hint="eastAsia"/>
          <w:sz w:val="32"/>
          <w:szCs w:val="32"/>
        </w:rPr>
        <w:t>万元；</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97238B">
        <w:rPr>
          <w:rFonts w:ascii="仿宋_GB2312" w:eastAsia="仿宋_GB2312" w:hAnsi="仿宋" w:cs="仿宋_GB2312"/>
          <w:sz w:val="32"/>
          <w:szCs w:val="32"/>
        </w:rPr>
        <w:t>3.</w:t>
      </w:r>
      <w:r w:rsidRPr="0097238B">
        <w:rPr>
          <w:rFonts w:ascii="仿宋_GB2312" w:eastAsia="仿宋_GB2312" w:hAnsi="仿宋" w:cs="仿宋_GB2312" w:hint="eastAsia"/>
          <w:sz w:val="32"/>
          <w:szCs w:val="32"/>
        </w:rPr>
        <w:t>事业单位经营支出</w:t>
      </w:r>
      <w:r>
        <w:rPr>
          <w:rFonts w:ascii="仿宋_GB2312" w:eastAsia="仿宋_GB2312" w:hAnsi="仿宋" w:cs="仿宋_GB2312"/>
          <w:sz w:val="32"/>
          <w:szCs w:val="32"/>
        </w:rPr>
        <w:t>0</w:t>
      </w:r>
      <w:r w:rsidRPr="0097238B">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黑体" w:eastAsia="黑体" w:hAnsi="黑体" w:cs="Times New Roman"/>
          <w:sz w:val="32"/>
          <w:szCs w:val="32"/>
        </w:rPr>
      </w:pPr>
      <w:r>
        <w:rPr>
          <w:rFonts w:ascii="黑体" w:eastAsia="黑体" w:hAnsi="黑体" w:cs="黑体" w:hint="eastAsia"/>
          <w:sz w:val="32"/>
          <w:szCs w:val="32"/>
        </w:rPr>
        <w:t>二</w:t>
      </w:r>
      <w:r w:rsidRPr="00FA0C96">
        <w:rPr>
          <w:rFonts w:ascii="黑体" w:eastAsia="黑体" w:hAnsi="黑体" w:cs="黑体" w:hint="eastAsia"/>
          <w:sz w:val="32"/>
          <w:szCs w:val="32"/>
        </w:rPr>
        <w:t>、</w:t>
      </w:r>
      <w:r w:rsidRPr="00F13E69">
        <w:rPr>
          <w:rFonts w:ascii="黑体" w:eastAsia="黑体" w:hAnsi="黑体" w:cs="黑体" w:hint="eastAsia"/>
          <w:sz w:val="32"/>
          <w:szCs w:val="32"/>
        </w:rPr>
        <w:t>一般公共预算财政拨款支出预算情况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D62BA7">
        <w:rPr>
          <w:rFonts w:ascii="仿宋_GB2312" w:eastAsia="仿宋_GB2312" w:hAnsi="仿宋" w:cs="仿宋_GB2312" w:hint="eastAsia"/>
          <w:sz w:val="32"/>
          <w:szCs w:val="32"/>
        </w:rPr>
        <w:t>度一般公共预算支出</w:t>
      </w:r>
      <w:r>
        <w:rPr>
          <w:rFonts w:ascii="仿宋_GB2312" w:eastAsia="仿宋_GB2312" w:hAnsi="仿宋" w:cs="仿宋_GB2312"/>
          <w:sz w:val="32"/>
          <w:szCs w:val="32"/>
        </w:rPr>
        <w:t>3426</w:t>
      </w:r>
      <w:r w:rsidRPr="00D62BA7">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w:t>
      </w:r>
      <w:r>
        <w:rPr>
          <w:rFonts w:ascii="仿宋_GB2312" w:eastAsia="仿宋_GB2312" w:hAnsi="仿宋" w:cs="仿宋_GB2312"/>
          <w:sz w:val="32"/>
          <w:szCs w:val="32"/>
        </w:rPr>
        <w:t>408.33</w:t>
      </w:r>
      <w:r w:rsidRPr="00DF4675">
        <w:rPr>
          <w:rFonts w:ascii="仿宋_GB2312" w:eastAsia="仿宋_GB2312" w:hAnsi="仿宋" w:cs="仿宋_GB2312" w:hint="eastAsia"/>
          <w:sz w:val="32"/>
          <w:szCs w:val="32"/>
        </w:rPr>
        <w:t>万元，增长</w:t>
      </w:r>
      <w:r>
        <w:rPr>
          <w:rFonts w:ascii="仿宋_GB2312" w:eastAsia="仿宋_GB2312" w:hAnsi="仿宋" w:cs="仿宋_GB2312"/>
          <w:sz w:val="32"/>
          <w:szCs w:val="32"/>
        </w:rPr>
        <w:t>11.92</w:t>
      </w:r>
      <w:r w:rsidRPr="00DF4675">
        <w:rPr>
          <w:rFonts w:ascii="仿宋_GB2312" w:eastAsia="仿宋_GB2312" w:hAnsi="仿宋" w:cs="仿宋_GB2312"/>
          <w:sz w:val="32"/>
          <w:szCs w:val="32"/>
        </w:rPr>
        <w:t>%</w:t>
      </w:r>
      <w:r w:rsidRPr="00DF4675">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主要</w:t>
      </w:r>
      <w:r>
        <w:rPr>
          <w:rFonts w:ascii="仿宋_GB2312" w:eastAsia="仿宋_GB2312" w:hAnsi="仿宋" w:cs="仿宋_GB2312" w:hint="eastAsia"/>
          <w:sz w:val="32"/>
          <w:szCs w:val="32"/>
        </w:rPr>
        <w:t>是由于</w:t>
      </w:r>
      <w:r>
        <w:rPr>
          <w:rFonts w:ascii="仿宋_GB2312" w:eastAsia="仿宋_GB2312" w:hAnsi="仿宋" w:cs="仿宋_GB2312"/>
          <w:sz w:val="32"/>
          <w:szCs w:val="32"/>
        </w:rPr>
        <w:t>610</w:t>
      </w:r>
      <w:r>
        <w:rPr>
          <w:rFonts w:ascii="仿宋_GB2312" w:eastAsia="仿宋_GB2312" w:hAnsi="仿宋" w:cs="仿宋_GB2312" w:hint="eastAsia"/>
          <w:sz w:val="32"/>
          <w:szCs w:val="32"/>
        </w:rPr>
        <w:t>办机构合并。</w:t>
      </w:r>
      <w:r w:rsidRPr="00D62BA7">
        <w:rPr>
          <w:rFonts w:ascii="仿宋_GB2312" w:eastAsia="仿宋_GB2312" w:hAnsi="仿宋" w:cs="仿宋_GB2312" w:hint="eastAsia"/>
          <w:sz w:val="32"/>
          <w:szCs w:val="32"/>
        </w:rPr>
        <w:t>支出项目</w:t>
      </w:r>
      <w:r w:rsidRPr="00D62BA7">
        <w:rPr>
          <w:rFonts w:ascii="仿宋_GB2312" w:eastAsia="仿宋_GB2312" w:hAnsi="仿宋" w:cs="仿宋_GB2312"/>
          <w:sz w:val="32"/>
          <w:szCs w:val="32"/>
        </w:rPr>
        <w:t>(</w:t>
      </w:r>
      <w:r w:rsidRPr="00D62BA7">
        <w:rPr>
          <w:rFonts w:ascii="仿宋_GB2312" w:eastAsia="仿宋_GB2312" w:hAnsi="仿宋" w:cs="仿宋_GB2312" w:hint="eastAsia"/>
          <w:sz w:val="32"/>
          <w:szCs w:val="32"/>
        </w:rPr>
        <w:t>按项级科目分类统计</w:t>
      </w:r>
      <w:r w:rsidRPr="00D62BA7">
        <w:rPr>
          <w:rFonts w:ascii="仿宋_GB2312" w:eastAsia="仿宋_GB2312" w:hAnsi="仿宋" w:cs="仿宋_GB2312"/>
          <w:sz w:val="32"/>
          <w:szCs w:val="32"/>
        </w:rPr>
        <w:t>)</w:t>
      </w:r>
      <w:r w:rsidRPr="00D62BA7">
        <w:rPr>
          <w:rFonts w:ascii="仿宋_GB2312" w:eastAsia="仿宋_GB2312" w:hAnsi="仿宋" w:cs="仿宋_GB2312" w:hint="eastAsia"/>
          <w:sz w:val="32"/>
          <w:szCs w:val="32"/>
        </w:rPr>
        <w:t>包括：</w:t>
      </w:r>
      <w:r w:rsidRPr="00D62BA7">
        <w:rPr>
          <w:rFonts w:ascii="仿宋_GB2312" w:eastAsia="仿宋_GB2312" w:hAnsi="仿宋" w:cs="仿宋_GB2312"/>
          <w:sz w:val="32"/>
          <w:szCs w:val="32"/>
        </w:rPr>
        <w:t xml:space="preserve"> </w:t>
      </w:r>
    </w:p>
    <w:p w:rsidR="00F65B11" w:rsidRDefault="000E3DA4"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int="eastAsia"/>
          <w:sz w:val="32"/>
          <w:szCs w:val="32"/>
        </w:rPr>
        <w:t>（一）行政运行支出</w:t>
      </w:r>
      <w:r w:rsidR="00F65B11">
        <w:rPr>
          <w:rFonts w:ascii="仿宋_GB2312" w:eastAsia="仿宋_GB2312" w:hAnsi="仿宋" w:cs="仿宋_GB2312"/>
          <w:sz w:val="32"/>
          <w:szCs w:val="32"/>
        </w:rPr>
        <w:t>2042.78</w:t>
      </w:r>
      <w:r w:rsidR="00F65B11" w:rsidRPr="00D62BA7">
        <w:rPr>
          <w:rFonts w:ascii="仿宋_GB2312" w:eastAsia="仿宋_GB2312" w:hAnsi="仿宋" w:cs="仿宋_GB2312" w:hint="eastAsia"/>
          <w:sz w:val="32"/>
          <w:szCs w:val="32"/>
        </w:rPr>
        <w:t>万元。主要用于</w:t>
      </w:r>
      <w:r w:rsidR="00F65B11">
        <w:rPr>
          <w:rFonts w:ascii="仿宋_GB2312" w:eastAsia="仿宋_GB2312" w:hAnsi="仿宋" w:cs="仿宋_GB2312" w:hint="eastAsia"/>
          <w:sz w:val="32"/>
          <w:szCs w:val="32"/>
        </w:rPr>
        <w:t>工资福利</w:t>
      </w:r>
      <w:r w:rsidR="00F65B11" w:rsidRPr="00D62BA7">
        <w:rPr>
          <w:rFonts w:ascii="仿宋_GB2312" w:eastAsia="仿宋_GB2312" w:hAnsi="仿宋" w:cs="仿宋_GB2312" w:hint="eastAsia"/>
          <w:sz w:val="32"/>
          <w:szCs w:val="32"/>
        </w:rPr>
        <w:t>支出。</w:t>
      </w:r>
    </w:p>
    <w:p w:rsidR="00F65B11" w:rsidRDefault="000E3DA4"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int="eastAsia"/>
          <w:sz w:val="32"/>
          <w:szCs w:val="32"/>
        </w:rPr>
        <w:t>（二）一般行政管理事务支出</w:t>
      </w:r>
      <w:r w:rsidR="00C340FC" w:rsidRPr="00C340FC">
        <w:rPr>
          <w:rFonts w:ascii="仿宋_GB2312" w:eastAsia="仿宋_GB2312" w:hAnsi="仿宋" w:cs="仿宋_GB2312"/>
          <w:sz w:val="32"/>
          <w:szCs w:val="32"/>
        </w:rPr>
        <w:t>888.48</w:t>
      </w:r>
      <w:r w:rsidR="00F65B11" w:rsidRPr="00D62BA7">
        <w:rPr>
          <w:rFonts w:ascii="仿宋_GB2312" w:eastAsia="仿宋_GB2312" w:hAnsi="仿宋" w:cs="仿宋_GB2312" w:hint="eastAsia"/>
          <w:sz w:val="32"/>
          <w:szCs w:val="32"/>
        </w:rPr>
        <w:t>万元。主要用于</w:t>
      </w:r>
      <w:r w:rsidR="00F65B11">
        <w:rPr>
          <w:rFonts w:ascii="仿宋_GB2312" w:eastAsia="仿宋_GB2312" w:hAnsi="仿宋" w:cs="仿宋_GB2312" w:hint="eastAsia"/>
          <w:sz w:val="32"/>
          <w:szCs w:val="32"/>
        </w:rPr>
        <w:t>正常办公</w:t>
      </w:r>
      <w:r w:rsidR="003F04BF">
        <w:rPr>
          <w:rFonts w:ascii="仿宋_GB2312" w:eastAsia="仿宋_GB2312" w:hint="eastAsia"/>
          <w:sz w:val="32"/>
          <w:szCs w:val="32"/>
        </w:rPr>
        <w:t>、各项部门专项等</w:t>
      </w:r>
      <w:r w:rsidR="00F65B11" w:rsidRPr="00D62BA7">
        <w:rPr>
          <w:rFonts w:ascii="仿宋_GB2312" w:eastAsia="仿宋_GB2312" w:hAnsi="仿宋" w:cs="仿宋_GB2312" w:hint="eastAsia"/>
          <w:sz w:val="32"/>
          <w:szCs w:val="32"/>
        </w:rPr>
        <w:t>支出。</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lastRenderedPageBreak/>
        <w:t>（三）</w:t>
      </w:r>
      <w:r w:rsidR="00C340FC">
        <w:rPr>
          <w:rFonts w:ascii="仿宋_GB2312" w:eastAsia="仿宋_GB2312" w:hAnsi="仿宋" w:cs="仿宋_GB2312" w:hint="eastAsia"/>
          <w:sz w:val="32"/>
          <w:szCs w:val="32"/>
        </w:rPr>
        <w:t>其他科技条件与服务</w:t>
      </w:r>
      <w:r w:rsidR="000E3DA4">
        <w:rPr>
          <w:rFonts w:ascii="仿宋_GB2312" w:eastAsia="仿宋_GB2312" w:hint="eastAsia"/>
          <w:sz w:val="32"/>
          <w:szCs w:val="32"/>
        </w:rPr>
        <w:t>支出</w:t>
      </w:r>
      <w:r w:rsidR="00C340FC" w:rsidRPr="00C340FC">
        <w:rPr>
          <w:rFonts w:ascii="仿宋_GB2312" w:eastAsia="仿宋_GB2312" w:hAnsi="仿宋" w:cs="仿宋_GB2312"/>
          <w:sz w:val="32"/>
          <w:szCs w:val="32"/>
        </w:rPr>
        <w:t>172.8</w:t>
      </w:r>
      <w:r w:rsidRPr="00D62BA7">
        <w:rPr>
          <w:rFonts w:ascii="仿宋_GB2312" w:eastAsia="仿宋_GB2312" w:hAnsi="仿宋" w:cs="仿宋_GB2312" w:hint="eastAsia"/>
          <w:sz w:val="32"/>
          <w:szCs w:val="32"/>
        </w:rPr>
        <w:t>万元。主要用于</w:t>
      </w:r>
      <w:r w:rsidR="003F04BF">
        <w:rPr>
          <w:rFonts w:ascii="仿宋_GB2312" w:eastAsia="仿宋_GB2312" w:hint="eastAsia"/>
          <w:sz w:val="32"/>
          <w:szCs w:val="32"/>
        </w:rPr>
        <w:t>主要用于科技条件与服务方面的支出</w:t>
      </w:r>
      <w:r w:rsidRPr="00D62BA7">
        <w:rPr>
          <w:rFonts w:ascii="仿宋_GB2312" w:eastAsia="仿宋_GB2312" w:hAnsi="仿宋" w:cs="仿宋_GB2312" w:hint="eastAsia"/>
          <w:sz w:val="32"/>
          <w:szCs w:val="32"/>
        </w:rPr>
        <w:t>。</w:t>
      </w:r>
    </w:p>
    <w:p w:rsidR="00C340FC" w:rsidRDefault="00C340FC" w:rsidP="00F91345">
      <w:pPr>
        <w:tabs>
          <w:tab w:val="left" w:pos="7513"/>
        </w:tabs>
        <w:adjustRightInd w:val="0"/>
        <w:snapToGrid w:val="0"/>
        <w:spacing w:line="500" w:lineRule="atLeas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四</w:t>
      </w:r>
      <w:r w:rsidRPr="00D62BA7">
        <w:rPr>
          <w:rFonts w:ascii="仿宋_GB2312" w:eastAsia="仿宋_GB2312" w:hAnsi="仿宋" w:cs="仿宋_GB2312" w:hint="eastAsia"/>
          <w:sz w:val="32"/>
          <w:szCs w:val="32"/>
        </w:rPr>
        <w:t>）</w:t>
      </w:r>
      <w:r w:rsidRPr="00C340FC">
        <w:rPr>
          <w:rFonts w:ascii="仿宋_GB2312" w:eastAsia="仿宋_GB2312" w:hAnsi="仿宋" w:cs="仿宋_GB2312" w:hint="eastAsia"/>
          <w:sz w:val="32"/>
          <w:szCs w:val="32"/>
        </w:rPr>
        <w:t>归口管理的行政离退休</w:t>
      </w:r>
      <w:r w:rsidRPr="00C340FC">
        <w:rPr>
          <w:rFonts w:ascii="仿宋_GB2312" w:eastAsia="仿宋_GB2312" w:hAnsi="仿宋" w:cs="仿宋_GB2312"/>
          <w:sz w:val="32"/>
          <w:szCs w:val="32"/>
        </w:rPr>
        <w:t>143.64</w:t>
      </w:r>
      <w:r w:rsidR="003F04BF" w:rsidRPr="00D62BA7">
        <w:rPr>
          <w:rFonts w:ascii="仿宋_GB2312" w:eastAsia="仿宋_GB2312" w:hAnsi="仿宋" w:cs="仿宋_GB2312" w:hint="eastAsia"/>
          <w:sz w:val="32"/>
          <w:szCs w:val="32"/>
        </w:rPr>
        <w:t>万元</w:t>
      </w:r>
      <w:r w:rsidR="003F04BF">
        <w:rPr>
          <w:rFonts w:ascii="仿宋_GB2312" w:eastAsia="仿宋_GB2312" w:hAnsi="仿宋" w:cs="仿宋_GB2312" w:hint="eastAsia"/>
          <w:sz w:val="32"/>
          <w:szCs w:val="32"/>
        </w:rPr>
        <w:t>，</w:t>
      </w:r>
      <w:r w:rsidR="003F04BF">
        <w:rPr>
          <w:rFonts w:ascii="仿宋_GB2312" w:eastAsia="仿宋_GB2312" w:hint="eastAsia"/>
          <w:sz w:val="32"/>
          <w:szCs w:val="32"/>
        </w:rPr>
        <w:t>离退休人员支出。</w:t>
      </w:r>
    </w:p>
    <w:p w:rsidR="00C340FC" w:rsidRDefault="00C340FC" w:rsidP="00F91345">
      <w:pPr>
        <w:tabs>
          <w:tab w:val="left" w:pos="7513"/>
        </w:tabs>
        <w:adjustRightInd w:val="0"/>
        <w:snapToGrid w:val="0"/>
        <w:spacing w:line="500" w:lineRule="atLeast"/>
        <w:ind w:firstLineChars="200" w:firstLine="640"/>
        <w:rPr>
          <w:rFonts w:ascii="仿宋_GB2312" w:eastAsia="仿宋_GB2312" w:hAnsi="仿宋" w:cs="仿宋_GB2312"/>
          <w:sz w:val="32"/>
          <w:szCs w:val="32"/>
        </w:rPr>
      </w:pPr>
      <w:r w:rsidRPr="00D62BA7">
        <w:rPr>
          <w:rFonts w:ascii="仿宋_GB2312" w:eastAsia="仿宋_GB2312" w:hAnsi="仿宋" w:cs="仿宋_GB2312" w:hint="eastAsia"/>
          <w:sz w:val="32"/>
          <w:szCs w:val="32"/>
        </w:rPr>
        <w:t>（</w:t>
      </w:r>
      <w:r>
        <w:rPr>
          <w:rFonts w:ascii="仿宋_GB2312" w:eastAsia="仿宋_GB2312" w:hAnsi="仿宋" w:cs="仿宋_GB2312" w:hint="eastAsia"/>
          <w:sz w:val="32"/>
          <w:szCs w:val="32"/>
        </w:rPr>
        <w:t>五</w:t>
      </w:r>
      <w:r w:rsidRPr="00D62BA7">
        <w:rPr>
          <w:rFonts w:ascii="仿宋_GB2312" w:eastAsia="仿宋_GB2312" w:hAnsi="仿宋" w:cs="仿宋_GB2312" w:hint="eastAsia"/>
          <w:sz w:val="32"/>
          <w:szCs w:val="32"/>
        </w:rPr>
        <w:t>）</w:t>
      </w:r>
      <w:r w:rsidRPr="00C340FC">
        <w:rPr>
          <w:rFonts w:ascii="仿宋_GB2312" w:eastAsia="仿宋_GB2312" w:hAnsi="仿宋" w:cs="仿宋_GB2312" w:hint="eastAsia"/>
          <w:sz w:val="32"/>
          <w:szCs w:val="32"/>
        </w:rPr>
        <w:t>机关事业单位基本养老保险缴费支出</w:t>
      </w:r>
      <w:r w:rsidRPr="00C340FC">
        <w:rPr>
          <w:rFonts w:ascii="仿宋_GB2312" w:eastAsia="仿宋_GB2312" w:hAnsi="仿宋" w:cs="仿宋_GB2312"/>
          <w:sz w:val="32"/>
          <w:szCs w:val="32"/>
        </w:rPr>
        <w:t>132.07</w:t>
      </w:r>
      <w:r w:rsidR="003F04BF" w:rsidRPr="00D62BA7">
        <w:rPr>
          <w:rFonts w:ascii="仿宋_GB2312" w:eastAsia="仿宋_GB2312" w:hAnsi="仿宋" w:cs="仿宋_GB2312" w:hint="eastAsia"/>
          <w:sz w:val="32"/>
          <w:szCs w:val="32"/>
        </w:rPr>
        <w:t>万元</w:t>
      </w:r>
      <w:r w:rsidR="003F04BF">
        <w:rPr>
          <w:rFonts w:ascii="仿宋_GB2312" w:eastAsia="仿宋_GB2312" w:hint="eastAsia"/>
          <w:sz w:val="32"/>
          <w:szCs w:val="32"/>
        </w:rPr>
        <w:t>，主要用于社会养老保险制度改革后，单位基本养老缴费支出。</w:t>
      </w:r>
    </w:p>
    <w:p w:rsidR="00C340FC" w:rsidRDefault="00C340FC" w:rsidP="00F91345">
      <w:pPr>
        <w:tabs>
          <w:tab w:val="left" w:pos="7513"/>
        </w:tabs>
        <w:adjustRightInd w:val="0"/>
        <w:snapToGrid w:val="0"/>
        <w:spacing w:line="500" w:lineRule="atLeas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（六</w:t>
      </w:r>
      <w:r w:rsidRPr="00D62BA7">
        <w:rPr>
          <w:rFonts w:ascii="仿宋_GB2312" w:eastAsia="仿宋_GB2312" w:hAnsi="仿宋" w:cs="仿宋_GB2312" w:hint="eastAsia"/>
          <w:sz w:val="32"/>
          <w:szCs w:val="32"/>
        </w:rPr>
        <w:t>）</w:t>
      </w:r>
      <w:r w:rsidRPr="00C340FC">
        <w:rPr>
          <w:rFonts w:ascii="仿宋_GB2312" w:eastAsia="仿宋_GB2312" w:hAnsi="仿宋" w:cs="仿宋_GB2312" w:hint="eastAsia"/>
          <w:sz w:val="32"/>
          <w:szCs w:val="32"/>
        </w:rPr>
        <w:t>行政单位医疗</w:t>
      </w:r>
      <w:r w:rsidR="003F04BF" w:rsidRPr="003F04BF">
        <w:rPr>
          <w:rFonts w:ascii="仿宋_GB2312" w:eastAsia="仿宋_GB2312" w:hAnsi="仿宋" w:cs="仿宋_GB2312"/>
          <w:sz w:val="32"/>
          <w:szCs w:val="32"/>
        </w:rPr>
        <w:t>45.22</w:t>
      </w:r>
      <w:r w:rsidR="003F04BF" w:rsidRPr="00D62BA7">
        <w:rPr>
          <w:rFonts w:ascii="仿宋_GB2312" w:eastAsia="仿宋_GB2312" w:hAnsi="仿宋" w:cs="仿宋_GB2312" w:hint="eastAsia"/>
          <w:sz w:val="32"/>
          <w:szCs w:val="32"/>
        </w:rPr>
        <w:t>万元</w:t>
      </w:r>
      <w:r w:rsidR="00B61D52">
        <w:rPr>
          <w:rFonts w:ascii="仿宋_GB2312" w:eastAsia="仿宋_GB2312" w:hAnsi="仿宋" w:cs="仿宋_GB2312" w:hint="eastAsia"/>
          <w:sz w:val="32"/>
          <w:szCs w:val="32"/>
        </w:rPr>
        <w:t>，</w:t>
      </w:r>
      <w:r w:rsidR="00B61D52">
        <w:rPr>
          <w:rFonts w:ascii="仿宋_GB2312" w:eastAsia="仿宋_GB2312" w:hint="eastAsia"/>
          <w:sz w:val="32"/>
          <w:szCs w:val="32"/>
        </w:rPr>
        <w:t>主要用于单位医疗保险支出。</w:t>
      </w:r>
    </w:p>
    <w:p w:rsidR="00C340FC" w:rsidRPr="00E67250" w:rsidRDefault="00C340FC" w:rsidP="00E67250">
      <w:pPr>
        <w:tabs>
          <w:tab w:val="left" w:pos="7513"/>
        </w:tabs>
        <w:adjustRightInd w:val="0"/>
        <w:snapToGrid w:val="0"/>
        <w:spacing w:line="500" w:lineRule="atLeas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（七</w:t>
      </w:r>
      <w:r w:rsidRPr="00D62BA7">
        <w:rPr>
          <w:rFonts w:ascii="仿宋_GB2312" w:eastAsia="仿宋_GB2312" w:hAnsi="仿宋" w:cs="仿宋_GB2312" w:hint="eastAsia"/>
          <w:sz w:val="32"/>
          <w:szCs w:val="32"/>
        </w:rPr>
        <w:t>）</w:t>
      </w:r>
      <w:r w:rsidRPr="00C340FC">
        <w:rPr>
          <w:rFonts w:ascii="仿宋_GB2312" w:eastAsia="仿宋_GB2312" w:hAnsi="仿宋" w:cs="仿宋_GB2312" w:hint="eastAsia"/>
          <w:sz w:val="32"/>
          <w:szCs w:val="32"/>
        </w:rPr>
        <w:t>公务员医疗补助</w:t>
      </w:r>
      <w:r w:rsidR="003F04BF" w:rsidRPr="003F04BF">
        <w:rPr>
          <w:rFonts w:ascii="仿宋_GB2312" w:eastAsia="仿宋_GB2312" w:hAnsi="仿宋" w:cs="仿宋_GB2312"/>
          <w:sz w:val="32"/>
          <w:szCs w:val="32"/>
        </w:rPr>
        <w:t>15.21</w:t>
      </w:r>
      <w:r w:rsidR="003F04BF" w:rsidRPr="00D62BA7">
        <w:rPr>
          <w:rFonts w:ascii="仿宋_GB2312" w:eastAsia="仿宋_GB2312" w:hAnsi="仿宋" w:cs="仿宋_GB2312" w:hint="eastAsia"/>
          <w:sz w:val="32"/>
          <w:szCs w:val="32"/>
        </w:rPr>
        <w:t>万元</w:t>
      </w:r>
      <w:r w:rsidR="00B61D52">
        <w:rPr>
          <w:rFonts w:ascii="仿宋_GB2312" w:eastAsia="仿宋_GB2312" w:hAnsi="仿宋" w:cs="仿宋_GB2312" w:hint="eastAsia"/>
          <w:sz w:val="32"/>
          <w:szCs w:val="32"/>
        </w:rPr>
        <w:t>，</w:t>
      </w:r>
      <w:r w:rsidR="00B61D52">
        <w:rPr>
          <w:rFonts w:ascii="仿宋_GB2312" w:eastAsia="仿宋_GB2312" w:hint="eastAsia"/>
          <w:sz w:val="32"/>
          <w:szCs w:val="32"/>
        </w:rPr>
        <w:t>主要用于单位医疗补助支出。</w:t>
      </w:r>
    </w:p>
    <w:p w:rsidR="00F65B11" w:rsidRDefault="00F65B11" w:rsidP="00F91345">
      <w:pPr>
        <w:tabs>
          <w:tab w:val="left" w:pos="7513"/>
        </w:tabs>
        <w:adjustRightInd w:val="0"/>
        <w:snapToGrid w:val="0"/>
        <w:spacing w:line="500" w:lineRule="atLeast"/>
        <w:ind w:firstLineChars="200" w:firstLine="640"/>
        <w:rPr>
          <w:rFonts w:ascii="黑体" w:eastAsia="黑体" w:hAnsi="黑体" w:cs="Times New Roman"/>
          <w:sz w:val="32"/>
          <w:szCs w:val="32"/>
        </w:rPr>
      </w:pPr>
      <w:r>
        <w:rPr>
          <w:rFonts w:ascii="黑体" w:eastAsia="黑体" w:hAnsi="黑体" w:cs="黑体" w:hint="eastAsia"/>
          <w:sz w:val="32"/>
          <w:szCs w:val="32"/>
        </w:rPr>
        <w:t>三</w:t>
      </w:r>
      <w:r w:rsidRPr="001114BE">
        <w:rPr>
          <w:rFonts w:ascii="黑体" w:eastAsia="黑体" w:hAnsi="黑体" w:cs="黑体" w:hint="eastAsia"/>
          <w:sz w:val="32"/>
          <w:szCs w:val="32"/>
        </w:rPr>
        <w:t>、政府性基金预算</w:t>
      </w:r>
      <w:r w:rsidRPr="00F13E69">
        <w:rPr>
          <w:rFonts w:ascii="黑体" w:eastAsia="黑体" w:hAnsi="黑体" w:cs="黑体" w:hint="eastAsia"/>
          <w:sz w:val="32"/>
          <w:szCs w:val="32"/>
        </w:rPr>
        <w:t>财政拨款</w:t>
      </w:r>
      <w:r w:rsidRPr="001114BE">
        <w:rPr>
          <w:rFonts w:ascii="黑体" w:eastAsia="黑体" w:hAnsi="黑体" w:cs="黑体" w:hint="eastAsia"/>
          <w:sz w:val="32"/>
          <w:szCs w:val="32"/>
        </w:rPr>
        <w:t>支出情况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color w:val="0000FF"/>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1114BE">
        <w:rPr>
          <w:rFonts w:ascii="仿宋_GB2312" w:eastAsia="仿宋_GB2312" w:hAnsi="仿宋" w:cs="仿宋_GB2312" w:hint="eastAsia"/>
          <w:sz w:val="32"/>
          <w:szCs w:val="32"/>
        </w:rPr>
        <w:t>度政府性基金支出</w:t>
      </w:r>
      <w:r>
        <w:rPr>
          <w:rFonts w:ascii="仿宋_GB2312" w:eastAsia="仿宋_GB2312" w:hAnsi="仿宋" w:cs="仿宋_GB2312"/>
          <w:sz w:val="32"/>
          <w:szCs w:val="32"/>
        </w:rPr>
        <w:t>0</w:t>
      </w:r>
      <w:r w:rsidRPr="001114BE">
        <w:rPr>
          <w:rFonts w:ascii="仿宋_GB2312" w:eastAsia="仿宋_GB2312" w:hAnsi="仿宋" w:cs="仿宋_GB2312" w:hint="eastAsia"/>
          <w:sz w:val="32"/>
          <w:szCs w:val="32"/>
        </w:rPr>
        <w:t>万元</w:t>
      </w:r>
      <w:r w:rsidRPr="00DF4675">
        <w:rPr>
          <w:rFonts w:ascii="仿宋_GB2312" w:eastAsia="仿宋_GB2312" w:hAnsi="仿宋" w:cs="仿宋_GB2312" w:hint="eastAsia"/>
          <w:sz w:val="32"/>
          <w:szCs w:val="32"/>
        </w:rPr>
        <w:t>，比</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C969B7">
        <w:rPr>
          <w:rFonts w:ascii="仿宋_GB2312" w:eastAsia="仿宋_GB2312" w:hAnsi="仿宋" w:cs="仿宋_GB2312" w:hint="eastAsia"/>
          <w:sz w:val="32"/>
          <w:szCs w:val="32"/>
        </w:rPr>
        <w:t>预算</w:t>
      </w:r>
      <w:r w:rsidRPr="00DF4675">
        <w:rPr>
          <w:rFonts w:ascii="仿宋_GB2312" w:eastAsia="仿宋_GB2312" w:hAnsi="仿宋" w:cs="仿宋_GB2312" w:hint="eastAsia"/>
          <w:sz w:val="32"/>
          <w:szCs w:val="32"/>
        </w:rPr>
        <w:t>数增加（减少）</w:t>
      </w:r>
      <w:r>
        <w:rPr>
          <w:rFonts w:ascii="仿宋_GB2312" w:eastAsia="仿宋_GB2312" w:hAnsi="仿宋" w:cs="仿宋_GB2312"/>
          <w:sz w:val="32"/>
          <w:szCs w:val="32"/>
        </w:rPr>
        <w:t>0</w:t>
      </w:r>
      <w:r w:rsidRPr="00DF4675">
        <w:rPr>
          <w:rFonts w:ascii="仿宋_GB2312" w:eastAsia="仿宋_GB2312" w:hAnsi="仿宋" w:cs="仿宋_GB2312" w:hint="eastAsia"/>
          <w:sz w:val="32"/>
          <w:szCs w:val="32"/>
        </w:rPr>
        <w:t>万元，增长（下降）</w:t>
      </w:r>
      <w:r>
        <w:rPr>
          <w:rFonts w:ascii="仿宋_GB2312" w:eastAsia="仿宋_GB2312" w:hAnsi="仿宋" w:cs="仿宋_GB2312"/>
          <w:sz w:val="32"/>
          <w:szCs w:val="32"/>
        </w:rPr>
        <w:t>0</w:t>
      </w:r>
      <w:r w:rsidRPr="00DF4675">
        <w:rPr>
          <w:rFonts w:ascii="仿宋_GB2312" w:eastAsia="仿宋_GB2312" w:hAnsi="仿宋" w:cs="仿宋_GB2312"/>
          <w:sz w:val="32"/>
          <w:szCs w:val="32"/>
        </w:rPr>
        <w:t>%</w:t>
      </w:r>
      <w:r w:rsidRPr="00DF4675">
        <w:rPr>
          <w:rFonts w:ascii="仿宋_GB2312" w:eastAsia="仿宋_GB2312" w:hAnsi="仿宋" w:cs="仿宋_GB2312" w:hint="eastAsia"/>
          <w:sz w:val="32"/>
          <w:szCs w:val="32"/>
        </w:rPr>
        <w:t>，</w:t>
      </w:r>
      <w:r w:rsidRPr="00D62BA7">
        <w:rPr>
          <w:rFonts w:ascii="仿宋_GB2312" w:eastAsia="仿宋_GB2312" w:hAnsi="仿宋" w:cs="仿宋_GB2312" w:hint="eastAsia"/>
          <w:sz w:val="32"/>
          <w:szCs w:val="32"/>
        </w:rPr>
        <w:t>主要</w:t>
      </w:r>
      <w:r>
        <w:rPr>
          <w:rFonts w:ascii="仿宋_GB2312" w:eastAsia="仿宋_GB2312" w:hAnsi="仿宋" w:cs="仿宋_GB2312" w:hint="eastAsia"/>
          <w:sz w:val="32"/>
          <w:szCs w:val="32"/>
        </w:rPr>
        <w:t>是</w:t>
      </w:r>
      <w:r w:rsidRPr="00914AED">
        <w:rPr>
          <w:rFonts w:ascii="仿宋_GB2312" w:eastAsia="仿宋_GB2312" w:hAnsi="仿宋" w:cs="仿宋_GB2312" w:hint="eastAsia"/>
          <w:sz w:val="32"/>
          <w:szCs w:val="32"/>
        </w:rPr>
        <w:t>没有使用政府性基金预算拨款安排支出</w:t>
      </w:r>
      <w:r>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四</w:t>
      </w:r>
      <w:r w:rsidRPr="00914AED">
        <w:rPr>
          <w:rFonts w:ascii="黑体" w:eastAsia="黑体" w:hAnsi="黑体" w:cs="黑体" w:hint="eastAsia"/>
          <w:kern w:val="0"/>
          <w:sz w:val="32"/>
          <w:szCs w:val="32"/>
        </w:rPr>
        <w:t>、“三公”经费财政拨款预算情况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kern w:val="0"/>
          <w:sz w:val="32"/>
          <w:szCs w:val="32"/>
        </w:rPr>
        <w:t>政法委</w:t>
      </w:r>
      <w:r w:rsidRPr="00914AED">
        <w:rPr>
          <w:rFonts w:ascii="仿宋_GB2312" w:eastAsia="仿宋_GB2312" w:hAnsi="仿宋" w:cs="仿宋_GB2312" w:hint="eastAsia"/>
          <w:kern w:val="0"/>
          <w:sz w:val="32"/>
          <w:szCs w:val="32"/>
        </w:rPr>
        <w:t>部门</w:t>
      </w: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w:t>
      </w:r>
      <w:r w:rsidRPr="00914AED">
        <w:rPr>
          <w:rFonts w:ascii="仿宋_GB2312" w:eastAsia="仿宋_GB2312" w:hAnsi="仿宋" w:cs="仿宋_GB2312" w:hint="eastAsia"/>
          <w:kern w:val="0"/>
          <w:sz w:val="32"/>
          <w:szCs w:val="32"/>
        </w:rPr>
        <w:t>“三公”经费财政拨款预算数为</w:t>
      </w:r>
      <w:r>
        <w:rPr>
          <w:rFonts w:ascii="仿宋_GB2312" w:eastAsia="仿宋_GB2312" w:hAnsi="仿宋" w:cs="仿宋_GB2312"/>
          <w:kern w:val="0"/>
          <w:sz w:val="32"/>
          <w:szCs w:val="32"/>
        </w:rPr>
        <w:t>58.2</w:t>
      </w:r>
      <w:r w:rsidRPr="00914AED">
        <w:rPr>
          <w:rFonts w:ascii="仿宋_GB2312" w:eastAsia="仿宋_GB2312" w:hAnsi="仿宋" w:cs="仿宋_GB2312" w:hint="eastAsia"/>
          <w:kern w:val="0"/>
          <w:sz w:val="32"/>
          <w:szCs w:val="32"/>
        </w:rPr>
        <w:t>万元，其中</w:t>
      </w:r>
      <w:r w:rsidRPr="00914AED">
        <w:rPr>
          <w:rFonts w:ascii="仿宋_GB2312" w:eastAsia="仿宋_GB2312" w:hAnsi="仿宋" w:cs="仿宋_GB2312" w:hint="eastAsia"/>
          <w:sz w:val="32"/>
          <w:szCs w:val="32"/>
        </w:rPr>
        <w:t>：因公出国（境）经费</w:t>
      </w:r>
      <w:r>
        <w:rPr>
          <w:rFonts w:ascii="仿宋_GB2312" w:eastAsia="仿宋_GB2312" w:hAnsi="仿宋" w:cs="仿宋_GB2312"/>
          <w:sz w:val="32"/>
          <w:szCs w:val="32"/>
        </w:rPr>
        <w:t>52</w:t>
      </w:r>
      <w:r w:rsidRPr="00914AED">
        <w:rPr>
          <w:rFonts w:ascii="仿宋_GB2312" w:eastAsia="仿宋_GB2312" w:hAnsi="仿宋" w:cs="仿宋_GB2312" w:hint="eastAsia"/>
          <w:sz w:val="32"/>
          <w:szCs w:val="32"/>
        </w:rPr>
        <w:t>万元，公务接待费</w:t>
      </w:r>
      <w:r>
        <w:rPr>
          <w:rFonts w:ascii="仿宋_GB2312" w:eastAsia="仿宋_GB2312" w:hAnsi="仿宋" w:cs="仿宋_GB2312"/>
          <w:sz w:val="32"/>
          <w:szCs w:val="32"/>
        </w:rPr>
        <w:t>6.2</w:t>
      </w:r>
      <w:r w:rsidRPr="00914AED">
        <w:rPr>
          <w:rFonts w:ascii="仿宋_GB2312" w:eastAsia="仿宋_GB2312" w:hAnsi="仿宋" w:cs="仿宋_GB2312" w:hint="eastAsia"/>
          <w:sz w:val="32"/>
          <w:szCs w:val="32"/>
        </w:rPr>
        <w:t>万元，公务用车购置及运行费</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万元。具体情况如下：</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D31385">
        <w:rPr>
          <w:rFonts w:ascii="楷体_GB2312" w:eastAsia="楷体_GB2312" w:hAnsi="仿宋" w:cs="楷体_GB2312" w:hint="eastAsia"/>
          <w:sz w:val="32"/>
          <w:szCs w:val="32"/>
        </w:rPr>
        <w:t>（一）因公出国（境）经费</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sidRPr="00914AED">
        <w:rPr>
          <w:rFonts w:ascii="仿宋_GB2312" w:eastAsia="仿宋_GB2312" w:hAnsi="仿宋" w:cs="仿宋_GB2312" w:hint="eastAsia"/>
          <w:sz w:val="32"/>
          <w:szCs w:val="32"/>
        </w:rPr>
        <w:t>预算安排</w:t>
      </w:r>
      <w:r>
        <w:rPr>
          <w:rFonts w:ascii="仿宋_GB2312" w:eastAsia="仿宋_GB2312" w:hAnsi="仿宋" w:cs="仿宋_GB2312"/>
          <w:sz w:val="32"/>
          <w:szCs w:val="32"/>
        </w:rPr>
        <w:t>52</w:t>
      </w:r>
      <w:r w:rsidRPr="00914AED">
        <w:rPr>
          <w:rFonts w:ascii="仿宋_GB2312" w:eastAsia="仿宋_GB2312" w:hAnsi="仿宋" w:cs="仿宋_GB2312" w:hint="eastAsia"/>
          <w:sz w:val="32"/>
          <w:szCs w:val="32"/>
        </w:rPr>
        <w:t>万元。主要用于</w:t>
      </w:r>
      <w:r>
        <w:rPr>
          <w:rFonts w:ascii="仿宋_GB2312" w:eastAsia="仿宋_GB2312" w:hAnsi="仿宋" w:cs="仿宋_GB2312" w:hint="eastAsia"/>
          <w:sz w:val="32"/>
          <w:szCs w:val="32"/>
        </w:rPr>
        <w:t>为扩大厦门与“一带一路”沿线国家社会治理，城市公共安全等领域的交流合作，深度服务保障“一带一路”建设。</w:t>
      </w:r>
      <w:r w:rsidRPr="00914AED">
        <w:rPr>
          <w:rFonts w:ascii="仿宋_GB2312" w:eastAsia="仿宋_GB2312" w:hAnsi="仿宋" w:cs="仿宋_GB2312" w:hint="eastAsia"/>
          <w:sz w:val="32"/>
          <w:szCs w:val="32"/>
        </w:rPr>
        <w:t>与</w:t>
      </w:r>
      <w:r w:rsidRPr="00C969B7">
        <w:rPr>
          <w:rFonts w:ascii="仿宋_GB2312" w:eastAsia="仿宋_GB2312" w:hAnsi="仿宋" w:cs="仿宋_GB2312" w:hint="eastAsia"/>
          <w:sz w:val="32"/>
          <w:szCs w:val="32"/>
        </w:rPr>
        <w:t>上年</w:t>
      </w:r>
      <w:r>
        <w:rPr>
          <w:rFonts w:ascii="仿宋_GB2312" w:eastAsia="仿宋_GB2312" w:hAnsi="仿宋" w:cs="仿宋_GB2312" w:hint="eastAsia"/>
          <w:sz w:val="32"/>
          <w:szCs w:val="32"/>
        </w:rPr>
        <w:t>预算</w:t>
      </w:r>
      <w:r w:rsidRPr="00914AED">
        <w:rPr>
          <w:rFonts w:ascii="仿宋_GB2312" w:eastAsia="仿宋_GB2312" w:hAnsi="仿宋" w:cs="仿宋_GB2312" w:hint="eastAsia"/>
          <w:sz w:val="32"/>
          <w:szCs w:val="32"/>
        </w:rPr>
        <w:t>相比增长</w:t>
      </w:r>
      <w:r>
        <w:rPr>
          <w:rFonts w:ascii="仿宋_GB2312" w:eastAsia="仿宋_GB2312" w:hAnsi="仿宋" w:cs="仿宋_GB2312"/>
          <w:kern w:val="0"/>
          <w:sz w:val="32"/>
          <w:szCs w:val="32"/>
        </w:rPr>
        <w:t>100</w:t>
      </w:r>
      <w:r w:rsidRPr="00914AED">
        <w:rPr>
          <w:rFonts w:ascii="仿宋_GB2312" w:eastAsia="仿宋_GB2312" w:hAnsi="仿宋" w:cs="仿宋_GB2312"/>
          <w:sz w:val="32"/>
          <w:szCs w:val="32"/>
        </w:rPr>
        <w:t>%</w:t>
      </w:r>
      <w:r w:rsidRPr="00914AED">
        <w:rPr>
          <w:rFonts w:ascii="仿宋_GB2312" w:eastAsia="仿宋_GB2312" w:hAnsi="仿宋" w:cs="仿宋_GB2312" w:hint="eastAsia"/>
          <w:sz w:val="32"/>
          <w:szCs w:val="32"/>
        </w:rPr>
        <w:t>，主要原因是</w:t>
      </w:r>
      <w:r w:rsidRPr="00914AED">
        <w:rPr>
          <w:rFonts w:ascii="仿宋_GB2312" w:eastAsia="仿宋_GB2312" w:hAnsi="仿宋" w:cs="仿宋_GB2312"/>
          <w:sz w:val="32"/>
          <w:szCs w:val="32"/>
        </w:rPr>
        <w:t>:</w:t>
      </w:r>
      <w:r>
        <w:rPr>
          <w:rFonts w:ascii="仿宋_GB2312" w:eastAsia="仿宋_GB2312" w:hAnsi="仿宋" w:cs="仿宋_GB2312" w:hint="eastAsia"/>
          <w:sz w:val="32"/>
          <w:szCs w:val="32"/>
        </w:rPr>
        <w:t>接全国友协通知，经研究，拟由市委政法委组团，市委</w:t>
      </w:r>
      <w:r w:rsidR="00F91345">
        <w:rPr>
          <w:rFonts w:ascii="仿宋_GB2312" w:eastAsia="仿宋_GB2312" w:hAnsi="仿宋" w:cs="仿宋_GB2312" w:hint="eastAsia"/>
          <w:sz w:val="32"/>
          <w:szCs w:val="32"/>
        </w:rPr>
        <w:t>常委</w:t>
      </w:r>
      <w:r>
        <w:rPr>
          <w:rFonts w:ascii="仿宋_GB2312" w:eastAsia="仿宋_GB2312" w:hAnsi="仿宋" w:cs="仿宋_GB2312" w:hint="eastAsia"/>
          <w:sz w:val="32"/>
          <w:szCs w:val="32"/>
        </w:rPr>
        <w:t>、政法委书记李伟华率</w:t>
      </w:r>
      <w:r>
        <w:rPr>
          <w:rFonts w:ascii="仿宋_GB2312" w:eastAsia="仿宋_GB2312" w:hAnsi="仿宋" w:cs="仿宋_GB2312"/>
          <w:sz w:val="32"/>
          <w:szCs w:val="32"/>
        </w:rPr>
        <w:t>6</w:t>
      </w:r>
      <w:r>
        <w:rPr>
          <w:rFonts w:ascii="仿宋_GB2312" w:eastAsia="仿宋_GB2312" w:hAnsi="仿宋" w:cs="仿宋_GB2312" w:hint="eastAsia"/>
          <w:sz w:val="32"/>
          <w:szCs w:val="32"/>
        </w:rPr>
        <w:t>人代表团应以色列地方政府联合会、</w:t>
      </w:r>
      <w:r w:rsidR="00F91345">
        <w:rPr>
          <w:rFonts w:ascii="仿宋_GB2312" w:eastAsia="仿宋_GB2312" w:hAnsi="仿宋" w:cs="仿宋_GB2312" w:hint="eastAsia"/>
          <w:sz w:val="32"/>
          <w:szCs w:val="32"/>
        </w:rPr>
        <w:t>摩洛哥</w:t>
      </w:r>
      <w:r>
        <w:rPr>
          <w:rFonts w:ascii="仿宋_GB2312" w:eastAsia="仿宋_GB2312" w:hAnsi="仿宋" w:cs="仿宋_GB2312" w:hint="eastAsia"/>
          <w:sz w:val="32"/>
          <w:szCs w:val="32"/>
        </w:rPr>
        <w:t>中国友好协会、卡塔尔自由区委员会邀请。赴以色列、</w:t>
      </w:r>
      <w:r w:rsidR="00F91345">
        <w:rPr>
          <w:rFonts w:ascii="仿宋_GB2312" w:eastAsia="仿宋_GB2312" w:hAnsi="仿宋" w:cs="仿宋_GB2312" w:hint="eastAsia"/>
          <w:sz w:val="32"/>
          <w:szCs w:val="32"/>
        </w:rPr>
        <w:t>摩洛哥</w:t>
      </w:r>
      <w:r>
        <w:rPr>
          <w:rFonts w:ascii="仿宋_GB2312" w:eastAsia="仿宋_GB2312" w:hAnsi="仿宋" w:cs="仿宋_GB2312" w:hint="eastAsia"/>
          <w:sz w:val="32"/>
          <w:szCs w:val="32"/>
        </w:rPr>
        <w:t>、卡塔尔访问</w:t>
      </w:r>
      <w:r w:rsidRPr="00914AED">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（二）公务接待费</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kern w:val="0"/>
          <w:sz w:val="32"/>
          <w:szCs w:val="32"/>
        </w:rPr>
        <w:lastRenderedPageBreak/>
        <w:t>2019</w:t>
      </w:r>
      <w:r>
        <w:rPr>
          <w:rFonts w:ascii="仿宋_GB2312" w:eastAsia="仿宋_GB2312" w:hAnsi="仿宋" w:cs="仿宋_GB2312" w:hint="eastAsia"/>
          <w:kern w:val="0"/>
          <w:sz w:val="32"/>
          <w:szCs w:val="32"/>
        </w:rPr>
        <w:t>年</w:t>
      </w:r>
      <w:r w:rsidRPr="00914AED">
        <w:rPr>
          <w:rFonts w:ascii="仿宋_GB2312" w:eastAsia="仿宋_GB2312" w:hAnsi="仿宋" w:cs="仿宋_GB2312" w:hint="eastAsia"/>
          <w:kern w:val="0"/>
          <w:sz w:val="32"/>
          <w:szCs w:val="32"/>
        </w:rPr>
        <w:t>预算安排</w:t>
      </w:r>
      <w:r>
        <w:rPr>
          <w:rFonts w:ascii="仿宋_GB2312" w:eastAsia="仿宋_GB2312" w:hAnsi="仿宋" w:cs="仿宋_GB2312"/>
          <w:kern w:val="0"/>
          <w:sz w:val="32"/>
          <w:szCs w:val="32"/>
        </w:rPr>
        <w:t>6.2</w:t>
      </w:r>
      <w:r w:rsidRPr="00914AED">
        <w:rPr>
          <w:rFonts w:ascii="仿宋_GB2312" w:eastAsia="仿宋_GB2312" w:hAnsi="仿宋" w:cs="仿宋_GB2312" w:hint="eastAsia"/>
          <w:kern w:val="0"/>
          <w:sz w:val="32"/>
          <w:szCs w:val="32"/>
        </w:rPr>
        <w:t>万元。主要用于</w:t>
      </w:r>
      <w:r w:rsidRPr="0050185F">
        <w:rPr>
          <w:rFonts w:ascii="仿宋_GB2312" w:eastAsia="仿宋_GB2312" w:cs="仿宋_GB2312" w:hint="eastAsia"/>
          <w:color w:val="000000"/>
          <w:sz w:val="32"/>
          <w:szCs w:val="32"/>
        </w:rPr>
        <w:t>全国各地政法委、综治办</w:t>
      </w:r>
      <w:r>
        <w:rPr>
          <w:rFonts w:ascii="仿宋_GB2312" w:eastAsia="仿宋_GB2312" w:cs="仿宋_GB2312" w:hint="eastAsia"/>
          <w:color w:val="000000"/>
          <w:sz w:val="32"/>
          <w:szCs w:val="32"/>
        </w:rPr>
        <w:t>及省内政法委</w:t>
      </w:r>
      <w:r w:rsidRPr="0050185F">
        <w:rPr>
          <w:rFonts w:ascii="仿宋_GB2312" w:eastAsia="仿宋_GB2312" w:cs="仿宋_GB2312" w:hint="eastAsia"/>
          <w:color w:val="000000"/>
          <w:sz w:val="32"/>
          <w:szCs w:val="32"/>
        </w:rPr>
        <w:t>到厦门学习考察</w:t>
      </w:r>
      <w:r>
        <w:rPr>
          <w:rFonts w:ascii="仿宋_GB2312" w:eastAsia="仿宋_GB2312" w:cs="仿宋_GB2312" w:hint="eastAsia"/>
          <w:color w:val="000000"/>
          <w:sz w:val="32"/>
          <w:szCs w:val="32"/>
        </w:rPr>
        <w:t>调研督导</w:t>
      </w:r>
      <w:r w:rsidRPr="0050185F">
        <w:rPr>
          <w:rFonts w:ascii="仿宋_GB2312" w:eastAsia="仿宋_GB2312" w:cs="仿宋_GB2312" w:hint="eastAsia"/>
          <w:color w:val="000000"/>
          <w:sz w:val="32"/>
          <w:szCs w:val="32"/>
        </w:rPr>
        <w:t>等方面的接待。</w:t>
      </w:r>
      <w:r w:rsidRPr="00A8388D">
        <w:rPr>
          <w:rFonts w:ascii="仿宋_GB2312" w:eastAsia="仿宋_GB2312" w:hAnsi="仿宋" w:cs="仿宋_GB2312" w:hint="eastAsia"/>
          <w:kern w:val="0"/>
          <w:sz w:val="32"/>
          <w:szCs w:val="32"/>
        </w:rPr>
        <w:t>与上年预算</w:t>
      </w:r>
      <w:r w:rsidRPr="00914AED">
        <w:rPr>
          <w:rFonts w:ascii="仿宋_GB2312" w:eastAsia="仿宋_GB2312" w:hAnsi="仿宋" w:cs="仿宋_GB2312" w:hint="eastAsia"/>
          <w:sz w:val="32"/>
          <w:szCs w:val="32"/>
        </w:rPr>
        <w:t>相比增长</w:t>
      </w:r>
      <w:r>
        <w:rPr>
          <w:rFonts w:ascii="仿宋_GB2312" w:eastAsia="仿宋_GB2312" w:hAnsi="仿宋" w:cs="仿宋_GB2312"/>
          <w:kern w:val="0"/>
          <w:sz w:val="32"/>
          <w:szCs w:val="32"/>
        </w:rPr>
        <w:t>20</w:t>
      </w:r>
      <w:r w:rsidRPr="00914AED">
        <w:rPr>
          <w:rFonts w:ascii="仿宋_GB2312" w:eastAsia="仿宋_GB2312" w:hAnsi="仿宋" w:cs="仿宋_GB2312"/>
          <w:sz w:val="32"/>
          <w:szCs w:val="32"/>
        </w:rPr>
        <w:t>%</w:t>
      </w:r>
      <w:r w:rsidRPr="00914AED">
        <w:rPr>
          <w:rFonts w:ascii="仿宋_GB2312" w:eastAsia="仿宋_GB2312" w:hAnsi="仿宋" w:cs="仿宋_GB2312" w:hint="eastAsia"/>
          <w:sz w:val="32"/>
          <w:szCs w:val="32"/>
        </w:rPr>
        <w:t>，主要原因是</w:t>
      </w:r>
      <w:r w:rsidRPr="00914AED">
        <w:rPr>
          <w:rFonts w:ascii="仿宋_GB2312" w:eastAsia="仿宋_GB2312" w:hAnsi="仿宋" w:cs="仿宋_GB2312"/>
          <w:sz w:val="32"/>
          <w:szCs w:val="32"/>
        </w:rPr>
        <w:t>:</w:t>
      </w:r>
      <w:r>
        <w:rPr>
          <w:rFonts w:ascii="仿宋_GB2312" w:eastAsia="仿宋_GB2312" w:hAnsi="仿宋" w:cs="仿宋_GB2312" w:hint="eastAsia"/>
          <w:sz w:val="32"/>
          <w:szCs w:val="32"/>
        </w:rPr>
        <w:t>厦门公共安全信息平台建设全国领先，全国各地政法委、综治办组团学习考察</w:t>
      </w:r>
      <w:r w:rsidRPr="00914AED">
        <w:rPr>
          <w:rFonts w:ascii="仿宋_GB2312" w:eastAsia="仿宋_GB2312" w:hAnsi="仿宋" w:cs="仿宋_GB2312" w:hint="eastAsia"/>
          <w:sz w:val="32"/>
          <w:szCs w:val="32"/>
        </w:rPr>
        <w:t>。</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（三）公务用车购置及运行费</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w:t>
      </w:r>
      <w:r w:rsidRPr="00914AED">
        <w:rPr>
          <w:rFonts w:ascii="仿宋_GB2312" w:eastAsia="仿宋_GB2312" w:hAnsi="仿宋" w:cs="仿宋_GB2312" w:hint="eastAsia"/>
          <w:kern w:val="0"/>
          <w:sz w:val="32"/>
          <w:szCs w:val="32"/>
        </w:rPr>
        <w:t>预算安排</w:t>
      </w:r>
      <w:r>
        <w:rPr>
          <w:rFonts w:ascii="仿宋_GB2312" w:eastAsia="仿宋_GB2312" w:hAnsi="仿宋" w:cs="仿宋_GB2312"/>
          <w:kern w:val="0"/>
          <w:sz w:val="32"/>
          <w:szCs w:val="32"/>
        </w:rPr>
        <w:t>0</w:t>
      </w:r>
      <w:r w:rsidRPr="00914AED">
        <w:rPr>
          <w:rFonts w:ascii="仿宋_GB2312" w:eastAsia="仿宋_GB2312" w:hAnsi="仿宋" w:cs="仿宋_GB2312" w:hint="eastAsia"/>
          <w:kern w:val="0"/>
          <w:sz w:val="32"/>
          <w:szCs w:val="32"/>
        </w:rPr>
        <w:t>万元，其中：公务用车运行费</w:t>
      </w:r>
      <w:r>
        <w:rPr>
          <w:rFonts w:ascii="仿宋_GB2312" w:eastAsia="仿宋_GB2312" w:hAnsi="仿宋" w:cs="仿宋_GB2312"/>
          <w:kern w:val="0"/>
          <w:sz w:val="32"/>
          <w:szCs w:val="32"/>
        </w:rPr>
        <w:t>0</w:t>
      </w:r>
      <w:r w:rsidRPr="00914AED">
        <w:rPr>
          <w:rFonts w:ascii="仿宋_GB2312" w:eastAsia="仿宋_GB2312" w:hAnsi="仿宋" w:cs="仿宋_GB2312" w:hint="eastAsia"/>
          <w:kern w:val="0"/>
          <w:sz w:val="32"/>
          <w:szCs w:val="32"/>
        </w:rPr>
        <w:t>万元，主要用于公务用车燃油、维修、保险等方面支出；</w:t>
      </w:r>
      <w:r w:rsidRPr="000C244E">
        <w:rPr>
          <w:rFonts w:ascii="仿宋_GB2312" w:eastAsia="仿宋_GB2312" w:hAnsi="仿宋" w:cs="仿宋_GB2312" w:hint="eastAsia"/>
          <w:kern w:val="0"/>
          <w:sz w:val="32"/>
          <w:szCs w:val="32"/>
        </w:rPr>
        <w:t>公务用车购置费</w:t>
      </w:r>
      <w:r>
        <w:rPr>
          <w:rFonts w:ascii="仿宋_GB2312" w:eastAsia="仿宋_GB2312" w:hAnsi="仿宋" w:cs="仿宋_GB2312"/>
          <w:kern w:val="0"/>
          <w:sz w:val="32"/>
          <w:szCs w:val="32"/>
        </w:rPr>
        <w:t>0</w:t>
      </w:r>
      <w:r w:rsidRPr="00914AED">
        <w:rPr>
          <w:rFonts w:ascii="仿宋_GB2312" w:eastAsia="仿宋_GB2312" w:hAnsi="仿宋" w:cs="仿宋_GB2312" w:hint="eastAsia"/>
          <w:kern w:val="0"/>
          <w:sz w:val="32"/>
          <w:szCs w:val="32"/>
        </w:rPr>
        <w:t>万元。</w:t>
      </w:r>
      <w:r w:rsidRPr="000C244E">
        <w:rPr>
          <w:rFonts w:ascii="仿宋_GB2312" w:eastAsia="仿宋_GB2312" w:hAnsi="仿宋" w:cs="仿宋_GB2312" w:hint="eastAsia"/>
          <w:kern w:val="0"/>
          <w:sz w:val="32"/>
          <w:szCs w:val="32"/>
        </w:rPr>
        <w:t>与上年预算相比下降</w:t>
      </w:r>
      <w:r>
        <w:rPr>
          <w:rFonts w:ascii="仿宋_GB2312" w:eastAsia="仿宋_GB2312" w:hAnsi="仿宋" w:cs="仿宋_GB2312"/>
          <w:kern w:val="0"/>
          <w:sz w:val="32"/>
          <w:szCs w:val="32"/>
        </w:rPr>
        <w:t>100</w:t>
      </w:r>
      <w:r w:rsidRPr="000C244E">
        <w:rPr>
          <w:rFonts w:ascii="仿宋_GB2312" w:eastAsia="仿宋_GB2312" w:hAnsi="仿宋" w:cs="仿宋_GB2312"/>
          <w:kern w:val="0"/>
          <w:sz w:val="32"/>
          <w:szCs w:val="32"/>
        </w:rPr>
        <w:t>%</w:t>
      </w:r>
      <w:r w:rsidRPr="000C244E">
        <w:rPr>
          <w:rFonts w:ascii="仿宋_GB2312" w:eastAsia="仿宋_GB2312" w:hAnsi="仿宋" w:cs="仿宋_GB2312" w:hint="eastAsia"/>
          <w:kern w:val="0"/>
          <w:sz w:val="32"/>
          <w:szCs w:val="32"/>
        </w:rPr>
        <w:t>，主要原因是</w:t>
      </w:r>
      <w:r w:rsidRPr="000C244E">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公车改革保留车辆全部上缴机关事务管理局统一管理</w:t>
      </w:r>
      <w:r w:rsidRPr="000C244E">
        <w:rPr>
          <w:rFonts w:ascii="仿宋_GB2312" w:eastAsia="仿宋_GB2312" w:hAnsi="仿宋" w:cs="仿宋_GB2312" w:hint="eastAsia"/>
          <w:kern w:val="0"/>
          <w:sz w:val="32"/>
          <w:szCs w:val="32"/>
        </w:rPr>
        <w:t>。</w:t>
      </w:r>
    </w:p>
    <w:p w:rsidR="00F65B11" w:rsidRDefault="00F65B11" w:rsidP="00F91345">
      <w:pPr>
        <w:tabs>
          <w:tab w:val="left" w:pos="7513"/>
        </w:tabs>
        <w:adjustRightInd w:val="0"/>
        <w:snapToGrid w:val="0"/>
        <w:spacing w:line="500" w:lineRule="atLeas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五</w:t>
      </w:r>
      <w:r w:rsidRPr="00914AED">
        <w:rPr>
          <w:rFonts w:ascii="黑体" w:eastAsia="黑体" w:hAnsi="黑体" w:cs="黑体" w:hint="eastAsia"/>
          <w:kern w:val="0"/>
          <w:sz w:val="32"/>
          <w:szCs w:val="32"/>
        </w:rPr>
        <w:t>、其他重要事项的情况说明</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（一）机关运行经费</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年政法委</w:t>
      </w:r>
      <w:r w:rsidRPr="00914AED">
        <w:rPr>
          <w:rFonts w:ascii="仿宋_GB2312" w:eastAsia="仿宋_GB2312" w:hAnsi="仿宋" w:cs="仿宋_GB2312" w:hint="eastAsia"/>
          <w:kern w:val="0"/>
          <w:sz w:val="32"/>
          <w:szCs w:val="32"/>
        </w:rPr>
        <w:t>部门的机关运行经费财政拨款预算</w:t>
      </w:r>
      <w:r>
        <w:rPr>
          <w:rFonts w:ascii="仿宋_GB2312" w:eastAsia="仿宋_GB2312" w:hAnsi="仿宋" w:cs="仿宋_GB2312"/>
          <w:kern w:val="0"/>
          <w:sz w:val="32"/>
          <w:szCs w:val="32"/>
        </w:rPr>
        <w:t>3426</w:t>
      </w:r>
      <w:r w:rsidRPr="00914AED">
        <w:rPr>
          <w:rFonts w:ascii="仿宋_GB2312" w:eastAsia="仿宋_GB2312" w:hAnsi="仿宋" w:cs="仿宋_GB2312" w:hint="eastAsia"/>
          <w:kern w:val="0"/>
          <w:sz w:val="32"/>
          <w:szCs w:val="32"/>
        </w:rPr>
        <w:t>万元，比</w:t>
      </w:r>
      <w:r>
        <w:rPr>
          <w:rFonts w:ascii="仿宋_GB2312" w:eastAsia="仿宋_GB2312" w:hAnsi="仿宋" w:cs="仿宋_GB2312"/>
          <w:kern w:val="0"/>
          <w:sz w:val="32"/>
          <w:szCs w:val="32"/>
        </w:rPr>
        <w:t>2018</w:t>
      </w:r>
      <w:r>
        <w:rPr>
          <w:rFonts w:ascii="仿宋_GB2312" w:eastAsia="仿宋_GB2312" w:hAnsi="仿宋" w:cs="仿宋_GB2312" w:hint="eastAsia"/>
          <w:kern w:val="0"/>
          <w:sz w:val="32"/>
          <w:szCs w:val="32"/>
        </w:rPr>
        <w:t>年</w:t>
      </w:r>
      <w:r w:rsidRPr="00914AED">
        <w:rPr>
          <w:rFonts w:ascii="仿宋_GB2312" w:eastAsia="仿宋_GB2312" w:hAnsi="仿宋" w:cs="仿宋_GB2312" w:hint="eastAsia"/>
          <w:kern w:val="0"/>
          <w:sz w:val="32"/>
          <w:szCs w:val="32"/>
        </w:rPr>
        <w:t>预算增加</w:t>
      </w:r>
      <w:r>
        <w:rPr>
          <w:rFonts w:ascii="仿宋_GB2312" w:eastAsia="仿宋_GB2312" w:hAnsi="仿宋" w:cs="仿宋_GB2312"/>
          <w:kern w:val="0"/>
          <w:sz w:val="32"/>
          <w:szCs w:val="32"/>
        </w:rPr>
        <w:t>408.33</w:t>
      </w:r>
      <w:r w:rsidRPr="00914AED">
        <w:rPr>
          <w:rFonts w:ascii="仿宋_GB2312" w:eastAsia="仿宋_GB2312" w:hAnsi="仿宋" w:cs="仿宋_GB2312" w:hint="eastAsia"/>
          <w:kern w:val="0"/>
          <w:sz w:val="32"/>
          <w:szCs w:val="32"/>
        </w:rPr>
        <w:t>万元，增长</w:t>
      </w:r>
      <w:r>
        <w:rPr>
          <w:rFonts w:ascii="仿宋_GB2312" w:eastAsia="仿宋_GB2312" w:hAnsi="仿宋" w:cs="仿宋_GB2312"/>
          <w:kern w:val="0"/>
          <w:sz w:val="32"/>
          <w:szCs w:val="32"/>
        </w:rPr>
        <w:t>11.92</w:t>
      </w:r>
      <w:r w:rsidRPr="00914AED">
        <w:rPr>
          <w:rFonts w:ascii="仿宋_GB2312" w:eastAsia="仿宋_GB2312" w:hAnsi="仿宋" w:cs="仿宋_GB2312"/>
          <w:kern w:val="0"/>
          <w:sz w:val="32"/>
          <w:szCs w:val="32"/>
        </w:rPr>
        <w:t>%</w:t>
      </w:r>
      <w:r w:rsidRPr="00914AED">
        <w:rPr>
          <w:rFonts w:ascii="仿宋_GB2312" w:eastAsia="仿宋_GB2312" w:hAnsi="仿宋" w:cs="仿宋_GB2312" w:hint="eastAsia"/>
          <w:kern w:val="0"/>
          <w:sz w:val="32"/>
          <w:szCs w:val="32"/>
        </w:rPr>
        <w:t>。</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（二）政府采购情况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2019</w:t>
      </w:r>
      <w:r>
        <w:rPr>
          <w:rFonts w:ascii="仿宋_GB2312" w:eastAsia="仿宋_GB2312" w:hAnsi="仿宋" w:cs="仿宋_GB2312" w:hint="eastAsia"/>
          <w:kern w:val="0"/>
          <w:sz w:val="32"/>
          <w:szCs w:val="32"/>
        </w:rPr>
        <w:t>年政法委</w:t>
      </w:r>
      <w:r w:rsidRPr="00914AED">
        <w:rPr>
          <w:rFonts w:ascii="仿宋_GB2312" w:eastAsia="仿宋_GB2312" w:hAnsi="仿宋" w:cs="仿宋_GB2312" w:hint="eastAsia"/>
          <w:kern w:val="0"/>
          <w:sz w:val="32"/>
          <w:szCs w:val="32"/>
        </w:rPr>
        <w:t>部门政府采购预算总额</w:t>
      </w:r>
      <w:r>
        <w:rPr>
          <w:rFonts w:ascii="仿宋_GB2312" w:eastAsia="仿宋_GB2312" w:hAnsi="仿宋" w:cs="仿宋_GB2312"/>
          <w:kern w:val="0"/>
          <w:sz w:val="32"/>
          <w:szCs w:val="32"/>
        </w:rPr>
        <w:t>20.72</w:t>
      </w:r>
      <w:r w:rsidRPr="00914AED">
        <w:rPr>
          <w:rFonts w:ascii="仿宋_GB2312" w:eastAsia="仿宋_GB2312" w:hAnsi="仿宋" w:cs="仿宋_GB2312" w:hint="eastAsia"/>
          <w:kern w:val="0"/>
          <w:sz w:val="32"/>
          <w:szCs w:val="32"/>
        </w:rPr>
        <w:t>万元，其中：政府采购货物预算</w:t>
      </w:r>
      <w:r>
        <w:rPr>
          <w:rFonts w:ascii="仿宋_GB2312" w:eastAsia="仿宋_GB2312" w:hAnsi="仿宋" w:cs="仿宋_GB2312"/>
          <w:kern w:val="0"/>
          <w:sz w:val="32"/>
          <w:szCs w:val="32"/>
        </w:rPr>
        <w:t>8.72</w:t>
      </w:r>
      <w:r w:rsidRPr="00914AED">
        <w:rPr>
          <w:rFonts w:ascii="仿宋_GB2312" w:eastAsia="仿宋_GB2312" w:hAnsi="仿宋" w:cs="仿宋_GB2312" w:hint="eastAsia"/>
          <w:kern w:val="0"/>
          <w:sz w:val="32"/>
          <w:szCs w:val="32"/>
        </w:rPr>
        <w:t>万元，政府采购工程预算</w:t>
      </w:r>
      <w:r>
        <w:rPr>
          <w:rFonts w:ascii="仿宋_GB2312" w:eastAsia="仿宋_GB2312" w:hAnsi="仿宋" w:cs="仿宋_GB2312"/>
          <w:kern w:val="0"/>
          <w:sz w:val="32"/>
          <w:szCs w:val="32"/>
        </w:rPr>
        <w:t>0</w:t>
      </w:r>
      <w:r w:rsidRPr="00914AED">
        <w:rPr>
          <w:rFonts w:ascii="仿宋_GB2312" w:eastAsia="仿宋_GB2312" w:hAnsi="仿宋" w:cs="仿宋_GB2312" w:hint="eastAsia"/>
          <w:kern w:val="0"/>
          <w:sz w:val="32"/>
          <w:szCs w:val="32"/>
        </w:rPr>
        <w:t>万元，政府采购服务预算</w:t>
      </w:r>
      <w:r>
        <w:rPr>
          <w:rFonts w:ascii="仿宋_GB2312" w:eastAsia="仿宋_GB2312" w:hAnsi="仿宋" w:cs="仿宋_GB2312"/>
          <w:kern w:val="0"/>
          <w:sz w:val="32"/>
          <w:szCs w:val="32"/>
        </w:rPr>
        <w:t>12</w:t>
      </w:r>
      <w:r w:rsidRPr="00914AED">
        <w:rPr>
          <w:rFonts w:ascii="仿宋_GB2312" w:eastAsia="仿宋_GB2312" w:hAnsi="仿宋" w:cs="仿宋_GB2312" w:hint="eastAsia"/>
          <w:kern w:val="0"/>
          <w:sz w:val="32"/>
          <w:szCs w:val="32"/>
        </w:rPr>
        <w:t>万元。</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（三）国有资产占有使用情况</w:t>
      </w:r>
    </w:p>
    <w:p w:rsidR="002B308C" w:rsidRDefault="00F65B11" w:rsidP="00F91345">
      <w:pPr>
        <w:tabs>
          <w:tab w:val="left" w:pos="7513"/>
        </w:tabs>
        <w:adjustRightInd w:val="0"/>
        <w:snapToGrid w:val="0"/>
        <w:spacing w:line="500" w:lineRule="atLeast"/>
        <w:ind w:firstLineChars="200" w:firstLine="640"/>
        <w:rPr>
          <w:rFonts w:ascii="仿宋_GB2312" w:eastAsia="仿宋_GB2312" w:hAnsi="仿宋" w:cs="仿宋_GB2312"/>
          <w:sz w:val="32"/>
          <w:szCs w:val="32"/>
        </w:rPr>
      </w:pPr>
      <w:r w:rsidRPr="00914AED">
        <w:rPr>
          <w:rFonts w:ascii="仿宋_GB2312" w:eastAsia="仿宋_GB2312" w:hAnsi="宋体" w:cs="仿宋_GB2312" w:hint="eastAsia"/>
          <w:kern w:val="0"/>
          <w:sz w:val="32"/>
          <w:szCs w:val="32"/>
        </w:rPr>
        <w:t>截</w:t>
      </w:r>
      <w:r w:rsidRPr="00914AED">
        <w:rPr>
          <w:rFonts w:ascii="仿宋_GB2312" w:eastAsia="仿宋_GB2312" w:hAnsi="仿宋" w:cs="仿宋_GB2312" w:hint="eastAsia"/>
          <w:sz w:val="32"/>
          <w:szCs w:val="32"/>
        </w:rPr>
        <w:t>至</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sidRPr="00914AED">
        <w:rPr>
          <w:rFonts w:ascii="仿宋_GB2312" w:eastAsia="仿宋_GB2312" w:hAnsi="仿宋" w:cs="仿宋_GB2312"/>
          <w:sz w:val="32"/>
          <w:szCs w:val="32"/>
        </w:rPr>
        <w:t>12</w:t>
      </w:r>
      <w:r w:rsidRPr="00914AED">
        <w:rPr>
          <w:rFonts w:ascii="仿宋_GB2312" w:eastAsia="仿宋_GB2312" w:hAnsi="仿宋" w:cs="仿宋_GB2312" w:hint="eastAsia"/>
          <w:sz w:val="32"/>
          <w:szCs w:val="32"/>
        </w:rPr>
        <w:t>月</w:t>
      </w:r>
      <w:r w:rsidRPr="00914AED">
        <w:rPr>
          <w:rFonts w:ascii="仿宋_GB2312" w:eastAsia="仿宋_GB2312" w:hAnsi="仿宋" w:cs="仿宋_GB2312"/>
          <w:sz w:val="32"/>
          <w:szCs w:val="32"/>
        </w:rPr>
        <w:t>31</w:t>
      </w:r>
      <w:r w:rsidRPr="00914AED">
        <w:rPr>
          <w:rFonts w:ascii="仿宋_GB2312" w:eastAsia="仿宋_GB2312" w:hAnsi="仿宋" w:cs="仿宋_GB2312" w:hint="eastAsia"/>
          <w:sz w:val="32"/>
          <w:szCs w:val="32"/>
        </w:rPr>
        <w:t>日，</w:t>
      </w:r>
      <w:r>
        <w:rPr>
          <w:rFonts w:ascii="仿宋_GB2312" w:eastAsia="仿宋_GB2312" w:hAnsi="仿宋" w:cs="仿宋_GB2312" w:hint="eastAsia"/>
          <w:sz w:val="32"/>
          <w:szCs w:val="32"/>
        </w:rPr>
        <w:t>政法委</w:t>
      </w:r>
      <w:r w:rsidRPr="00914AED">
        <w:rPr>
          <w:rFonts w:ascii="仿宋_GB2312" w:eastAsia="仿宋_GB2312" w:hAnsi="仿宋" w:cs="仿宋_GB2312" w:hint="eastAsia"/>
          <w:sz w:val="32"/>
          <w:szCs w:val="32"/>
        </w:rPr>
        <w:t>部门所属各预算单位共有车辆</w:t>
      </w:r>
      <w:r>
        <w:rPr>
          <w:rFonts w:ascii="仿宋_GB2312" w:eastAsia="仿宋_GB2312" w:hAnsi="仿宋" w:cs="仿宋_GB2312"/>
          <w:sz w:val="32"/>
          <w:szCs w:val="32"/>
        </w:rPr>
        <w:t>0</w:t>
      </w:r>
      <w:r w:rsidRPr="00914AED">
        <w:rPr>
          <w:rFonts w:ascii="仿宋_GB2312" w:eastAsia="仿宋_GB2312" w:hAnsi="仿宋" w:cs="仿宋_GB2312" w:hint="eastAsia"/>
          <w:sz w:val="32"/>
          <w:szCs w:val="32"/>
        </w:rPr>
        <w:t>辆，单位价值</w:t>
      </w:r>
      <w:r w:rsidRPr="00914AED">
        <w:rPr>
          <w:rFonts w:ascii="仿宋_GB2312" w:eastAsia="仿宋_GB2312" w:hAnsi="仿宋" w:cs="仿宋_GB2312"/>
          <w:sz w:val="32"/>
          <w:szCs w:val="32"/>
        </w:rPr>
        <w:t>50</w:t>
      </w:r>
      <w:r w:rsidRPr="00914AED">
        <w:rPr>
          <w:rFonts w:ascii="仿宋_GB2312" w:eastAsia="仿宋_GB2312" w:hAnsi="仿宋" w:cs="仿宋_GB2312" w:hint="eastAsia"/>
          <w:sz w:val="32"/>
          <w:szCs w:val="32"/>
        </w:rPr>
        <w:t>万以上通用设备</w:t>
      </w:r>
      <w:r>
        <w:rPr>
          <w:rFonts w:ascii="仿宋_GB2312" w:eastAsia="仿宋_GB2312" w:hAnsi="仿宋" w:cs="仿宋_GB2312"/>
          <w:sz w:val="32"/>
          <w:szCs w:val="32"/>
        </w:rPr>
        <w:t>0</w:t>
      </w:r>
      <w:r w:rsidRPr="00914AED">
        <w:rPr>
          <w:rFonts w:ascii="仿宋_GB2312" w:eastAsia="仿宋_GB2312" w:hAnsi="仿宋" w:cs="仿宋_GB2312"/>
          <w:sz w:val="32"/>
          <w:szCs w:val="32"/>
        </w:rPr>
        <w:t xml:space="preserve"> </w:t>
      </w:r>
      <w:r w:rsidRPr="00914AED">
        <w:rPr>
          <w:rFonts w:ascii="仿宋_GB2312" w:eastAsia="仿宋_GB2312" w:hAnsi="仿宋" w:cs="仿宋_GB2312" w:hint="eastAsia"/>
          <w:sz w:val="32"/>
          <w:szCs w:val="32"/>
        </w:rPr>
        <w:t>台（套）</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单位价值</w:t>
      </w:r>
      <w:r w:rsidRPr="00914AED">
        <w:rPr>
          <w:rFonts w:ascii="仿宋_GB2312" w:eastAsia="仿宋_GB2312" w:hAnsi="仿宋" w:cs="仿宋_GB2312"/>
          <w:sz w:val="32"/>
          <w:szCs w:val="32"/>
        </w:rPr>
        <w:t>100</w:t>
      </w:r>
      <w:r w:rsidRPr="00914AED">
        <w:rPr>
          <w:rFonts w:ascii="仿宋_GB2312" w:eastAsia="仿宋_GB2312" w:hAnsi="仿宋" w:cs="仿宋_GB2312" w:hint="eastAsia"/>
          <w:sz w:val="32"/>
          <w:szCs w:val="32"/>
        </w:rPr>
        <w:t>万以上专用设备</w:t>
      </w:r>
      <w:r>
        <w:rPr>
          <w:rFonts w:ascii="仿宋_GB2312" w:eastAsia="仿宋_GB2312" w:hAnsi="仿宋" w:cs="仿宋_GB2312"/>
          <w:sz w:val="32"/>
          <w:szCs w:val="32"/>
        </w:rPr>
        <w:t>0</w:t>
      </w:r>
      <w:r w:rsidRPr="00914AED">
        <w:rPr>
          <w:rFonts w:ascii="仿宋_GB2312" w:eastAsia="仿宋_GB2312" w:hAnsi="仿宋" w:cs="仿宋_GB2312"/>
          <w:sz w:val="32"/>
          <w:szCs w:val="32"/>
        </w:rPr>
        <w:t xml:space="preserve"> </w:t>
      </w:r>
      <w:r w:rsidRPr="00914AED">
        <w:rPr>
          <w:rFonts w:ascii="仿宋_GB2312" w:eastAsia="仿宋_GB2312" w:hAnsi="仿宋" w:cs="仿宋_GB2312" w:hint="eastAsia"/>
          <w:sz w:val="32"/>
          <w:szCs w:val="32"/>
        </w:rPr>
        <w:t>台（套）。</w:t>
      </w:r>
    </w:p>
    <w:p w:rsidR="00F65B11" w:rsidRDefault="00F65B11" w:rsidP="00F91345">
      <w:pPr>
        <w:tabs>
          <w:tab w:val="left" w:pos="7513"/>
        </w:tabs>
        <w:adjustRightInd w:val="0"/>
        <w:snapToGrid w:val="0"/>
        <w:spacing w:line="500" w:lineRule="atLeast"/>
        <w:ind w:firstLineChars="200" w:firstLine="640"/>
        <w:rPr>
          <w:rFonts w:ascii="楷体_GB2312" w:eastAsia="楷体_GB2312" w:hAnsi="仿宋" w:cs="Times New Roman"/>
          <w:sz w:val="32"/>
          <w:szCs w:val="32"/>
        </w:rPr>
      </w:pPr>
      <w:r w:rsidRPr="00D31385">
        <w:rPr>
          <w:rFonts w:ascii="楷体_GB2312" w:eastAsia="楷体_GB2312" w:hAnsi="仿宋" w:cs="楷体_GB2312" w:hint="eastAsia"/>
          <w:sz w:val="32"/>
          <w:szCs w:val="32"/>
        </w:rPr>
        <w:t>（四）绩效目标设置情况</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仿宋_GB2312" w:eastAsia="仿宋_GB2312" w:hAnsi="宋体" w:cs="仿宋_GB2312" w:hint="eastAsia"/>
          <w:kern w:val="0"/>
          <w:sz w:val="32"/>
          <w:szCs w:val="32"/>
        </w:rPr>
        <w:t>政法委</w:t>
      </w:r>
      <w:r w:rsidRPr="00914AED">
        <w:rPr>
          <w:rFonts w:ascii="仿宋_GB2312" w:eastAsia="仿宋_GB2312" w:hAnsi="宋体" w:cs="仿宋_GB2312" w:hint="eastAsia"/>
          <w:kern w:val="0"/>
          <w:sz w:val="32"/>
          <w:szCs w:val="32"/>
        </w:rPr>
        <w:t>部门</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sidRPr="00914AED">
        <w:rPr>
          <w:rFonts w:ascii="仿宋_GB2312" w:eastAsia="仿宋_GB2312" w:hAnsi="宋体" w:cs="仿宋_GB2312" w:hint="eastAsia"/>
          <w:kern w:val="0"/>
          <w:sz w:val="32"/>
          <w:szCs w:val="32"/>
        </w:rPr>
        <w:t>实行绩效目标管理的项目</w:t>
      </w:r>
      <w:r>
        <w:rPr>
          <w:rFonts w:ascii="仿宋_GB2312" w:eastAsia="仿宋_GB2312" w:hAnsi="宋体" w:cs="仿宋_GB2312"/>
          <w:kern w:val="0"/>
          <w:sz w:val="32"/>
          <w:szCs w:val="32"/>
        </w:rPr>
        <w:t>2</w:t>
      </w:r>
      <w:r w:rsidRPr="00914AED">
        <w:rPr>
          <w:rFonts w:ascii="仿宋_GB2312" w:eastAsia="仿宋_GB2312" w:hAnsi="宋体" w:cs="仿宋_GB2312" w:hint="eastAsia"/>
          <w:kern w:val="0"/>
          <w:sz w:val="32"/>
          <w:szCs w:val="32"/>
        </w:rPr>
        <w:t>个，涉及一般公共预算拨款</w:t>
      </w:r>
      <w:r>
        <w:rPr>
          <w:rFonts w:ascii="仿宋_GB2312" w:eastAsia="仿宋_GB2312" w:hAnsi="宋体" w:cs="仿宋_GB2312"/>
          <w:kern w:val="0"/>
          <w:sz w:val="32"/>
          <w:szCs w:val="32"/>
        </w:rPr>
        <w:t>172.8</w:t>
      </w:r>
      <w:r w:rsidRPr="00914AED">
        <w:rPr>
          <w:rFonts w:ascii="仿宋_GB2312" w:eastAsia="仿宋_GB2312" w:hAnsi="宋体" w:cs="仿宋_GB2312" w:hint="eastAsia"/>
          <w:kern w:val="0"/>
          <w:sz w:val="32"/>
          <w:szCs w:val="32"/>
        </w:rPr>
        <w:t>万元。</w:t>
      </w:r>
    </w:p>
    <w:p w:rsidR="00F65B11" w:rsidRDefault="00F65B11" w:rsidP="00592BE8">
      <w:pPr>
        <w:tabs>
          <w:tab w:val="left" w:pos="7513"/>
        </w:tabs>
        <w:adjustRightInd w:val="0"/>
        <w:snapToGrid w:val="0"/>
        <w:spacing w:line="500" w:lineRule="atLeast"/>
        <w:jc w:val="center"/>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楷体_GB2312" w:eastAsia="楷体_GB2312" w:hAnsi="仿宋" w:cs="楷体_GB2312" w:hint="eastAsia"/>
          <w:sz w:val="32"/>
          <w:szCs w:val="32"/>
        </w:rPr>
        <w:t>一、</w:t>
      </w:r>
      <w:r w:rsidRPr="00D31385">
        <w:rPr>
          <w:rFonts w:ascii="楷体_GB2312" w:eastAsia="楷体_GB2312" w:hAnsi="仿宋" w:cs="楷体_GB2312" w:hint="eastAsia"/>
          <w:sz w:val="32"/>
          <w:szCs w:val="32"/>
        </w:rPr>
        <w:t>基本支出</w:t>
      </w:r>
      <w:r w:rsidRPr="00D31385">
        <w:rPr>
          <w:rFonts w:ascii="楷体_GB2312" w:eastAsia="楷体_GB2312" w:hAnsi="仿宋" w:cs="楷体_GB2312" w:hint="eastAsia"/>
          <w:kern w:val="0"/>
          <w:sz w:val="32"/>
          <w:szCs w:val="32"/>
        </w:rPr>
        <w:t>：</w:t>
      </w:r>
      <w:r w:rsidRPr="00914AED">
        <w:rPr>
          <w:rFonts w:ascii="仿宋_GB2312" w:eastAsia="仿宋_GB2312" w:hAnsi="仿宋" w:cs="仿宋_GB2312" w:hint="eastAsia"/>
          <w:kern w:val="0"/>
          <w:sz w:val="32"/>
          <w:szCs w:val="32"/>
        </w:rPr>
        <w:t>指为保障机构正常运转、完成日常工作任务而发生的人员支出、对个人和家庭的补助支出和公用支出。</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楷体_GB2312" w:eastAsia="楷体_GB2312" w:hAnsi="仿宋" w:cs="楷体_GB2312" w:hint="eastAsia"/>
          <w:sz w:val="32"/>
          <w:szCs w:val="32"/>
        </w:rPr>
        <w:lastRenderedPageBreak/>
        <w:t>二、</w:t>
      </w:r>
      <w:r w:rsidRPr="00D31385">
        <w:rPr>
          <w:rFonts w:ascii="楷体_GB2312" w:eastAsia="楷体_GB2312" w:hAnsi="仿宋" w:cs="楷体_GB2312" w:hint="eastAsia"/>
          <w:sz w:val="32"/>
          <w:szCs w:val="32"/>
        </w:rPr>
        <w:t>项目支出</w:t>
      </w:r>
      <w:r w:rsidRPr="00D31385">
        <w:rPr>
          <w:rFonts w:ascii="楷体_GB2312" w:eastAsia="楷体_GB2312" w:hAnsi="仿宋" w:cs="楷体_GB2312" w:hint="eastAsia"/>
          <w:kern w:val="0"/>
          <w:sz w:val="32"/>
          <w:szCs w:val="32"/>
        </w:rPr>
        <w:t>：</w:t>
      </w:r>
      <w:r w:rsidRPr="00914AED">
        <w:rPr>
          <w:rFonts w:ascii="仿宋_GB2312" w:eastAsia="仿宋_GB2312" w:hAnsi="仿宋" w:cs="仿宋_GB2312" w:hint="eastAsia"/>
          <w:kern w:val="0"/>
          <w:sz w:val="32"/>
          <w:szCs w:val="32"/>
        </w:rPr>
        <w:t>指在基本支出之外为完成特定行政任务和事业发展目标所发生的支出，</w:t>
      </w:r>
      <w:r w:rsidRPr="00914AED">
        <w:rPr>
          <w:rFonts w:ascii="仿宋_GB2312" w:eastAsia="仿宋_GB2312" w:hAnsi="仿宋" w:cs="仿宋_GB2312" w:hint="eastAsia"/>
          <w:sz w:val="32"/>
          <w:szCs w:val="32"/>
        </w:rPr>
        <w:t>包括部门专项、发展经费和基建项目。</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楷体_GB2312" w:eastAsia="楷体_GB2312" w:hAnsi="仿宋" w:cs="楷体_GB2312" w:hint="eastAsia"/>
          <w:sz w:val="32"/>
          <w:szCs w:val="32"/>
        </w:rPr>
        <w:t>三、“</w:t>
      </w:r>
      <w:r w:rsidRPr="00D31385">
        <w:rPr>
          <w:rFonts w:ascii="楷体_GB2312" w:eastAsia="楷体_GB2312" w:hAnsi="仿宋" w:cs="楷体_GB2312" w:hint="eastAsia"/>
          <w:sz w:val="32"/>
          <w:szCs w:val="32"/>
        </w:rPr>
        <w:t>三公</w:t>
      </w:r>
      <w:r>
        <w:rPr>
          <w:rFonts w:ascii="楷体_GB2312" w:eastAsia="楷体_GB2312" w:hAnsi="仿宋" w:cs="楷体_GB2312" w:hint="eastAsia"/>
          <w:sz w:val="32"/>
          <w:szCs w:val="32"/>
        </w:rPr>
        <w:t>”</w:t>
      </w:r>
      <w:r w:rsidRPr="00D31385">
        <w:rPr>
          <w:rFonts w:ascii="楷体_GB2312" w:eastAsia="楷体_GB2312" w:hAnsi="仿宋" w:cs="楷体_GB2312" w:hint="eastAsia"/>
          <w:sz w:val="32"/>
          <w:szCs w:val="32"/>
        </w:rPr>
        <w:t>经费</w:t>
      </w:r>
      <w:r w:rsidRPr="00D31385">
        <w:rPr>
          <w:rFonts w:ascii="楷体_GB2312" w:eastAsia="楷体_GB2312" w:hAnsi="仿宋" w:cs="楷体_GB2312" w:hint="eastAsia"/>
          <w:kern w:val="0"/>
          <w:sz w:val="32"/>
          <w:szCs w:val="32"/>
        </w:rPr>
        <w:t>：</w:t>
      </w:r>
      <w:r w:rsidRPr="00914AED">
        <w:rPr>
          <w:rFonts w:ascii="仿宋_GB2312" w:eastAsia="仿宋_GB2312" w:hAnsi="仿宋" w:cs="仿宋_GB2312"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65B11"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楷体_GB2312" w:eastAsia="楷体_GB2312" w:hAnsi="仿宋" w:cs="楷体_GB2312" w:hint="eastAsia"/>
          <w:sz w:val="32"/>
          <w:szCs w:val="32"/>
        </w:rPr>
        <w:t>四、</w:t>
      </w:r>
      <w:r w:rsidRPr="00D31385">
        <w:rPr>
          <w:rFonts w:ascii="楷体_GB2312" w:eastAsia="楷体_GB2312" w:hAnsi="仿宋" w:cs="楷体_GB2312" w:hint="eastAsia"/>
          <w:sz w:val="32"/>
          <w:szCs w:val="32"/>
        </w:rPr>
        <w:t>机关运行经费</w:t>
      </w:r>
      <w:r w:rsidRPr="00D31385">
        <w:rPr>
          <w:rFonts w:ascii="楷体_GB2312" w:eastAsia="楷体_GB2312" w:hAnsi="仿宋" w:cs="楷体_GB2312" w:hint="eastAsia"/>
          <w:kern w:val="0"/>
          <w:sz w:val="32"/>
          <w:szCs w:val="32"/>
        </w:rPr>
        <w:t>：</w:t>
      </w:r>
      <w:r w:rsidRPr="00914AED">
        <w:rPr>
          <w:rFonts w:ascii="仿宋_GB2312" w:eastAsia="仿宋_GB2312" w:hAnsi="仿宋" w:cs="仿宋_GB2312" w:hint="eastAsia"/>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65B11" w:rsidRPr="00914AED" w:rsidRDefault="00F65B11" w:rsidP="00F91345">
      <w:pPr>
        <w:tabs>
          <w:tab w:val="left" w:pos="7513"/>
        </w:tabs>
        <w:adjustRightInd w:val="0"/>
        <w:snapToGrid w:val="0"/>
        <w:spacing w:line="500" w:lineRule="atLeast"/>
        <w:ind w:firstLineChars="200" w:firstLine="640"/>
        <w:rPr>
          <w:rFonts w:ascii="仿宋_GB2312" w:eastAsia="仿宋_GB2312" w:hAnsi="仿宋" w:cs="Times New Roman"/>
          <w:kern w:val="0"/>
          <w:sz w:val="32"/>
          <w:szCs w:val="32"/>
        </w:rPr>
      </w:pPr>
      <w:r>
        <w:rPr>
          <w:rFonts w:ascii="楷体_GB2312" w:eastAsia="楷体_GB2312" w:hAnsi="仿宋" w:cs="楷体_GB2312" w:hint="eastAsia"/>
          <w:sz w:val="32"/>
          <w:szCs w:val="32"/>
        </w:rPr>
        <w:t>五、</w:t>
      </w:r>
      <w:r w:rsidRPr="00D31385">
        <w:rPr>
          <w:rFonts w:ascii="楷体_GB2312" w:eastAsia="楷体_GB2312" w:hAnsi="仿宋" w:cs="楷体_GB2312" w:hint="eastAsia"/>
          <w:sz w:val="32"/>
          <w:szCs w:val="32"/>
        </w:rPr>
        <w:t>其他名词解释</w:t>
      </w:r>
      <w:r>
        <w:rPr>
          <w:rFonts w:ascii="仿宋_GB2312" w:eastAsia="仿宋_GB2312" w:hAnsi="仿宋" w:cs="仿宋_GB2312" w:hint="eastAsia"/>
          <w:sz w:val="32"/>
          <w:szCs w:val="32"/>
        </w:rPr>
        <w:t>。</w:t>
      </w:r>
      <w:r w:rsidRPr="00914AED">
        <w:rPr>
          <w:rFonts w:ascii="仿宋_GB2312" w:eastAsia="仿宋_GB2312" w:hAnsi="仿宋" w:cs="仿宋_GB2312" w:hint="eastAsia"/>
          <w:sz w:val="32"/>
          <w:szCs w:val="32"/>
        </w:rPr>
        <w:t>由各部门根据实际情况予以增加说明。</w:t>
      </w:r>
    </w:p>
    <w:p w:rsidR="00F65B11" w:rsidRPr="001C1B5A" w:rsidRDefault="00F65B11" w:rsidP="00592BE8">
      <w:pPr>
        <w:tabs>
          <w:tab w:val="left" w:pos="7513"/>
        </w:tabs>
        <w:adjustRightInd w:val="0"/>
        <w:snapToGrid w:val="0"/>
        <w:spacing w:line="500" w:lineRule="atLeast"/>
        <w:jc w:val="center"/>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2019</w:t>
      </w:r>
      <w:r>
        <w:rPr>
          <w:rFonts w:ascii="黑体" w:eastAsia="黑体" w:hAnsi="黑体" w:cs="黑体" w:hint="eastAsia"/>
          <w:sz w:val="32"/>
          <w:szCs w:val="32"/>
        </w:rPr>
        <w:t>年部门预算附表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4F2681">
        <w:rPr>
          <w:rFonts w:ascii="仿宋_GB2312" w:eastAsia="仿宋_GB2312" w:hAnsi="仿宋" w:cs="仿宋_GB2312" w:hint="eastAsia"/>
          <w:sz w:val="32"/>
          <w:szCs w:val="32"/>
        </w:rPr>
        <w:t>一、</w:t>
      </w:r>
      <w:r w:rsidRPr="00164F22">
        <w:rPr>
          <w:rFonts w:ascii="仿宋_GB2312" w:eastAsia="仿宋_GB2312" w:hAnsi="仿宋" w:cs="仿宋_GB2312" w:hint="eastAsia"/>
          <w:sz w:val="32"/>
          <w:szCs w:val="32"/>
        </w:rPr>
        <w:t>部门收支预算总体情况表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4F2681">
        <w:rPr>
          <w:rFonts w:ascii="仿宋_GB2312" w:eastAsia="仿宋_GB2312" w:hAnsi="仿宋" w:cs="仿宋_GB2312" w:hint="eastAsia"/>
          <w:sz w:val="32"/>
          <w:szCs w:val="32"/>
        </w:rPr>
        <w:t>二、</w:t>
      </w:r>
      <w:r w:rsidRPr="00164F22">
        <w:rPr>
          <w:rFonts w:ascii="仿宋_GB2312" w:eastAsia="仿宋_GB2312" w:hAnsi="仿宋" w:cs="仿宋_GB2312" w:hint="eastAsia"/>
          <w:sz w:val="32"/>
          <w:szCs w:val="32"/>
        </w:rPr>
        <w:t>部门收入预算总体情况表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4F2681">
        <w:rPr>
          <w:rFonts w:ascii="仿宋_GB2312" w:eastAsia="仿宋_GB2312" w:hAnsi="仿宋" w:cs="仿宋_GB2312" w:hint="eastAsia"/>
          <w:sz w:val="32"/>
          <w:szCs w:val="32"/>
        </w:rPr>
        <w:t>三、</w:t>
      </w:r>
      <w:r w:rsidRPr="00A414E9">
        <w:rPr>
          <w:rFonts w:ascii="仿宋_GB2312" w:eastAsia="仿宋_GB2312" w:hAnsi="仿宋" w:cs="仿宋_GB2312" w:hint="eastAsia"/>
          <w:sz w:val="32"/>
          <w:szCs w:val="32"/>
        </w:rPr>
        <w:t>部门支出预算总体情况表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sidRPr="004F2681">
        <w:rPr>
          <w:rFonts w:ascii="仿宋_GB2312" w:eastAsia="仿宋_GB2312" w:hAnsi="仿宋" w:cs="仿宋_GB2312" w:hint="eastAsia"/>
          <w:sz w:val="32"/>
          <w:szCs w:val="32"/>
        </w:rPr>
        <w:t>四、</w:t>
      </w:r>
      <w:r w:rsidRPr="008978F4">
        <w:rPr>
          <w:rFonts w:ascii="仿宋_GB2312" w:eastAsia="仿宋_GB2312" w:hAnsi="仿宋" w:cs="仿宋_GB2312" w:hint="eastAsia"/>
          <w:sz w:val="32"/>
          <w:szCs w:val="32"/>
        </w:rPr>
        <w:t>财政拨款收支预算总体情况表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五</w:t>
      </w:r>
      <w:r w:rsidRPr="004F2681">
        <w:rPr>
          <w:rFonts w:ascii="仿宋_GB2312" w:eastAsia="仿宋_GB2312" w:hAnsi="仿宋" w:cs="仿宋_GB2312" w:hint="eastAsia"/>
          <w:sz w:val="32"/>
          <w:szCs w:val="32"/>
        </w:rPr>
        <w:t>、</w:t>
      </w:r>
      <w:r w:rsidRPr="002E0930">
        <w:t xml:space="preserve"> </w:t>
      </w:r>
      <w:r w:rsidRPr="002E0930">
        <w:rPr>
          <w:rFonts w:ascii="仿宋_GB2312" w:eastAsia="仿宋_GB2312" w:hAnsi="仿宋" w:cs="仿宋_GB2312" w:hint="eastAsia"/>
          <w:sz w:val="32"/>
          <w:szCs w:val="32"/>
        </w:rPr>
        <w:t>一般公共预算支出情况表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六</w:t>
      </w:r>
      <w:r w:rsidRPr="004F2681">
        <w:rPr>
          <w:rFonts w:ascii="仿宋_GB2312" w:eastAsia="仿宋_GB2312" w:hAnsi="仿宋" w:cs="仿宋_GB2312" w:hint="eastAsia"/>
          <w:sz w:val="32"/>
          <w:szCs w:val="32"/>
        </w:rPr>
        <w:t>、</w:t>
      </w:r>
      <w:r w:rsidRPr="002E0930">
        <w:rPr>
          <w:rFonts w:ascii="仿宋_GB2312" w:eastAsia="仿宋_GB2312" w:hAnsi="仿宋" w:cs="仿宋_GB2312" w:hint="eastAsia"/>
          <w:sz w:val="32"/>
          <w:szCs w:val="32"/>
        </w:rPr>
        <w:t>一般公共预算基本支出情况表（经济分类款级科目）</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七</w:t>
      </w:r>
      <w:r w:rsidRPr="004F2681">
        <w:rPr>
          <w:rFonts w:ascii="仿宋_GB2312" w:eastAsia="仿宋_GB2312" w:hAnsi="仿宋" w:cs="仿宋_GB2312" w:hint="eastAsia"/>
          <w:sz w:val="32"/>
          <w:szCs w:val="32"/>
        </w:rPr>
        <w:t>、</w:t>
      </w:r>
      <w:r w:rsidRPr="00622F26">
        <w:rPr>
          <w:rFonts w:ascii="仿宋_GB2312" w:eastAsia="仿宋_GB2312" w:hAnsi="仿宋" w:cs="仿宋_GB2312" w:hint="eastAsia"/>
          <w:sz w:val="32"/>
          <w:szCs w:val="32"/>
        </w:rPr>
        <w:t>一般公共预算“三公”经费支出情况表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八</w:t>
      </w:r>
      <w:r w:rsidRPr="004F2681">
        <w:rPr>
          <w:rFonts w:ascii="仿宋_GB2312" w:eastAsia="仿宋_GB2312" w:hAnsi="仿宋" w:cs="仿宋_GB2312" w:hint="eastAsia"/>
          <w:sz w:val="32"/>
          <w:szCs w:val="32"/>
        </w:rPr>
        <w:t>、</w:t>
      </w:r>
      <w:r w:rsidRPr="00F64120">
        <w:rPr>
          <w:rFonts w:ascii="仿宋_GB2312" w:eastAsia="仿宋_GB2312" w:hAnsi="仿宋" w:cs="仿宋_GB2312" w:hint="eastAsia"/>
          <w:sz w:val="32"/>
          <w:szCs w:val="32"/>
        </w:rPr>
        <w:t>政府性基金预算支出情况表</w:t>
      </w:r>
    </w:p>
    <w:p w:rsidR="00F65B11" w:rsidRDefault="00F65B11" w:rsidP="00F91345">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九</w:t>
      </w:r>
      <w:r w:rsidRPr="004F2681">
        <w:rPr>
          <w:rFonts w:ascii="仿宋_GB2312" w:eastAsia="仿宋_GB2312" w:hAnsi="仿宋" w:cs="仿宋_GB2312" w:hint="eastAsia"/>
          <w:sz w:val="32"/>
          <w:szCs w:val="32"/>
        </w:rPr>
        <w:t>、</w:t>
      </w:r>
      <w:r>
        <w:rPr>
          <w:rFonts w:ascii="仿宋_GB2312" w:eastAsia="仿宋_GB2312" w:hAnsi="仿宋" w:cs="仿宋_GB2312" w:hint="eastAsia"/>
          <w:sz w:val="32"/>
          <w:szCs w:val="32"/>
        </w:rPr>
        <w:t>市对区转移支付支出预算表</w:t>
      </w:r>
    </w:p>
    <w:p w:rsidR="00F65B11" w:rsidRPr="003327C1" w:rsidRDefault="00F65B11" w:rsidP="0030610C">
      <w:pPr>
        <w:shd w:val="clear" w:color="auto" w:fill="FFFFFF"/>
        <w:tabs>
          <w:tab w:val="left" w:pos="7513"/>
        </w:tabs>
        <w:adjustRightInd w:val="0"/>
        <w:snapToGrid w:val="0"/>
        <w:spacing w:line="500" w:lineRule="atLeast"/>
        <w:ind w:firstLineChars="200" w:firstLine="640"/>
        <w:rPr>
          <w:rFonts w:ascii="仿宋_GB2312" w:eastAsia="仿宋_GB2312" w:hAnsi="仿宋" w:cs="Times New Roman"/>
          <w:sz w:val="32"/>
          <w:szCs w:val="32"/>
        </w:rPr>
      </w:pPr>
    </w:p>
    <w:sectPr w:rsidR="00F65B11" w:rsidRPr="003327C1"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1A3" w:rsidRDefault="005A21A3" w:rsidP="00CD06CA">
      <w:pPr>
        <w:rPr>
          <w:rFonts w:cs="Times New Roman"/>
        </w:rPr>
      </w:pPr>
      <w:r>
        <w:rPr>
          <w:rFonts w:cs="Times New Roman"/>
        </w:rPr>
        <w:separator/>
      </w:r>
    </w:p>
  </w:endnote>
  <w:endnote w:type="continuationSeparator" w:id="1">
    <w:p w:rsidR="005A21A3" w:rsidRDefault="005A21A3" w:rsidP="00CD06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11" w:rsidRDefault="00DE2057">
    <w:pPr>
      <w:pStyle w:val="a4"/>
      <w:jc w:val="center"/>
      <w:rPr>
        <w:rFonts w:cs="Times New Roman"/>
      </w:rPr>
    </w:pPr>
    <w:fldSimple w:instr="PAGE   \* MERGEFORMAT">
      <w:r w:rsidR="008177E6" w:rsidRPr="008177E6">
        <w:rPr>
          <w:noProof/>
          <w:lang w:val="zh-CN"/>
        </w:rPr>
        <w:t>1</w:t>
      </w:r>
    </w:fldSimple>
  </w:p>
  <w:p w:rsidR="00F65B11" w:rsidRDefault="00F65B1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1A3" w:rsidRDefault="005A21A3" w:rsidP="00CD06CA">
      <w:pPr>
        <w:rPr>
          <w:rFonts w:cs="Times New Roman"/>
        </w:rPr>
      </w:pPr>
      <w:r>
        <w:rPr>
          <w:rFonts w:cs="Times New Roman"/>
        </w:rPr>
        <w:separator/>
      </w:r>
    </w:p>
  </w:footnote>
  <w:footnote w:type="continuationSeparator" w:id="1">
    <w:p w:rsidR="005A21A3" w:rsidRDefault="005A21A3" w:rsidP="00CD06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856"/>
    <w:rsid w:val="00014BC8"/>
    <w:rsid w:val="00017205"/>
    <w:rsid w:val="000202BF"/>
    <w:rsid w:val="0005340A"/>
    <w:rsid w:val="000579BF"/>
    <w:rsid w:val="00061165"/>
    <w:rsid w:val="00064213"/>
    <w:rsid w:val="00067E77"/>
    <w:rsid w:val="00071064"/>
    <w:rsid w:val="00087AE7"/>
    <w:rsid w:val="00095DF6"/>
    <w:rsid w:val="00096A73"/>
    <w:rsid w:val="000A1317"/>
    <w:rsid w:val="000B3FA9"/>
    <w:rsid w:val="000B4506"/>
    <w:rsid w:val="000B72A0"/>
    <w:rsid w:val="000C244E"/>
    <w:rsid w:val="000C6D4E"/>
    <w:rsid w:val="000D56B4"/>
    <w:rsid w:val="000E0A3E"/>
    <w:rsid w:val="000E3DA4"/>
    <w:rsid w:val="000F0054"/>
    <w:rsid w:val="0010339E"/>
    <w:rsid w:val="00105E19"/>
    <w:rsid w:val="00110CFE"/>
    <w:rsid w:val="001114BE"/>
    <w:rsid w:val="00116447"/>
    <w:rsid w:val="00123161"/>
    <w:rsid w:val="00126612"/>
    <w:rsid w:val="00130779"/>
    <w:rsid w:val="00144A28"/>
    <w:rsid w:val="00146A23"/>
    <w:rsid w:val="00152FB9"/>
    <w:rsid w:val="00154F80"/>
    <w:rsid w:val="0016055E"/>
    <w:rsid w:val="00160871"/>
    <w:rsid w:val="0016483F"/>
    <w:rsid w:val="00164F22"/>
    <w:rsid w:val="00164F84"/>
    <w:rsid w:val="00170260"/>
    <w:rsid w:val="00170421"/>
    <w:rsid w:val="00170A1E"/>
    <w:rsid w:val="0017514D"/>
    <w:rsid w:val="001A6251"/>
    <w:rsid w:val="001C1915"/>
    <w:rsid w:val="001C1B5A"/>
    <w:rsid w:val="001D2705"/>
    <w:rsid w:val="001D65C7"/>
    <w:rsid w:val="001F4E8F"/>
    <w:rsid w:val="001F57A4"/>
    <w:rsid w:val="0020259B"/>
    <w:rsid w:val="00206F25"/>
    <w:rsid w:val="0021249A"/>
    <w:rsid w:val="0021458D"/>
    <w:rsid w:val="00217AEE"/>
    <w:rsid w:val="00226C36"/>
    <w:rsid w:val="00230250"/>
    <w:rsid w:val="00230425"/>
    <w:rsid w:val="002331BC"/>
    <w:rsid w:val="00236379"/>
    <w:rsid w:val="0024072F"/>
    <w:rsid w:val="0025510A"/>
    <w:rsid w:val="00255840"/>
    <w:rsid w:val="00262676"/>
    <w:rsid w:val="00281710"/>
    <w:rsid w:val="002A3A32"/>
    <w:rsid w:val="002B308C"/>
    <w:rsid w:val="002B5183"/>
    <w:rsid w:val="002D0A15"/>
    <w:rsid w:val="002D15C4"/>
    <w:rsid w:val="002E0930"/>
    <w:rsid w:val="002E0A1B"/>
    <w:rsid w:val="002F14C8"/>
    <w:rsid w:val="002F3F0A"/>
    <w:rsid w:val="002F5913"/>
    <w:rsid w:val="002F6D41"/>
    <w:rsid w:val="002F7C64"/>
    <w:rsid w:val="0030610C"/>
    <w:rsid w:val="003174EF"/>
    <w:rsid w:val="0032357E"/>
    <w:rsid w:val="00326984"/>
    <w:rsid w:val="003327C1"/>
    <w:rsid w:val="00355938"/>
    <w:rsid w:val="00381B58"/>
    <w:rsid w:val="00393DF0"/>
    <w:rsid w:val="003A340A"/>
    <w:rsid w:val="003A7C1F"/>
    <w:rsid w:val="003C021C"/>
    <w:rsid w:val="003C30B7"/>
    <w:rsid w:val="003C3714"/>
    <w:rsid w:val="003C4159"/>
    <w:rsid w:val="003C572F"/>
    <w:rsid w:val="003D02F4"/>
    <w:rsid w:val="003D1386"/>
    <w:rsid w:val="003D7CA3"/>
    <w:rsid w:val="003F04BF"/>
    <w:rsid w:val="003F2625"/>
    <w:rsid w:val="00415C31"/>
    <w:rsid w:val="00433CE8"/>
    <w:rsid w:val="00434AF7"/>
    <w:rsid w:val="0043631A"/>
    <w:rsid w:val="00440B6F"/>
    <w:rsid w:val="004440C6"/>
    <w:rsid w:val="0046237E"/>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85F"/>
    <w:rsid w:val="00501E5E"/>
    <w:rsid w:val="00510F9A"/>
    <w:rsid w:val="00520F39"/>
    <w:rsid w:val="005247F3"/>
    <w:rsid w:val="00530093"/>
    <w:rsid w:val="00531437"/>
    <w:rsid w:val="00532BCC"/>
    <w:rsid w:val="00535D1B"/>
    <w:rsid w:val="005446AD"/>
    <w:rsid w:val="00553714"/>
    <w:rsid w:val="005600E0"/>
    <w:rsid w:val="00591439"/>
    <w:rsid w:val="00592BE8"/>
    <w:rsid w:val="00593CE6"/>
    <w:rsid w:val="005A21A3"/>
    <w:rsid w:val="005A7AFC"/>
    <w:rsid w:val="005B3DC6"/>
    <w:rsid w:val="005B6228"/>
    <w:rsid w:val="005D4FC9"/>
    <w:rsid w:val="005F4D0F"/>
    <w:rsid w:val="006065AA"/>
    <w:rsid w:val="00613928"/>
    <w:rsid w:val="006217B8"/>
    <w:rsid w:val="00622F26"/>
    <w:rsid w:val="00623699"/>
    <w:rsid w:val="0063089C"/>
    <w:rsid w:val="0064663E"/>
    <w:rsid w:val="006520ED"/>
    <w:rsid w:val="006562EE"/>
    <w:rsid w:val="006622E1"/>
    <w:rsid w:val="006862EB"/>
    <w:rsid w:val="00690DAF"/>
    <w:rsid w:val="00691677"/>
    <w:rsid w:val="00696AB3"/>
    <w:rsid w:val="00697731"/>
    <w:rsid w:val="006B552A"/>
    <w:rsid w:val="006C38B1"/>
    <w:rsid w:val="006D78DF"/>
    <w:rsid w:val="006E486E"/>
    <w:rsid w:val="006E6084"/>
    <w:rsid w:val="0070481C"/>
    <w:rsid w:val="00706BB6"/>
    <w:rsid w:val="00712AA5"/>
    <w:rsid w:val="00733E3E"/>
    <w:rsid w:val="0073539D"/>
    <w:rsid w:val="0073622A"/>
    <w:rsid w:val="00736287"/>
    <w:rsid w:val="00740EB6"/>
    <w:rsid w:val="007540F7"/>
    <w:rsid w:val="0076744B"/>
    <w:rsid w:val="00774AC6"/>
    <w:rsid w:val="00775CCE"/>
    <w:rsid w:val="00775FF1"/>
    <w:rsid w:val="007D4790"/>
    <w:rsid w:val="007E27A9"/>
    <w:rsid w:val="007F6486"/>
    <w:rsid w:val="007F7981"/>
    <w:rsid w:val="008101C7"/>
    <w:rsid w:val="00811172"/>
    <w:rsid w:val="00813D5F"/>
    <w:rsid w:val="008177E6"/>
    <w:rsid w:val="00824904"/>
    <w:rsid w:val="00844A8A"/>
    <w:rsid w:val="008520DB"/>
    <w:rsid w:val="00862CB0"/>
    <w:rsid w:val="0087042D"/>
    <w:rsid w:val="008765E0"/>
    <w:rsid w:val="00882867"/>
    <w:rsid w:val="008978F4"/>
    <w:rsid w:val="008A16CE"/>
    <w:rsid w:val="008A30EE"/>
    <w:rsid w:val="008C0715"/>
    <w:rsid w:val="008C19F8"/>
    <w:rsid w:val="008D0A5A"/>
    <w:rsid w:val="008D28BF"/>
    <w:rsid w:val="009005A0"/>
    <w:rsid w:val="0090203E"/>
    <w:rsid w:val="00903B61"/>
    <w:rsid w:val="00912312"/>
    <w:rsid w:val="00912CF2"/>
    <w:rsid w:val="00914AED"/>
    <w:rsid w:val="009215C6"/>
    <w:rsid w:val="00923ED5"/>
    <w:rsid w:val="009254CD"/>
    <w:rsid w:val="0092759D"/>
    <w:rsid w:val="00927856"/>
    <w:rsid w:val="00936899"/>
    <w:rsid w:val="00940D41"/>
    <w:rsid w:val="009457CF"/>
    <w:rsid w:val="009526F4"/>
    <w:rsid w:val="00966D31"/>
    <w:rsid w:val="0097074C"/>
    <w:rsid w:val="0097238B"/>
    <w:rsid w:val="00975D25"/>
    <w:rsid w:val="00982DFC"/>
    <w:rsid w:val="00984199"/>
    <w:rsid w:val="00985476"/>
    <w:rsid w:val="00985C08"/>
    <w:rsid w:val="009900FC"/>
    <w:rsid w:val="009965CE"/>
    <w:rsid w:val="009A2495"/>
    <w:rsid w:val="009C3885"/>
    <w:rsid w:val="009D07EF"/>
    <w:rsid w:val="009E0716"/>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93783"/>
    <w:rsid w:val="00AA53F0"/>
    <w:rsid w:val="00AA6EDB"/>
    <w:rsid w:val="00AC2A5A"/>
    <w:rsid w:val="00AC4D56"/>
    <w:rsid w:val="00AE1609"/>
    <w:rsid w:val="00AF3433"/>
    <w:rsid w:val="00B01B90"/>
    <w:rsid w:val="00B078DF"/>
    <w:rsid w:val="00B12CB9"/>
    <w:rsid w:val="00B151EF"/>
    <w:rsid w:val="00B21978"/>
    <w:rsid w:val="00B249A9"/>
    <w:rsid w:val="00B36104"/>
    <w:rsid w:val="00B418E2"/>
    <w:rsid w:val="00B421DF"/>
    <w:rsid w:val="00B44CCC"/>
    <w:rsid w:val="00B47F76"/>
    <w:rsid w:val="00B51A48"/>
    <w:rsid w:val="00B524FD"/>
    <w:rsid w:val="00B538AF"/>
    <w:rsid w:val="00B61D52"/>
    <w:rsid w:val="00B63542"/>
    <w:rsid w:val="00B74556"/>
    <w:rsid w:val="00B85787"/>
    <w:rsid w:val="00B96E93"/>
    <w:rsid w:val="00BA4899"/>
    <w:rsid w:val="00BB59E6"/>
    <w:rsid w:val="00BC1818"/>
    <w:rsid w:val="00BC188F"/>
    <w:rsid w:val="00BC3A9E"/>
    <w:rsid w:val="00BC6796"/>
    <w:rsid w:val="00BC6BA1"/>
    <w:rsid w:val="00BD4464"/>
    <w:rsid w:val="00BF52AA"/>
    <w:rsid w:val="00C05509"/>
    <w:rsid w:val="00C0550E"/>
    <w:rsid w:val="00C14913"/>
    <w:rsid w:val="00C17061"/>
    <w:rsid w:val="00C267B8"/>
    <w:rsid w:val="00C340FC"/>
    <w:rsid w:val="00C42AED"/>
    <w:rsid w:val="00C44ACC"/>
    <w:rsid w:val="00C453D4"/>
    <w:rsid w:val="00C45456"/>
    <w:rsid w:val="00C477B8"/>
    <w:rsid w:val="00C47A3C"/>
    <w:rsid w:val="00C635A3"/>
    <w:rsid w:val="00C67F28"/>
    <w:rsid w:val="00C73895"/>
    <w:rsid w:val="00C969B7"/>
    <w:rsid w:val="00CA2C11"/>
    <w:rsid w:val="00CB0A46"/>
    <w:rsid w:val="00CB4F75"/>
    <w:rsid w:val="00CC4FC2"/>
    <w:rsid w:val="00CD06CA"/>
    <w:rsid w:val="00CD3520"/>
    <w:rsid w:val="00CF04EA"/>
    <w:rsid w:val="00D05B4E"/>
    <w:rsid w:val="00D06030"/>
    <w:rsid w:val="00D31385"/>
    <w:rsid w:val="00D324D7"/>
    <w:rsid w:val="00D331CB"/>
    <w:rsid w:val="00D34396"/>
    <w:rsid w:val="00D528C1"/>
    <w:rsid w:val="00D62BA7"/>
    <w:rsid w:val="00D76C68"/>
    <w:rsid w:val="00D775EF"/>
    <w:rsid w:val="00D8545E"/>
    <w:rsid w:val="00D911FB"/>
    <w:rsid w:val="00DA3ABA"/>
    <w:rsid w:val="00DA5350"/>
    <w:rsid w:val="00DD096D"/>
    <w:rsid w:val="00DD1484"/>
    <w:rsid w:val="00DD1F77"/>
    <w:rsid w:val="00DD2F03"/>
    <w:rsid w:val="00DE2057"/>
    <w:rsid w:val="00DE3FA2"/>
    <w:rsid w:val="00DE69FB"/>
    <w:rsid w:val="00DF4675"/>
    <w:rsid w:val="00E003B5"/>
    <w:rsid w:val="00E04790"/>
    <w:rsid w:val="00E1431B"/>
    <w:rsid w:val="00E15F77"/>
    <w:rsid w:val="00E25C26"/>
    <w:rsid w:val="00E31FE3"/>
    <w:rsid w:val="00E41F46"/>
    <w:rsid w:val="00E55E0D"/>
    <w:rsid w:val="00E64161"/>
    <w:rsid w:val="00E65694"/>
    <w:rsid w:val="00E67250"/>
    <w:rsid w:val="00E72BE0"/>
    <w:rsid w:val="00E72D42"/>
    <w:rsid w:val="00E77F60"/>
    <w:rsid w:val="00E82A56"/>
    <w:rsid w:val="00E84480"/>
    <w:rsid w:val="00E928F0"/>
    <w:rsid w:val="00E93063"/>
    <w:rsid w:val="00E93BC3"/>
    <w:rsid w:val="00EA0317"/>
    <w:rsid w:val="00EA1C9C"/>
    <w:rsid w:val="00EA5E52"/>
    <w:rsid w:val="00EB207C"/>
    <w:rsid w:val="00ED3350"/>
    <w:rsid w:val="00EE67C8"/>
    <w:rsid w:val="00EF53CB"/>
    <w:rsid w:val="00EF7F15"/>
    <w:rsid w:val="00F13E69"/>
    <w:rsid w:val="00F27A81"/>
    <w:rsid w:val="00F37505"/>
    <w:rsid w:val="00F45576"/>
    <w:rsid w:val="00F464C6"/>
    <w:rsid w:val="00F5088D"/>
    <w:rsid w:val="00F615C9"/>
    <w:rsid w:val="00F62984"/>
    <w:rsid w:val="00F64120"/>
    <w:rsid w:val="00F65B11"/>
    <w:rsid w:val="00F91345"/>
    <w:rsid w:val="00F96BD1"/>
    <w:rsid w:val="00FA0C96"/>
    <w:rsid w:val="00FA2A79"/>
    <w:rsid w:val="00FA45FF"/>
    <w:rsid w:val="00FB03BD"/>
    <w:rsid w:val="00FB2748"/>
    <w:rsid w:val="00FC3782"/>
    <w:rsid w:val="00FC7279"/>
    <w:rsid w:val="00FD21BF"/>
    <w:rsid w:val="00FE2DF9"/>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B5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CD06CA"/>
    <w:rPr>
      <w:sz w:val="18"/>
      <w:szCs w:val="18"/>
    </w:rPr>
  </w:style>
  <w:style w:type="paragraph" w:styleId="a4">
    <w:name w:val="footer"/>
    <w:basedOn w:val="a"/>
    <w:link w:val="Char0"/>
    <w:uiPriority w:val="99"/>
    <w:rsid w:val="00CD06C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CD06CA"/>
    <w:rPr>
      <w:sz w:val="18"/>
      <w:szCs w:val="18"/>
    </w:rPr>
  </w:style>
  <w:style w:type="character" w:styleId="a5">
    <w:name w:val="Placeholder Text"/>
    <w:basedOn w:val="a0"/>
    <w:uiPriority w:val="99"/>
    <w:semiHidden/>
    <w:rsid w:val="00CD06CA"/>
    <w:rPr>
      <w:color w:val="808080"/>
    </w:rPr>
  </w:style>
  <w:style w:type="paragraph" w:styleId="a6">
    <w:name w:val="Balloon Text"/>
    <w:basedOn w:val="a"/>
    <w:link w:val="Char1"/>
    <w:uiPriority w:val="99"/>
    <w:semiHidden/>
    <w:rsid w:val="00CD06CA"/>
    <w:rPr>
      <w:kern w:val="0"/>
      <w:sz w:val="18"/>
      <w:szCs w:val="18"/>
    </w:rPr>
  </w:style>
  <w:style w:type="character" w:customStyle="1" w:styleId="Char1">
    <w:name w:val="批注框文本 Char"/>
    <w:basedOn w:val="a0"/>
    <w:link w:val="a6"/>
    <w:uiPriority w:val="99"/>
    <w:semiHidden/>
    <w:locked/>
    <w:rsid w:val="00CD06CA"/>
    <w:rPr>
      <w:sz w:val="18"/>
      <w:szCs w:val="18"/>
    </w:rPr>
  </w:style>
  <w:style w:type="paragraph" w:styleId="a7">
    <w:name w:val="List Paragraph"/>
    <w:basedOn w:val="a"/>
    <w:uiPriority w:val="99"/>
    <w:qFormat/>
    <w:rsid w:val="003D1386"/>
    <w:pPr>
      <w:ind w:firstLineChars="200" w:firstLine="420"/>
    </w:pPr>
  </w:style>
  <w:style w:type="table" w:styleId="a8">
    <w:name w:val="Table Grid"/>
    <w:basedOn w:val="a1"/>
    <w:uiPriority w:val="99"/>
    <w:rsid w:val="00E31FE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A337B7"/>
    <w:rPr>
      <w:b/>
      <w:bCs/>
    </w:rPr>
  </w:style>
  <w:style w:type="paragraph" w:customStyle="1" w:styleId="Char1CharChar1CharCharCharCharCharCharChar">
    <w:name w:val="Char1 Char Char1 Char Char Char Char Char Char Char"/>
    <w:basedOn w:val="a"/>
    <w:autoRedefine/>
    <w:uiPriority w:val="99"/>
    <w:rsid w:val="00C0550E"/>
    <w:pPr>
      <w:tabs>
        <w:tab w:val="num" w:pos="360"/>
      </w:tabs>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697546">
      <w:marLeft w:val="0"/>
      <w:marRight w:val="0"/>
      <w:marTop w:val="0"/>
      <w:marBottom w:val="0"/>
      <w:divBdr>
        <w:top w:val="none" w:sz="0" w:space="0" w:color="auto"/>
        <w:left w:val="none" w:sz="0" w:space="0" w:color="auto"/>
        <w:bottom w:val="none" w:sz="0" w:space="0" w:color="auto"/>
        <w:right w:val="none" w:sz="0" w:space="0" w:color="auto"/>
      </w:divBdr>
    </w:div>
    <w:div w:id="1088697547">
      <w:marLeft w:val="0"/>
      <w:marRight w:val="0"/>
      <w:marTop w:val="0"/>
      <w:marBottom w:val="0"/>
      <w:divBdr>
        <w:top w:val="none" w:sz="0" w:space="0" w:color="auto"/>
        <w:left w:val="none" w:sz="0" w:space="0" w:color="auto"/>
        <w:bottom w:val="none" w:sz="0" w:space="0" w:color="auto"/>
        <w:right w:val="none" w:sz="0" w:space="0" w:color="auto"/>
      </w:divBdr>
    </w:div>
    <w:div w:id="1088697548">
      <w:marLeft w:val="0"/>
      <w:marRight w:val="0"/>
      <w:marTop w:val="0"/>
      <w:marBottom w:val="0"/>
      <w:divBdr>
        <w:top w:val="none" w:sz="0" w:space="0" w:color="auto"/>
        <w:left w:val="none" w:sz="0" w:space="0" w:color="auto"/>
        <w:bottom w:val="none" w:sz="0" w:space="0" w:color="auto"/>
        <w:right w:val="none" w:sz="0" w:space="0" w:color="auto"/>
      </w:divBdr>
    </w:div>
    <w:div w:id="1088697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669</Words>
  <Characters>3818</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dc:description/>
  <cp:lastModifiedBy>AutoBVT</cp:lastModifiedBy>
  <cp:revision>15</cp:revision>
  <cp:lastPrinted>2017-01-17T08:49:00Z</cp:lastPrinted>
  <dcterms:created xsi:type="dcterms:W3CDTF">2019-02-11T08:44:00Z</dcterms:created>
  <dcterms:modified xsi:type="dcterms:W3CDTF">2021-06-25T01:27:00Z</dcterms:modified>
</cp:coreProperties>
</file>