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AB84A">
      <w:pPr>
        <w:widowControl/>
        <w:shd w:val="clear" w:color="auto" w:fill="FFFFFF"/>
        <w:spacing w:before="100" w:beforeAutospacing="1" w:after="100" w:afterAutospacing="1"/>
        <w:jc w:val="center"/>
        <w:rPr>
          <w:rFonts w:ascii="方正小标宋简体" w:eastAsia="方正小标宋简体"/>
          <w:sz w:val="44"/>
          <w:szCs w:val="44"/>
        </w:rPr>
      </w:pPr>
    </w:p>
    <w:p w14:paraId="1479EA0B">
      <w:pPr>
        <w:widowControl/>
        <w:shd w:val="clear" w:color="auto" w:fill="FFFFFF"/>
        <w:spacing w:before="100" w:beforeAutospacing="1" w:after="100" w:afterAutospacing="1"/>
        <w:jc w:val="center"/>
        <w:rPr>
          <w:rFonts w:ascii="方正小标宋简体" w:eastAsia="方正小标宋简体"/>
          <w:sz w:val="44"/>
          <w:szCs w:val="44"/>
        </w:rPr>
      </w:pPr>
    </w:p>
    <w:p w14:paraId="57761728">
      <w:pPr>
        <w:widowControl/>
        <w:shd w:val="clear" w:color="auto" w:fill="FFFFFF"/>
        <w:spacing w:before="100" w:beforeAutospacing="1" w:after="100" w:afterAutospacing="1"/>
        <w:jc w:val="center"/>
        <w:rPr>
          <w:rFonts w:ascii="方正小标宋简体" w:eastAsia="方正小标宋简体"/>
          <w:sz w:val="48"/>
          <w:szCs w:val="48"/>
        </w:rPr>
      </w:pPr>
      <w:bookmarkStart w:id="0" w:name="_GoBack"/>
      <w:r>
        <w:rPr>
          <w:rFonts w:hint="eastAsia" w:ascii="方正小标宋简体" w:eastAsia="方正小标宋简体"/>
          <w:sz w:val="48"/>
          <w:szCs w:val="48"/>
        </w:rPr>
        <w:t>2019年度厦门经济管理学院部门决算</w:t>
      </w:r>
    </w:p>
    <w:bookmarkEnd w:id="0"/>
    <w:p w14:paraId="2987E3A6">
      <w:pPr>
        <w:widowControl/>
        <w:shd w:val="clear" w:color="auto" w:fill="FFFFFF"/>
        <w:spacing w:before="100" w:beforeAutospacing="1" w:after="100" w:afterAutospacing="1"/>
        <w:jc w:val="center"/>
        <w:rPr>
          <w:rFonts w:ascii="仿宋" w:eastAsia="仿宋"/>
          <w:b/>
          <w:sz w:val="32"/>
          <w:szCs w:val="32"/>
        </w:rPr>
      </w:pPr>
    </w:p>
    <w:p w14:paraId="6223C2D4">
      <w:pPr>
        <w:widowControl/>
        <w:shd w:val="clear" w:color="auto" w:fill="FFFFFF"/>
        <w:spacing w:before="100" w:beforeAutospacing="1" w:after="100" w:afterAutospacing="1"/>
        <w:jc w:val="center"/>
        <w:rPr>
          <w:rFonts w:ascii="仿宋" w:eastAsia="仿宋"/>
          <w:b/>
          <w:sz w:val="32"/>
          <w:szCs w:val="32"/>
        </w:rPr>
      </w:pPr>
    </w:p>
    <w:p w14:paraId="500B4EDE">
      <w:pPr>
        <w:widowControl/>
        <w:shd w:val="clear" w:color="auto" w:fill="FFFFFF"/>
        <w:spacing w:before="100" w:beforeAutospacing="1" w:after="100" w:afterAutospacing="1"/>
        <w:jc w:val="center"/>
        <w:rPr>
          <w:rFonts w:ascii="仿宋" w:eastAsia="仿宋"/>
          <w:b/>
          <w:sz w:val="32"/>
          <w:szCs w:val="32"/>
        </w:rPr>
      </w:pPr>
    </w:p>
    <w:p w14:paraId="5C4D590F">
      <w:pPr>
        <w:widowControl/>
        <w:shd w:val="clear" w:color="auto" w:fill="FFFFFF"/>
        <w:spacing w:before="100" w:beforeAutospacing="1" w:after="100" w:afterAutospacing="1"/>
        <w:jc w:val="center"/>
        <w:rPr>
          <w:rFonts w:ascii="仿宋" w:eastAsia="仿宋"/>
          <w:b/>
          <w:sz w:val="32"/>
          <w:szCs w:val="32"/>
        </w:rPr>
      </w:pPr>
    </w:p>
    <w:p w14:paraId="6A8C8741">
      <w:pPr>
        <w:widowControl/>
        <w:shd w:val="clear" w:color="auto" w:fill="FFFFFF"/>
        <w:spacing w:before="100" w:beforeAutospacing="1" w:after="100" w:afterAutospacing="1"/>
        <w:jc w:val="center"/>
        <w:rPr>
          <w:rFonts w:ascii="仿宋" w:eastAsia="仿宋"/>
          <w:b/>
          <w:sz w:val="32"/>
          <w:szCs w:val="32"/>
        </w:rPr>
      </w:pPr>
    </w:p>
    <w:p w14:paraId="31342490">
      <w:pPr>
        <w:widowControl/>
        <w:shd w:val="clear" w:color="auto" w:fill="FFFFFF"/>
        <w:spacing w:before="100" w:beforeAutospacing="1" w:after="100" w:afterAutospacing="1"/>
        <w:jc w:val="center"/>
        <w:rPr>
          <w:rFonts w:ascii="仿宋" w:eastAsia="仿宋"/>
          <w:b/>
          <w:sz w:val="32"/>
          <w:szCs w:val="32"/>
        </w:rPr>
      </w:pPr>
    </w:p>
    <w:p w14:paraId="0906E713">
      <w:pPr>
        <w:widowControl/>
        <w:shd w:val="clear" w:color="auto" w:fill="FFFFFF"/>
        <w:spacing w:before="100" w:beforeAutospacing="1" w:after="100" w:afterAutospacing="1"/>
        <w:rPr>
          <w:rFonts w:ascii="仿宋" w:eastAsia="仿宋"/>
          <w:b/>
          <w:sz w:val="32"/>
          <w:szCs w:val="32"/>
        </w:rPr>
      </w:pPr>
    </w:p>
    <w:p w14:paraId="0D15CAD8">
      <w:pPr>
        <w:widowControl/>
        <w:shd w:val="clear" w:color="auto" w:fill="FFFFFF"/>
        <w:spacing w:before="100" w:beforeAutospacing="1" w:after="100" w:afterAutospacing="1"/>
        <w:rPr>
          <w:rFonts w:ascii="仿宋" w:eastAsia="仿宋"/>
          <w:b/>
          <w:sz w:val="32"/>
          <w:szCs w:val="32"/>
        </w:rPr>
      </w:pPr>
    </w:p>
    <w:p w14:paraId="1DF5DAFE">
      <w:pPr>
        <w:widowControl/>
        <w:shd w:val="clear" w:color="auto" w:fill="FFFFFF"/>
        <w:jc w:val="center"/>
        <w:rPr>
          <w:rFonts w:ascii="仿宋" w:eastAsia="仿宋"/>
          <w:b/>
          <w:sz w:val="32"/>
          <w:szCs w:val="32"/>
        </w:rPr>
      </w:pPr>
      <w:r>
        <w:rPr>
          <w:rFonts w:hint="eastAsia" w:ascii="仿宋" w:eastAsia="仿宋"/>
          <w:b/>
          <w:sz w:val="32"/>
          <w:szCs w:val="32"/>
        </w:rPr>
        <w:t>厦门经济管理学院</w:t>
      </w:r>
    </w:p>
    <w:p w14:paraId="0F1DE5C4">
      <w:pPr>
        <w:widowControl/>
        <w:shd w:val="clear" w:color="auto" w:fill="FFFFFF"/>
        <w:jc w:val="center"/>
        <w:rPr>
          <w:rFonts w:ascii="仿宋" w:eastAsia="仿宋"/>
          <w:b/>
          <w:sz w:val="32"/>
          <w:szCs w:val="32"/>
        </w:rPr>
      </w:pPr>
      <w:r>
        <w:rPr>
          <w:rFonts w:hint="eastAsia" w:ascii="仿宋" w:eastAsia="仿宋"/>
          <w:b/>
          <w:sz w:val="32"/>
          <w:szCs w:val="32"/>
        </w:rPr>
        <w:t>2020年7月</w:t>
      </w:r>
    </w:p>
    <w:p w14:paraId="5DF3D0A5">
      <w:pPr>
        <w:widowControl/>
        <w:shd w:val="clear" w:color="auto" w:fill="FFFFFF"/>
        <w:spacing w:before="100" w:beforeAutospacing="1" w:after="100" w:afterAutospacing="1"/>
        <w:jc w:val="center"/>
        <w:rPr>
          <w:rFonts w:ascii="仿宋" w:eastAsia="仿宋"/>
          <w:b/>
          <w:sz w:val="32"/>
          <w:szCs w:val="32"/>
        </w:rPr>
      </w:pPr>
    </w:p>
    <w:p w14:paraId="685D7D2C">
      <w:pPr>
        <w:widowControl/>
        <w:shd w:val="clear" w:color="auto" w:fill="FFFFFF"/>
        <w:spacing w:before="100" w:beforeAutospacing="1" w:after="100" w:afterAutospacing="1"/>
        <w:jc w:val="center"/>
        <w:rPr>
          <w:rFonts w:ascii="仿宋" w:eastAsia="仿宋"/>
          <w:b/>
          <w:sz w:val="32"/>
          <w:szCs w:val="32"/>
        </w:rPr>
      </w:pPr>
    </w:p>
    <w:p w14:paraId="1B9D57D6">
      <w:pPr>
        <w:widowControl/>
        <w:shd w:val="clear" w:color="auto" w:fill="FFFFFF"/>
        <w:spacing w:before="100" w:beforeAutospacing="1" w:after="100" w:afterAutospacing="1"/>
        <w:jc w:val="center"/>
        <w:rPr>
          <w:rFonts w:ascii="宋体" w:hAnsi="宋体"/>
          <w:b/>
          <w:sz w:val="32"/>
          <w:szCs w:val="32"/>
        </w:rPr>
      </w:pPr>
      <w:r>
        <w:rPr>
          <w:rFonts w:hint="eastAsia" w:ascii="宋体" w:hAnsi="宋体"/>
          <w:b/>
          <w:sz w:val="32"/>
          <w:szCs w:val="32"/>
        </w:rPr>
        <w:t xml:space="preserve">目 </w:t>
      </w:r>
      <w:r>
        <w:rPr>
          <w:rFonts w:ascii="宋体" w:hAnsi="宋体"/>
          <w:b/>
          <w:sz w:val="32"/>
          <w:szCs w:val="32"/>
        </w:rPr>
        <w:t xml:space="preserve">  </w:t>
      </w:r>
      <w:r>
        <w:rPr>
          <w:rFonts w:hint="eastAsia" w:ascii="宋体" w:hAnsi="宋体"/>
          <w:b/>
          <w:sz w:val="32"/>
          <w:szCs w:val="32"/>
        </w:rPr>
        <w:t xml:space="preserve"> 录</w:t>
      </w:r>
    </w:p>
    <w:p w14:paraId="50D3822A">
      <w:pPr>
        <w:shd w:val="clear" w:color="auto" w:fill="FFFFFF"/>
        <w:spacing w:line="480" w:lineRule="exact"/>
        <w:rPr>
          <w:rFonts w:ascii="仿宋" w:eastAsia="仿宋"/>
          <w:sz w:val="28"/>
          <w:szCs w:val="28"/>
        </w:rPr>
      </w:pPr>
      <w:r>
        <w:rPr>
          <w:rFonts w:hint="eastAsia" w:ascii="仿宋" w:eastAsia="仿宋"/>
          <w:b/>
          <w:sz w:val="28"/>
          <w:szCs w:val="28"/>
        </w:rPr>
        <w:t xml:space="preserve">第一部分 部门概况 </w:t>
      </w:r>
      <w:r>
        <w:rPr>
          <w:rFonts w:hint="eastAsia" w:ascii="仿宋" w:eastAsia="仿宋"/>
          <w:sz w:val="28"/>
          <w:szCs w:val="28"/>
        </w:rPr>
        <w:t xml:space="preserve"> ..............................</w:t>
      </w:r>
      <w:r>
        <w:rPr>
          <w:rFonts w:ascii="仿宋" w:eastAsia="仿宋"/>
          <w:sz w:val="28"/>
          <w:szCs w:val="28"/>
        </w:rPr>
        <w:t>....</w:t>
      </w:r>
      <w:r>
        <w:rPr>
          <w:rFonts w:hint="eastAsia" w:ascii="仿宋" w:eastAsia="仿宋"/>
          <w:sz w:val="28"/>
          <w:szCs w:val="28"/>
        </w:rPr>
        <w:t>.....2</w:t>
      </w:r>
    </w:p>
    <w:p w14:paraId="79962688">
      <w:pPr>
        <w:shd w:val="clear" w:color="auto" w:fill="FFFFFF"/>
        <w:spacing w:line="480" w:lineRule="exact"/>
        <w:rPr>
          <w:rFonts w:ascii="仿宋" w:eastAsia="仿宋"/>
          <w:sz w:val="28"/>
          <w:szCs w:val="28"/>
        </w:rPr>
      </w:pPr>
      <w:r>
        <w:rPr>
          <w:rFonts w:hint="eastAsia" w:ascii="仿宋" w:eastAsia="仿宋"/>
          <w:sz w:val="28"/>
          <w:szCs w:val="28"/>
        </w:rPr>
        <w:t>一、部门主要职责 .........................................2</w:t>
      </w:r>
    </w:p>
    <w:p w14:paraId="0D383C00">
      <w:pPr>
        <w:shd w:val="clear" w:color="auto" w:fill="FFFFFF"/>
        <w:spacing w:line="480" w:lineRule="exact"/>
        <w:rPr>
          <w:rFonts w:ascii="仿宋" w:eastAsia="仿宋"/>
          <w:sz w:val="28"/>
          <w:szCs w:val="28"/>
        </w:rPr>
      </w:pPr>
      <w:r>
        <w:rPr>
          <w:rFonts w:hint="eastAsia" w:ascii="仿宋" w:eastAsia="仿宋"/>
          <w:sz w:val="28"/>
          <w:szCs w:val="28"/>
        </w:rPr>
        <w:t>二、部门决算单位基本情况  ................................2</w:t>
      </w:r>
    </w:p>
    <w:p w14:paraId="28F64D07">
      <w:pPr>
        <w:shd w:val="clear" w:color="auto" w:fill="FFFFFF"/>
        <w:spacing w:line="480" w:lineRule="exact"/>
        <w:rPr>
          <w:rFonts w:ascii="仿宋" w:eastAsia="仿宋"/>
          <w:sz w:val="28"/>
          <w:szCs w:val="28"/>
        </w:rPr>
      </w:pPr>
      <w:r>
        <w:rPr>
          <w:rFonts w:hint="eastAsia" w:ascii="仿宋" w:eastAsia="仿宋"/>
          <w:sz w:val="28"/>
          <w:szCs w:val="28"/>
        </w:rPr>
        <w:t>三、部门主要工作总结 .....................................3</w:t>
      </w:r>
      <w:r>
        <w:rPr>
          <w:rFonts w:hint="eastAsia" w:ascii="仿宋" w:eastAsia="仿宋"/>
          <w:b/>
          <w:sz w:val="28"/>
          <w:szCs w:val="28"/>
        </w:rPr>
        <w:t>第二部分</w:t>
      </w:r>
      <w:r>
        <w:rPr>
          <w:rFonts w:hint="eastAsia" w:ascii="仿宋" w:eastAsia="仿宋" w:cs="仿宋_GB2312"/>
          <w:sz w:val="28"/>
          <w:szCs w:val="28"/>
        </w:rPr>
        <w:t>2019</w:t>
      </w:r>
      <w:r>
        <w:rPr>
          <w:rFonts w:hint="eastAsia" w:ascii="仿宋" w:eastAsia="仿宋"/>
          <w:b/>
          <w:sz w:val="28"/>
          <w:szCs w:val="28"/>
        </w:rPr>
        <w:t xml:space="preserve">年度部门决算表 </w:t>
      </w:r>
      <w:r>
        <w:rPr>
          <w:rFonts w:hint="eastAsia" w:ascii="仿宋" w:eastAsia="仿宋"/>
          <w:sz w:val="28"/>
          <w:szCs w:val="28"/>
        </w:rPr>
        <w:t>............................</w:t>
      </w:r>
      <w:r>
        <w:rPr>
          <w:rFonts w:ascii="仿宋" w:eastAsia="仿宋"/>
          <w:sz w:val="28"/>
          <w:szCs w:val="28"/>
        </w:rPr>
        <w:t>.</w:t>
      </w:r>
      <w:r>
        <w:rPr>
          <w:rFonts w:hint="eastAsia" w:ascii="仿宋" w:eastAsia="仿宋"/>
          <w:sz w:val="28"/>
          <w:szCs w:val="28"/>
        </w:rPr>
        <w:t>.</w:t>
      </w:r>
      <w:r>
        <w:rPr>
          <w:rFonts w:ascii="仿宋" w:eastAsia="仿宋"/>
          <w:sz w:val="28"/>
          <w:szCs w:val="28"/>
        </w:rPr>
        <w:t>5</w:t>
      </w:r>
    </w:p>
    <w:p w14:paraId="6E63A63A">
      <w:pPr>
        <w:shd w:val="clear" w:color="auto" w:fill="FFFFFF"/>
        <w:spacing w:line="480" w:lineRule="exact"/>
        <w:rPr>
          <w:rFonts w:ascii="仿宋" w:eastAsia="仿宋"/>
          <w:sz w:val="28"/>
          <w:szCs w:val="28"/>
        </w:rPr>
      </w:pPr>
      <w:r>
        <w:rPr>
          <w:rFonts w:hint="eastAsia" w:ascii="仿宋" w:eastAsia="仿宋"/>
          <w:sz w:val="28"/>
          <w:szCs w:val="28"/>
        </w:rPr>
        <w:t>一、收入支出决算总表 ...............................</w:t>
      </w:r>
      <w:r>
        <w:rPr>
          <w:rFonts w:ascii="仿宋" w:eastAsia="仿宋"/>
          <w:sz w:val="28"/>
          <w:szCs w:val="28"/>
        </w:rPr>
        <w:t>......5</w:t>
      </w:r>
    </w:p>
    <w:p w14:paraId="7C99D57A">
      <w:pPr>
        <w:shd w:val="clear" w:color="auto" w:fill="FFFFFF"/>
        <w:spacing w:line="480" w:lineRule="exact"/>
        <w:rPr>
          <w:rFonts w:ascii="仿宋" w:eastAsia="仿宋"/>
          <w:sz w:val="28"/>
          <w:szCs w:val="28"/>
        </w:rPr>
      </w:pPr>
      <w:r>
        <w:rPr>
          <w:rFonts w:hint="eastAsia" w:ascii="仿宋" w:eastAsia="仿宋"/>
          <w:sz w:val="28"/>
          <w:szCs w:val="28"/>
        </w:rPr>
        <w:t>二、收入决算表 ............................ .......</w:t>
      </w:r>
      <w:r>
        <w:rPr>
          <w:rFonts w:ascii="仿宋" w:eastAsia="仿宋"/>
          <w:sz w:val="28"/>
          <w:szCs w:val="28"/>
        </w:rPr>
        <w:t>.......6</w:t>
      </w:r>
    </w:p>
    <w:p w14:paraId="6C70CF3A">
      <w:pPr>
        <w:shd w:val="clear" w:color="auto" w:fill="FFFFFF"/>
        <w:spacing w:line="480" w:lineRule="exact"/>
        <w:rPr>
          <w:rFonts w:ascii="仿宋" w:eastAsia="仿宋"/>
          <w:sz w:val="28"/>
          <w:szCs w:val="28"/>
        </w:rPr>
      </w:pPr>
      <w:r>
        <w:rPr>
          <w:rFonts w:hint="eastAsia" w:ascii="仿宋" w:eastAsia="仿宋"/>
          <w:sz w:val="28"/>
          <w:szCs w:val="28"/>
        </w:rPr>
        <w:t>三、支出决算表 ...................................</w:t>
      </w:r>
      <w:r>
        <w:rPr>
          <w:rFonts w:ascii="仿宋" w:eastAsia="仿宋"/>
          <w:sz w:val="28"/>
          <w:szCs w:val="28"/>
        </w:rPr>
        <w:t>........7</w:t>
      </w:r>
    </w:p>
    <w:p w14:paraId="3D810FC6">
      <w:pPr>
        <w:shd w:val="clear" w:color="auto" w:fill="FFFFFF"/>
        <w:spacing w:line="480" w:lineRule="exact"/>
        <w:rPr>
          <w:rFonts w:ascii="仿宋" w:eastAsia="仿宋"/>
          <w:sz w:val="28"/>
          <w:szCs w:val="28"/>
        </w:rPr>
      </w:pPr>
      <w:r>
        <w:rPr>
          <w:rFonts w:hint="eastAsia" w:ascii="仿宋" w:eastAsia="仿宋"/>
          <w:sz w:val="28"/>
          <w:szCs w:val="28"/>
        </w:rPr>
        <w:t>四、财政拨款收入支出决算总表 ......................</w:t>
      </w:r>
      <w:r>
        <w:rPr>
          <w:rFonts w:ascii="仿宋" w:eastAsia="仿宋"/>
          <w:sz w:val="28"/>
          <w:szCs w:val="28"/>
        </w:rPr>
        <w:t>.......7</w:t>
      </w:r>
    </w:p>
    <w:p w14:paraId="064FAB46">
      <w:pPr>
        <w:shd w:val="clear" w:color="auto" w:fill="FFFFFF"/>
        <w:spacing w:line="480" w:lineRule="exact"/>
        <w:rPr>
          <w:rFonts w:ascii="仿宋" w:eastAsia="仿宋"/>
          <w:sz w:val="28"/>
          <w:szCs w:val="28"/>
        </w:rPr>
      </w:pPr>
      <w:r>
        <w:rPr>
          <w:rFonts w:hint="eastAsia" w:ascii="仿宋" w:eastAsia="仿宋"/>
          <w:sz w:val="28"/>
          <w:szCs w:val="28"/>
        </w:rPr>
        <w:t>五、一般公共预算财政拨款支出决算表 .................</w:t>
      </w:r>
      <w:r>
        <w:rPr>
          <w:rFonts w:ascii="仿宋" w:eastAsia="仿宋"/>
          <w:sz w:val="28"/>
          <w:szCs w:val="28"/>
        </w:rPr>
        <w:t>......9</w:t>
      </w:r>
    </w:p>
    <w:p w14:paraId="58F3AB47">
      <w:pPr>
        <w:shd w:val="clear" w:color="auto" w:fill="FFFFFF"/>
        <w:spacing w:line="480" w:lineRule="exact"/>
        <w:rPr>
          <w:rFonts w:ascii="仿宋" w:eastAsia="仿宋"/>
          <w:sz w:val="28"/>
          <w:szCs w:val="28"/>
        </w:rPr>
      </w:pPr>
      <w:r>
        <w:rPr>
          <w:rFonts w:hint="eastAsia" w:ascii="仿宋" w:eastAsia="仿宋"/>
          <w:sz w:val="28"/>
          <w:szCs w:val="28"/>
        </w:rPr>
        <w:t>六、</w:t>
      </w:r>
      <w:r>
        <w:rPr>
          <w:rFonts w:hint="eastAsia" w:ascii="仿宋" w:eastAsia="仿宋"/>
          <w:spacing w:val="-14"/>
          <w:sz w:val="28"/>
          <w:szCs w:val="28"/>
        </w:rPr>
        <w:t xml:space="preserve">一般公共预算财政拨款支出决算明细表 </w:t>
      </w:r>
      <w:r>
        <w:rPr>
          <w:rFonts w:hint="eastAsia" w:ascii="仿宋" w:eastAsia="仿宋"/>
          <w:sz w:val="28"/>
          <w:szCs w:val="28"/>
        </w:rPr>
        <w:t>...........</w:t>
      </w:r>
      <w:r>
        <w:rPr>
          <w:rFonts w:ascii="仿宋" w:eastAsia="仿宋"/>
          <w:sz w:val="28"/>
          <w:szCs w:val="28"/>
        </w:rPr>
        <w:t>.</w:t>
      </w:r>
      <w:r>
        <w:rPr>
          <w:rFonts w:hint="eastAsia" w:ascii="仿宋" w:eastAsia="仿宋"/>
          <w:sz w:val="28"/>
          <w:szCs w:val="28"/>
        </w:rPr>
        <w:t>..</w:t>
      </w:r>
      <w:r>
        <w:rPr>
          <w:rFonts w:ascii="仿宋" w:eastAsia="仿宋"/>
          <w:sz w:val="28"/>
          <w:szCs w:val="28"/>
        </w:rPr>
        <w:t>.......9</w:t>
      </w:r>
    </w:p>
    <w:p w14:paraId="6A5478F5">
      <w:pPr>
        <w:shd w:val="clear" w:color="auto" w:fill="FFFFFF"/>
        <w:spacing w:line="480" w:lineRule="exact"/>
        <w:rPr>
          <w:rFonts w:ascii="仿宋" w:eastAsia="仿宋"/>
          <w:sz w:val="28"/>
          <w:szCs w:val="28"/>
        </w:rPr>
      </w:pPr>
      <w:r>
        <w:rPr>
          <w:rFonts w:hint="eastAsia" w:ascii="仿宋" w:eastAsia="仿宋"/>
          <w:sz w:val="28"/>
          <w:szCs w:val="28"/>
        </w:rPr>
        <w:t>七、一般公共预算财政拨款基本支出决算表............</w:t>
      </w:r>
      <w:r>
        <w:rPr>
          <w:rFonts w:ascii="仿宋" w:eastAsia="仿宋"/>
          <w:sz w:val="28"/>
          <w:szCs w:val="28"/>
        </w:rPr>
        <w:t>.......10</w:t>
      </w:r>
    </w:p>
    <w:p w14:paraId="7241BEF5">
      <w:pPr>
        <w:shd w:val="clear" w:color="auto" w:fill="FFFFFF"/>
        <w:spacing w:line="480" w:lineRule="exact"/>
        <w:rPr>
          <w:rFonts w:ascii="仿宋" w:eastAsia="仿宋"/>
          <w:sz w:val="28"/>
          <w:szCs w:val="28"/>
        </w:rPr>
      </w:pPr>
      <w:r>
        <w:rPr>
          <w:rFonts w:hint="eastAsia" w:ascii="仿宋" w:eastAsia="仿宋"/>
          <w:sz w:val="28"/>
          <w:szCs w:val="28"/>
        </w:rPr>
        <w:t>八、政府性基金预算财政拨款收入支出决算表..........</w:t>
      </w:r>
      <w:r>
        <w:rPr>
          <w:rFonts w:ascii="仿宋" w:eastAsia="仿宋"/>
          <w:sz w:val="28"/>
          <w:szCs w:val="28"/>
        </w:rPr>
        <w:t>.......12</w:t>
      </w:r>
    </w:p>
    <w:p w14:paraId="30900FBF">
      <w:pPr>
        <w:shd w:val="clear" w:color="auto" w:fill="FFFFFF"/>
        <w:spacing w:line="480" w:lineRule="exact"/>
        <w:rPr>
          <w:rFonts w:ascii="仿宋" w:eastAsia="仿宋"/>
          <w:sz w:val="28"/>
          <w:szCs w:val="28"/>
        </w:rPr>
      </w:pPr>
      <w:r>
        <w:rPr>
          <w:rFonts w:hint="eastAsia" w:ascii="仿宋" w:eastAsia="仿宋"/>
          <w:sz w:val="28"/>
          <w:szCs w:val="28"/>
        </w:rPr>
        <w:t>九、</w:t>
      </w:r>
      <w:r>
        <w:rPr>
          <w:rFonts w:hint="eastAsia" w:ascii="仿宋" w:eastAsia="仿宋"/>
          <w:spacing w:val="-14"/>
          <w:sz w:val="28"/>
          <w:szCs w:val="28"/>
        </w:rPr>
        <w:t>机构运行信息表</w:t>
      </w:r>
      <w:r>
        <w:rPr>
          <w:rFonts w:hint="eastAsia" w:ascii="仿宋" w:eastAsia="仿宋"/>
          <w:sz w:val="28"/>
          <w:szCs w:val="28"/>
        </w:rPr>
        <w:t>................................</w:t>
      </w:r>
      <w:r>
        <w:rPr>
          <w:rFonts w:ascii="仿宋" w:eastAsia="仿宋"/>
          <w:sz w:val="28"/>
          <w:szCs w:val="28"/>
        </w:rPr>
        <w:t>........12</w:t>
      </w:r>
    </w:p>
    <w:p w14:paraId="4901DFBE">
      <w:pPr>
        <w:shd w:val="clear" w:color="auto" w:fill="FFFFFF"/>
        <w:spacing w:line="480" w:lineRule="exact"/>
        <w:rPr>
          <w:rFonts w:ascii="仿宋" w:eastAsia="仿宋"/>
          <w:sz w:val="28"/>
          <w:szCs w:val="28"/>
        </w:rPr>
      </w:pPr>
      <w:r>
        <w:rPr>
          <w:rFonts w:hint="eastAsia" w:ascii="仿宋" w:eastAsia="仿宋"/>
          <w:b/>
          <w:sz w:val="28"/>
          <w:szCs w:val="28"/>
        </w:rPr>
        <w:t>第三部分</w:t>
      </w:r>
      <w:r>
        <w:rPr>
          <w:rFonts w:hint="eastAsia" w:ascii="仿宋" w:eastAsia="仿宋" w:cs="仿宋_GB2312"/>
          <w:sz w:val="28"/>
          <w:szCs w:val="28"/>
        </w:rPr>
        <w:t>2019</w:t>
      </w:r>
      <w:r>
        <w:rPr>
          <w:rFonts w:hint="eastAsia" w:ascii="仿宋" w:eastAsia="仿宋"/>
          <w:b/>
          <w:sz w:val="28"/>
          <w:szCs w:val="28"/>
        </w:rPr>
        <w:t>年度部门决算情况说明</w:t>
      </w:r>
      <w:r>
        <w:rPr>
          <w:rFonts w:hint="eastAsia" w:ascii="仿宋" w:eastAsia="仿宋"/>
          <w:sz w:val="28"/>
          <w:szCs w:val="28"/>
        </w:rPr>
        <w:t>.................</w:t>
      </w:r>
      <w:r>
        <w:rPr>
          <w:rFonts w:ascii="仿宋" w:eastAsia="仿宋"/>
          <w:sz w:val="28"/>
          <w:szCs w:val="28"/>
        </w:rPr>
        <w:t>.......13</w:t>
      </w:r>
    </w:p>
    <w:p w14:paraId="04573B90">
      <w:pPr>
        <w:shd w:val="clear" w:color="auto" w:fill="FFFFFF"/>
        <w:spacing w:line="480" w:lineRule="exact"/>
        <w:rPr>
          <w:rFonts w:ascii="仿宋" w:eastAsia="仿宋"/>
          <w:sz w:val="28"/>
          <w:szCs w:val="28"/>
        </w:rPr>
      </w:pPr>
      <w:r>
        <w:rPr>
          <w:rFonts w:hint="eastAsia" w:ascii="仿宋" w:eastAsia="仿宋"/>
          <w:sz w:val="28"/>
          <w:szCs w:val="28"/>
        </w:rPr>
        <w:t>一、收入支出决算总体情况说明.....................</w:t>
      </w:r>
      <w:r>
        <w:rPr>
          <w:rFonts w:ascii="仿宋" w:eastAsia="仿宋"/>
          <w:sz w:val="28"/>
          <w:szCs w:val="28"/>
        </w:rPr>
        <w:t>........13</w:t>
      </w:r>
    </w:p>
    <w:p w14:paraId="42D20049">
      <w:pPr>
        <w:shd w:val="clear" w:color="auto" w:fill="FFFFFF"/>
        <w:spacing w:line="480" w:lineRule="exact"/>
        <w:rPr>
          <w:rFonts w:ascii="仿宋" w:eastAsia="仿宋"/>
          <w:sz w:val="28"/>
          <w:szCs w:val="28"/>
        </w:rPr>
      </w:pPr>
      <w:r>
        <w:rPr>
          <w:rFonts w:hint="eastAsia" w:ascii="仿宋" w:eastAsia="仿宋"/>
          <w:sz w:val="28"/>
          <w:szCs w:val="28"/>
        </w:rPr>
        <w:t>二、一般公共预算财政拨款支出决算情况说明.........</w:t>
      </w:r>
      <w:r>
        <w:rPr>
          <w:rFonts w:ascii="仿宋" w:eastAsia="仿宋"/>
          <w:sz w:val="28"/>
          <w:szCs w:val="28"/>
        </w:rPr>
        <w:t>........14</w:t>
      </w:r>
    </w:p>
    <w:p w14:paraId="607CC4D3">
      <w:pPr>
        <w:shd w:val="clear" w:color="auto" w:fill="FFFFFF"/>
        <w:spacing w:line="480" w:lineRule="exact"/>
        <w:rPr>
          <w:rFonts w:ascii="仿宋" w:eastAsia="仿宋"/>
          <w:sz w:val="28"/>
          <w:szCs w:val="28"/>
        </w:rPr>
      </w:pPr>
      <w:r>
        <w:rPr>
          <w:rFonts w:hint="eastAsia" w:ascii="仿宋" w:eastAsia="仿宋"/>
          <w:sz w:val="28"/>
          <w:szCs w:val="28"/>
        </w:rPr>
        <w:t>三、政府性基金支出决算情况说明...................</w:t>
      </w:r>
      <w:r>
        <w:rPr>
          <w:rFonts w:ascii="仿宋" w:eastAsia="仿宋"/>
          <w:sz w:val="28"/>
          <w:szCs w:val="28"/>
        </w:rPr>
        <w:t>........15</w:t>
      </w:r>
    </w:p>
    <w:p w14:paraId="3929C9C7">
      <w:pPr>
        <w:shd w:val="clear" w:color="auto" w:fill="FFFFFF"/>
        <w:spacing w:line="480" w:lineRule="exact"/>
        <w:rPr>
          <w:rFonts w:ascii="仿宋" w:eastAsia="仿宋"/>
          <w:sz w:val="28"/>
          <w:szCs w:val="28"/>
        </w:rPr>
      </w:pPr>
      <w:r>
        <w:rPr>
          <w:rFonts w:hint="eastAsia" w:ascii="仿宋" w:eastAsia="仿宋"/>
          <w:sz w:val="28"/>
          <w:szCs w:val="28"/>
        </w:rPr>
        <w:t>四、一般公共预算财政拨款基本支出决算情况说明...</w:t>
      </w:r>
      <w:r>
        <w:rPr>
          <w:rFonts w:ascii="仿宋" w:eastAsia="仿宋"/>
          <w:sz w:val="28"/>
          <w:szCs w:val="28"/>
        </w:rPr>
        <w:t>..........15</w:t>
      </w:r>
    </w:p>
    <w:p w14:paraId="23419F3A">
      <w:pPr>
        <w:shd w:val="clear" w:color="auto" w:fill="FFFFFF"/>
        <w:spacing w:line="480" w:lineRule="exact"/>
        <w:rPr>
          <w:rFonts w:ascii="仿宋" w:eastAsia="仿宋"/>
          <w:sz w:val="28"/>
          <w:szCs w:val="28"/>
        </w:rPr>
      </w:pPr>
      <w:r>
        <w:rPr>
          <w:rFonts w:hint="eastAsia" w:ascii="仿宋" w:eastAsia="仿宋"/>
          <w:sz w:val="28"/>
          <w:szCs w:val="28"/>
        </w:rPr>
        <w:t>五、一般公共预算财政拨款“三公”经费支出决算情况明.</w:t>
      </w:r>
      <w:r>
        <w:rPr>
          <w:rFonts w:ascii="仿宋" w:eastAsia="仿宋"/>
          <w:sz w:val="28"/>
          <w:szCs w:val="28"/>
        </w:rPr>
        <w:t>......15</w:t>
      </w:r>
    </w:p>
    <w:p w14:paraId="5629BD72">
      <w:pPr>
        <w:shd w:val="clear" w:color="auto" w:fill="FFFFFF"/>
        <w:spacing w:line="480" w:lineRule="exact"/>
        <w:rPr>
          <w:rFonts w:ascii="仿宋" w:eastAsia="仿宋"/>
          <w:sz w:val="28"/>
          <w:szCs w:val="28"/>
        </w:rPr>
      </w:pPr>
      <w:r>
        <w:rPr>
          <w:rFonts w:hint="eastAsia" w:ascii="仿宋" w:eastAsia="仿宋"/>
          <w:sz w:val="28"/>
          <w:szCs w:val="28"/>
        </w:rPr>
        <w:t>六、预算绩效情况说明.......................</w:t>
      </w:r>
      <w:r>
        <w:rPr>
          <w:rFonts w:ascii="仿宋" w:eastAsia="仿宋"/>
          <w:sz w:val="28"/>
          <w:szCs w:val="28"/>
        </w:rPr>
        <w:t>..............16</w:t>
      </w:r>
    </w:p>
    <w:p w14:paraId="3E5A18B3">
      <w:pPr>
        <w:shd w:val="clear" w:color="auto" w:fill="FFFFFF"/>
        <w:spacing w:line="480" w:lineRule="exact"/>
        <w:rPr>
          <w:rFonts w:ascii="仿宋" w:eastAsia="仿宋"/>
          <w:sz w:val="28"/>
          <w:szCs w:val="28"/>
        </w:rPr>
      </w:pPr>
      <w:r>
        <w:rPr>
          <w:rFonts w:hint="eastAsia" w:ascii="仿宋" w:eastAsia="仿宋"/>
          <w:sz w:val="28"/>
          <w:szCs w:val="28"/>
        </w:rPr>
        <w:t>七、其他重要事项情况说明.................. ......</w:t>
      </w:r>
      <w:r>
        <w:rPr>
          <w:rFonts w:ascii="仿宋" w:eastAsia="仿宋"/>
          <w:sz w:val="28"/>
          <w:szCs w:val="28"/>
        </w:rPr>
        <w:t>........17</w:t>
      </w:r>
    </w:p>
    <w:p w14:paraId="71765CE4">
      <w:pPr>
        <w:shd w:val="clear" w:color="auto" w:fill="FFFFFF"/>
        <w:spacing w:line="480" w:lineRule="exact"/>
        <w:rPr>
          <w:rFonts w:ascii="仿宋" w:eastAsia="仿宋"/>
          <w:sz w:val="28"/>
          <w:szCs w:val="28"/>
        </w:rPr>
      </w:pPr>
      <w:r>
        <w:rPr>
          <w:rFonts w:hint="eastAsia" w:ascii="仿宋" w:eastAsia="仿宋"/>
          <w:b/>
          <w:sz w:val="28"/>
          <w:szCs w:val="28"/>
        </w:rPr>
        <w:t>第四部分 名词解释</w:t>
      </w:r>
      <w:r>
        <w:rPr>
          <w:rFonts w:hint="eastAsia" w:ascii="仿宋" w:eastAsia="仿宋"/>
          <w:sz w:val="28"/>
          <w:szCs w:val="28"/>
        </w:rPr>
        <w:t xml:space="preserve"> ...........................</w:t>
      </w:r>
      <w:r>
        <w:rPr>
          <w:rFonts w:ascii="仿宋" w:eastAsia="仿宋"/>
          <w:sz w:val="28"/>
          <w:szCs w:val="28"/>
        </w:rPr>
        <w:t>............17</w:t>
      </w:r>
    </w:p>
    <w:p w14:paraId="538CC1BD">
      <w:pPr>
        <w:shd w:val="clear" w:color="auto" w:fill="FFFFFF"/>
        <w:spacing w:before="100" w:beforeAutospacing="1" w:after="100" w:afterAutospacing="1"/>
        <w:jc w:val="center"/>
        <w:rPr>
          <w:rFonts w:ascii="黑体" w:eastAsia="黑体"/>
          <w:sz w:val="36"/>
          <w:szCs w:val="36"/>
        </w:rPr>
      </w:pPr>
    </w:p>
    <w:p w14:paraId="56457A1D">
      <w:pPr>
        <w:shd w:val="clear" w:color="auto" w:fill="FFFFFF"/>
        <w:spacing w:before="100" w:beforeAutospacing="1" w:after="100" w:afterAutospacing="1"/>
        <w:jc w:val="center"/>
        <w:rPr>
          <w:rFonts w:ascii="黑体" w:eastAsia="黑体"/>
          <w:sz w:val="36"/>
          <w:szCs w:val="36"/>
        </w:rPr>
      </w:pPr>
      <w:r>
        <w:rPr>
          <w:rFonts w:hint="eastAsia" w:ascii="黑体" w:eastAsia="黑体"/>
          <w:sz w:val="36"/>
          <w:szCs w:val="36"/>
        </w:rPr>
        <w:t>第一部分 部门概况</w:t>
      </w:r>
    </w:p>
    <w:p w14:paraId="46D41201">
      <w:pPr>
        <w:shd w:val="clear" w:color="auto" w:fill="FFFFFF"/>
        <w:spacing w:line="580" w:lineRule="exact"/>
        <w:ind w:firstLine="640" w:firstLineChars="200"/>
        <w:jc w:val="both"/>
        <w:rPr>
          <w:rFonts w:ascii="黑体" w:eastAsia="黑体"/>
          <w:sz w:val="32"/>
          <w:szCs w:val="32"/>
        </w:rPr>
      </w:pPr>
      <w:r>
        <w:rPr>
          <w:rFonts w:hint="eastAsia" w:ascii="黑体" w:eastAsia="黑体"/>
          <w:sz w:val="32"/>
          <w:szCs w:val="32"/>
        </w:rPr>
        <w:t>一、部门主要职责</w:t>
      </w:r>
    </w:p>
    <w:p w14:paraId="334C32DA">
      <w:pPr>
        <w:widowControl/>
        <w:spacing w:line="580" w:lineRule="exact"/>
        <w:ind w:firstLine="640"/>
        <w:jc w:val="both"/>
        <w:rPr>
          <w:rFonts w:ascii="宋体" w:hAnsi="宋体" w:cs="宋体"/>
          <w:color w:val="000000"/>
          <w:kern w:val="0"/>
          <w:sz w:val="32"/>
          <w:szCs w:val="32"/>
        </w:rPr>
      </w:pPr>
      <w:r>
        <w:rPr>
          <w:rFonts w:hint="eastAsia" w:ascii="仿宋_GB2312" w:hAnsi="宋体" w:eastAsia="仿宋_GB2312" w:cs="宋体"/>
          <w:color w:val="000000"/>
          <w:kern w:val="0"/>
          <w:sz w:val="32"/>
          <w:szCs w:val="32"/>
        </w:rPr>
        <w:t>单位的主要职责是：</w:t>
      </w:r>
    </w:p>
    <w:p w14:paraId="19DCD718">
      <w:pPr>
        <w:widowControl/>
        <w:spacing w:line="580" w:lineRule="exact"/>
        <w:ind w:firstLine="640"/>
        <w:jc w:val="both"/>
        <w:rPr>
          <w:rFonts w:ascii="Calibri" w:hAnsi="Calibri" w:cs="宋体"/>
          <w:color w:val="000000"/>
          <w:spacing w:val="12"/>
          <w:kern w:val="0"/>
          <w:sz w:val="32"/>
          <w:szCs w:val="32"/>
        </w:rPr>
      </w:pPr>
      <w:r>
        <w:rPr>
          <w:rFonts w:hint="eastAsia" w:ascii="仿宋_GB2312" w:hAnsi="Calibri" w:eastAsia="仿宋_GB2312" w:cs="宋体"/>
          <w:color w:val="000000"/>
          <w:kern w:val="0"/>
          <w:sz w:val="32"/>
          <w:szCs w:val="32"/>
        </w:rPr>
        <w:t>（一）根据经济社会发展需要，结合岗位职责要求，对国有企业、事业单位的从事专业技术工作的在职专业技术人员（含专业技术管理人员）进行政治理论、政策法规、业务知识、文化素养和技能训练等内容的培训，促进干部素质和能力的全面提高。</w:t>
      </w:r>
    </w:p>
    <w:p w14:paraId="6AF2D5F6">
      <w:pPr>
        <w:widowControl/>
        <w:spacing w:line="580" w:lineRule="exact"/>
        <w:ind w:firstLine="640"/>
        <w:jc w:val="both"/>
        <w:rPr>
          <w:rFonts w:ascii="Calibri" w:hAnsi="Calibri" w:cs="宋体"/>
          <w:color w:val="000000"/>
          <w:spacing w:val="12"/>
          <w:kern w:val="0"/>
          <w:sz w:val="32"/>
          <w:szCs w:val="32"/>
        </w:rPr>
      </w:pPr>
      <w:r>
        <w:rPr>
          <w:rFonts w:hint="eastAsia" w:ascii="仿宋_GB2312" w:hAnsi="Calibri" w:eastAsia="仿宋_GB2312" w:cs="宋体"/>
          <w:color w:val="000000"/>
          <w:kern w:val="0"/>
          <w:sz w:val="32"/>
          <w:szCs w:val="32"/>
        </w:rPr>
        <w:t>（二）围绕企业改革和发展中的热点、难点问题，广泛开展管理创新、技术创新、资本运营、市场营销等适用性短期培训。</w:t>
      </w:r>
    </w:p>
    <w:p w14:paraId="7550CD26">
      <w:pPr>
        <w:widowControl/>
        <w:spacing w:line="580" w:lineRule="exact"/>
        <w:ind w:firstLine="640"/>
        <w:jc w:val="both"/>
        <w:rPr>
          <w:rFonts w:ascii="Calibri" w:hAnsi="Calibri" w:cs="宋体"/>
          <w:color w:val="000000"/>
          <w:spacing w:val="12"/>
          <w:kern w:val="0"/>
          <w:sz w:val="32"/>
          <w:szCs w:val="32"/>
        </w:rPr>
      </w:pPr>
      <w:r>
        <w:rPr>
          <w:rFonts w:hint="eastAsia" w:ascii="仿宋_GB2312" w:hAnsi="Calibri" w:eastAsia="仿宋_GB2312" w:cs="宋体"/>
          <w:color w:val="000000"/>
          <w:kern w:val="0"/>
          <w:sz w:val="32"/>
          <w:szCs w:val="32"/>
        </w:rPr>
        <w:t>（三）开展中小企业经营管理人员工商管理培训，促进高素质、职业化企业经营管理人才队伍建设。</w:t>
      </w:r>
    </w:p>
    <w:p w14:paraId="1F0D8F9D">
      <w:pPr>
        <w:widowControl/>
        <w:spacing w:line="580" w:lineRule="exact"/>
        <w:ind w:firstLine="640"/>
        <w:jc w:val="both"/>
        <w:rPr>
          <w:rFonts w:ascii="Calibri" w:hAnsi="Calibri" w:cs="宋体"/>
          <w:color w:val="000000"/>
          <w:spacing w:val="12"/>
          <w:kern w:val="0"/>
          <w:sz w:val="32"/>
          <w:szCs w:val="32"/>
        </w:rPr>
      </w:pPr>
      <w:r>
        <w:rPr>
          <w:rFonts w:hint="eastAsia" w:ascii="仿宋_GB2312" w:hAnsi="Calibri" w:eastAsia="仿宋_GB2312" w:cs="宋体"/>
          <w:color w:val="000000"/>
          <w:kern w:val="0"/>
          <w:sz w:val="32"/>
          <w:szCs w:val="32"/>
        </w:rPr>
        <w:t>（四）承担厦门市对口支援和帮扶地区及我国西部地区的智力扶贫任务。</w:t>
      </w:r>
    </w:p>
    <w:p w14:paraId="261FE64F">
      <w:pPr>
        <w:widowControl/>
        <w:spacing w:line="580" w:lineRule="exact"/>
        <w:ind w:firstLine="640"/>
        <w:jc w:val="both"/>
        <w:rPr>
          <w:rFonts w:ascii="Calibri" w:hAnsi="Calibri" w:cs="宋体"/>
          <w:color w:val="000000"/>
          <w:spacing w:val="12"/>
          <w:kern w:val="0"/>
          <w:sz w:val="32"/>
          <w:szCs w:val="32"/>
        </w:rPr>
      </w:pPr>
      <w:r>
        <w:rPr>
          <w:rFonts w:hint="eastAsia" w:ascii="仿宋_GB2312" w:hAnsi="Calibri" w:eastAsia="仿宋_GB2312" w:cs="宋体"/>
          <w:color w:val="000000"/>
          <w:kern w:val="0"/>
          <w:sz w:val="32"/>
          <w:szCs w:val="32"/>
        </w:rPr>
        <w:t>（五）开展国内、国际合作培训。</w:t>
      </w:r>
    </w:p>
    <w:p w14:paraId="7BCD9290">
      <w:pPr>
        <w:widowControl/>
        <w:spacing w:line="580" w:lineRule="exact"/>
        <w:ind w:firstLine="640"/>
        <w:jc w:val="both"/>
        <w:rPr>
          <w:rFonts w:ascii="Calibri" w:hAnsi="Calibri" w:cs="宋体"/>
          <w:color w:val="000000"/>
          <w:spacing w:val="12"/>
          <w:kern w:val="0"/>
          <w:sz w:val="32"/>
          <w:szCs w:val="32"/>
        </w:rPr>
      </w:pPr>
      <w:r>
        <w:rPr>
          <w:rFonts w:hint="eastAsia" w:ascii="仿宋_GB2312" w:hAnsi="Calibri" w:eastAsia="仿宋_GB2312" w:cs="宋体"/>
          <w:color w:val="000000"/>
          <w:kern w:val="0"/>
          <w:sz w:val="32"/>
          <w:szCs w:val="32"/>
        </w:rPr>
        <w:t>（六）开展各行业的岗位培训和各类从业资格培训，提高专业管理水平和岗位任职能力。</w:t>
      </w:r>
    </w:p>
    <w:p w14:paraId="6526C689">
      <w:pPr>
        <w:widowControl/>
        <w:spacing w:line="580" w:lineRule="exact"/>
        <w:ind w:firstLine="640"/>
        <w:jc w:val="both"/>
        <w:rPr>
          <w:rFonts w:ascii="Calibri" w:hAnsi="Calibri" w:cs="宋体"/>
          <w:color w:val="000000"/>
          <w:spacing w:val="12"/>
          <w:kern w:val="0"/>
          <w:sz w:val="32"/>
          <w:szCs w:val="32"/>
        </w:rPr>
      </w:pPr>
      <w:r>
        <w:rPr>
          <w:rFonts w:hint="eastAsia" w:ascii="仿宋_GB2312" w:hAnsi="Calibri" w:eastAsia="仿宋_GB2312" w:cs="宋体"/>
          <w:color w:val="000000"/>
          <w:kern w:val="0"/>
          <w:sz w:val="32"/>
          <w:szCs w:val="32"/>
        </w:rPr>
        <w:t>（七）承担原厦门市财会干部教育中心和厦门市军官转业培训中心的职能。</w:t>
      </w:r>
    </w:p>
    <w:p w14:paraId="26BDC563">
      <w:pPr>
        <w:widowControl/>
        <w:spacing w:line="580" w:lineRule="exact"/>
        <w:ind w:firstLine="664"/>
        <w:jc w:val="both"/>
        <w:rPr>
          <w:rFonts w:ascii="Calibri" w:hAnsi="Calibri" w:cs="宋体"/>
          <w:color w:val="000000"/>
          <w:spacing w:val="12"/>
          <w:kern w:val="0"/>
          <w:sz w:val="32"/>
          <w:szCs w:val="32"/>
        </w:rPr>
      </w:pPr>
      <w:r>
        <w:rPr>
          <w:rFonts w:hint="eastAsia" w:ascii="仿宋_GB2312" w:hAnsi="Calibri" w:eastAsia="仿宋_GB2312" w:cs="宋体"/>
          <w:color w:val="000000"/>
          <w:spacing w:val="12"/>
          <w:kern w:val="0"/>
          <w:sz w:val="32"/>
          <w:szCs w:val="32"/>
        </w:rPr>
        <w:t>（八）拓展对台合作交流培训。</w:t>
      </w:r>
    </w:p>
    <w:p w14:paraId="44FC118F">
      <w:pPr>
        <w:shd w:val="clear" w:color="auto" w:fill="FFFFFF"/>
        <w:spacing w:line="580" w:lineRule="exact"/>
        <w:ind w:firstLine="640" w:firstLineChars="200"/>
        <w:jc w:val="both"/>
        <w:rPr>
          <w:rFonts w:ascii="黑体" w:eastAsia="黑体"/>
          <w:sz w:val="32"/>
          <w:szCs w:val="32"/>
        </w:rPr>
      </w:pPr>
      <w:r>
        <w:rPr>
          <w:rFonts w:hint="eastAsia" w:ascii="黑体" w:eastAsia="黑体"/>
          <w:sz w:val="32"/>
          <w:szCs w:val="32"/>
        </w:rPr>
        <w:t>二、部门决算单位基本情况</w:t>
      </w:r>
    </w:p>
    <w:p w14:paraId="03B30D89">
      <w:pPr>
        <w:widowControl/>
        <w:shd w:val="clear" w:color="auto" w:fill="FFFFFF"/>
        <w:spacing w:afterLines="50" w:line="580" w:lineRule="exact"/>
        <w:ind w:firstLine="641"/>
        <w:jc w:val="both"/>
        <w:rPr>
          <w:rFonts w:ascii="仿宋_GB2312" w:hAnsi="宋体" w:eastAsia="仿宋_GB2312" w:cs="宋体"/>
          <w:color w:val="000000"/>
          <w:kern w:val="0"/>
          <w:sz w:val="32"/>
          <w:szCs w:val="32"/>
        </w:rPr>
      </w:pPr>
      <w:r>
        <w:rPr>
          <w:rFonts w:hint="eastAsia" w:ascii="仿宋_GB2312" w:hAnsi="仿宋" w:eastAsia="仿宋_GB2312" w:cs="宋体"/>
          <w:color w:val="000000"/>
          <w:kern w:val="0"/>
          <w:sz w:val="32"/>
          <w:szCs w:val="32"/>
        </w:rPr>
        <w:t>从决算单位构成看，厦门经济管理学院</w:t>
      </w:r>
      <w:r>
        <w:rPr>
          <w:rFonts w:hint="eastAsia" w:ascii="仿宋_GB2312" w:hAnsi="宋体" w:eastAsia="仿宋_GB2312" w:cs="宋体"/>
          <w:color w:val="000000"/>
          <w:kern w:val="0"/>
          <w:sz w:val="32"/>
          <w:szCs w:val="32"/>
        </w:rPr>
        <w:t>是一级预算单位，公益一类事业单位，内设办公室、人事处、教务处、总务处、学员处、公共培训部、经贸培训部、法制培训部和财会培训部九个部门，没有基层预算单位。</w:t>
      </w:r>
      <w:r>
        <w:rPr>
          <w:rFonts w:hint="eastAsia" w:ascii="仿宋_GB2312" w:hAnsi="仿宋" w:eastAsia="仿宋_GB2312" w:cs="宋体"/>
          <w:color w:val="000000"/>
          <w:kern w:val="0"/>
          <w:sz w:val="32"/>
          <w:szCs w:val="32"/>
        </w:rPr>
        <w:t>其中列入2019年部门决算编制范围的单位详细情况见下表:</w:t>
      </w:r>
    </w:p>
    <w:tbl>
      <w:tblPr>
        <w:tblStyle w:val="6"/>
        <w:tblW w:w="8187" w:type="dxa"/>
        <w:jc w:val="center"/>
        <w:tblLayout w:type="autofit"/>
        <w:tblCellMar>
          <w:top w:w="0" w:type="dxa"/>
          <w:left w:w="0" w:type="dxa"/>
          <w:bottom w:w="0" w:type="dxa"/>
          <w:right w:w="0" w:type="dxa"/>
        </w:tblCellMar>
      </w:tblPr>
      <w:tblGrid>
        <w:gridCol w:w="2932"/>
        <w:gridCol w:w="2732"/>
        <w:gridCol w:w="1280"/>
        <w:gridCol w:w="1243"/>
      </w:tblGrid>
      <w:tr w14:paraId="049D5EB9">
        <w:tblPrEx>
          <w:tblCellMar>
            <w:top w:w="0" w:type="dxa"/>
            <w:left w:w="0" w:type="dxa"/>
            <w:bottom w:w="0" w:type="dxa"/>
            <w:right w:w="0" w:type="dxa"/>
          </w:tblCellMar>
        </w:tblPrEx>
        <w:trPr>
          <w:trHeight w:val="664" w:hRule="atLeast"/>
          <w:jc w:val="center"/>
        </w:trPr>
        <w:tc>
          <w:tcPr>
            <w:tcW w:w="29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1A0709">
            <w:pPr>
              <w:widowControl/>
              <w:spacing w:line="400" w:lineRule="exact"/>
              <w:jc w:val="center"/>
              <w:rPr>
                <w:rFonts w:ascii="仿宋_GB2312" w:hAnsi="宋体" w:eastAsia="仿宋_GB2312" w:cs="宋体"/>
                <w:kern w:val="0"/>
                <w:sz w:val="28"/>
                <w:szCs w:val="28"/>
              </w:rPr>
            </w:pPr>
            <w:r>
              <w:rPr>
                <w:rFonts w:hint="eastAsia" w:ascii="仿宋_GB2312" w:hAnsi="仿宋" w:eastAsia="仿宋_GB2312" w:cs="宋体"/>
                <w:kern w:val="0"/>
                <w:sz w:val="28"/>
                <w:szCs w:val="28"/>
              </w:rPr>
              <w:t>单位名称</w:t>
            </w:r>
          </w:p>
        </w:tc>
        <w:tc>
          <w:tcPr>
            <w:tcW w:w="273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2B7A5D">
            <w:pPr>
              <w:widowControl/>
              <w:spacing w:line="400" w:lineRule="exact"/>
              <w:jc w:val="center"/>
              <w:rPr>
                <w:rFonts w:ascii="仿宋_GB2312" w:hAnsi="宋体" w:eastAsia="仿宋_GB2312" w:cs="宋体"/>
                <w:kern w:val="0"/>
                <w:sz w:val="28"/>
                <w:szCs w:val="28"/>
              </w:rPr>
            </w:pPr>
            <w:r>
              <w:rPr>
                <w:rFonts w:hint="eastAsia" w:ascii="仿宋_GB2312" w:hAnsi="仿宋" w:eastAsia="仿宋_GB2312" w:cs="宋体"/>
                <w:kern w:val="0"/>
                <w:sz w:val="28"/>
                <w:szCs w:val="28"/>
              </w:rPr>
              <w:t>经费性质</w:t>
            </w:r>
          </w:p>
        </w:tc>
        <w:tc>
          <w:tcPr>
            <w:tcW w:w="12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C7DC3D">
            <w:pPr>
              <w:widowControl/>
              <w:spacing w:line="400" w:lineRule="exact"/>
              <w:jc w:val="center"/>
              <w:rPr>
                <w:rFonts w:ascii="仿宋_GB2312" w:hAnsi="宋体" w:eastAsia="仿宋_GB2312" w:cs="宋体"/>
                <w:kern w:val="0"/>
                <w:sz w:val="28"/>
                <w:szCs w:val="28"/>
              </w:rPr>
            </w:pPr>
            <w:r>
              <w:rPr>
                <w:rFonts w:hint="eastAsia" w:ascii="仿宋_GB2312" w:hAnsi="仿宋" w:eastAsia="仿宋_GB2312" w:cs="宋体"/>
                <w:kern w:val="0"/>
                <w:sz w:val="28"/>
                <w:szCs w:val="28"/>
              </w:rPr>
              <w:t>人员编制数</w:t>
            </w:r>
          </w:p>
        </w:tc>
        <w:tc>
          <w:tcPr>
            <w:tcW w:w="12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6153BC">
            <w:pPr>
              <w:widowControl/>
              <w:spacing w:line="400" w:lineRule="exact"/>
              <w:jc w:val="center"/>
              <w:rPr>
                <w:rFonts w:ascii="仿宋_GB2312" w:hAnsi="仿宋" w:eastAsia="仿宋_GB2312" w:cs="宋体"/>
                <w:kern w:val="0"/>
                <w:sz w:val="28"/>
                <w:szCs w:val="28"/>
              </w:rPr>
            </w:pPr>
            <w:r>
              <w:rPr>
                <w:rFonts w:hint="eastAsia" w:ascii="仿宋_GB2312" w:hAnsi="仿宋" w:eastAsia="仿宋_GB2312" w:cs="宋体"/>
                <w:kern w:val="0"/>
                <w:sz w:val="28"/>
                <w:szCs w:val="28"/>
              </w:rPr>
              <w:t>在职</w:t>
            </w:r>
          </w:p>
          <w:p w14:paraId="6EACAEAF">
            <w:pPr>
              <w:widowControl/>
              <w:spacing w:line="400" w:lineRule="exact"/>
              <w:jc w:val="center"/>
              <w:rPr>
                <w:rFonts w:ascii="仿宋_GB2312" w:hAnsi="宋体" w:eastAsia="仿宋_GB2312" w:cs="宋体"/>
                <w:kern w:val="0"/>
                <w:sz w:val="28"/>
                <w:szCs w:val="28"/>
              </w:rPr>
            </w:pPr>
            <w:r>
              <w:rPr>
                <w:rFonts w:hint="eastAsia" w:ascii="仿宋_GB2312" w:hAnsi="仿宋" w:eastAsia="仿宋_GB2312" w:cs="宋体"/>
                <w:kern w:val="0"/>
                <w:sz w:val="28"/>
                <w:szCs w:val="28"/>
              </w:rPr>
              <w:t>人数</w:t>
            </w:r>
          </w:p>
        </w:tc>
      </w:tr>
      <w:tr w14:paraId="011A1468">
        <w:tblPrEx>
          <w:tblCellMar>
            <w:top w:w="0" w:type="dxa"/>
            <w:left w:w="0" w:type="dxa"/>
            <w:bottom w:w="0" w:type="dxa"/>
            <w:right w:w="0" w:type="dxa"/>
          </w:tblCellMar>
        </w:tblPrEx>
        <w:trPr>
          <w:trHeight w:val="772" w:hRule="atLeast"/>
          <w:jc w:val="center"/>
        </w:trPr>
        <w:tc>
          <w:tcPr>
            <w:tcW w:w="29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A08A49">
            <w:pPr>
              <w:widowControl/>
              <w:spacing w:line="400" w:lineRule="exact"/>
              <w:jc w:val="center"/>
              <w:rPr>
                <w:rFonts w:ascii="仿宋_GB2312" w:hAnsi="宋体" w:eastAsia="仿宋_GB2312" w:cs="宋体"/>
                <w:kern w:val="0"/>
                <w:sz w:val="30"/>
                <w:szCs w:val="30"/>
              </w:rPr>
            </w:pPr>
            <w:r>
              <w:rPr>
                <w:rFonts w:hint="eastAsia" w:ascii="仿宋_GB2312" w:hAnsi="仿宋" w:eastAsia="仿宋_GB2312" w:cs="宋体"/>
                <w:bCs/>
                <w:kern w:val="0"/>
                <w:sz w:val="30"/>
                <w:szCs w:val="30"/>
              </w:rPr>
              <w:t>厦门经济管理学院</w:t>
            </w:r>
          </w:p>
        </w:tc>
        <w:tc>
          <w:tcPr>
            <w:tcW w:w="2732" w:type="dxa"/>
            <w:tcBorders>
              <w:top w:val="nil"/>
              <w:left w:val="nil"/>
              <w:bottom w:val="single" w:color="auto" w:sz="8" w:space="0"/>
              <w:right w:val="single" w:color="auto" w:sz="8" w:space="0"/>
            </w:tcBorders>
            <w:tcMar>
              <w:top w:w="0" w:type="dxa"/>
              <w:left w:w="108" w:type="dxa"/>
              <w:bottom w:w="0" w:type="dxa"/>
              <w:right w:w="108" w:type="dxa"/>
            </w:tcMar>
            <w:vAlign w:val="center"/>
          </w:tcPr>
          <w:p w14:paraId="2CF741C1">
            <w:pPr>
              <w:widowControl/>
              <w:spacing w:line="400" w:lineRule="exact"/>
              <w:jc w:val="center"/>
              <w:rPr>
                <w:rFonts w:ascii="仿宋_GB2312" w:hAnsi="宋体" w:eastAsia="仿宋_GB2312" w:cs="宋体"/>
                <w:kern w:val="0"/>
                <w:sz w:val="30"/>
                <w:szCs w:val="30"/>
              </w:rPr>
            </w:pPr>
            <w:r>
              <w:rPr>
                <w:rFonts w:hint="eastAsia" w:ascii="仿宋_GB2312" w:hAnsi="仿宋" w:eastAsia="仿宋_GB2312" w:cs="宋体"/>
                <w:bCs/>
                <w:kern w:val="0"/>
                <w:sz w:val="30"/>
                <w:szCs w:val="30"/>
              </w:rPr>
              <w:t>财政核拨事业单位</w:t>
            </w:r>
          </w:p>
        </w:tc>
        <w:tc>
          <w:tcPr>
            <w:tcW w:w="12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C91E186">
            <w:pPr>
              <w:widowControl/>
              <w:spacing w:line="400" w:lineRule="exact"/>
              <w:jc w:val="center"/>
              <w:rPr>
                <w:rFonts w:ascii="仿宋_GB2312" w:hAnsi="宋体" w:eastAsia="仿宋_GB2312" w:cs="宋体"/>
                <w:kern w:val="0"/>
                <w:sz w:val="30"/>
                <w:szCs w:val="30"/>
              </w:rPr>
            </w:pPr>
            <w:r>
              <w:rPr>
                <w:rFonts w:hint="eastAsia" w:ascii="仿宋_GB2312" w:hAnsi="Calibri" w:eastAsia="仿宋_GB2312" w:cs="宋体"/>
                <w:bCs/>
                <w:kern w:val="0"/>
                <w:sz w:val="30"/>
                <w:szCs w:val="30"/>
              </w:rPr>
              <w:t>40</w:t>
            </w:r>
          </w:p>
        </w:tc>
        <w:tc>
          <w:tcPr>
            <w:tcW w:w="1243" w:type="dxa"/>
            <w:tcBorders>
              <w:top w:val="nil"/>
              <w:left w:val="nil"/>
              <w:bottom w:val="single" w:color="auto" w:sz="8" w:space="0"/>
              <w:right w:val="single" w:color="auto" w:sz="8" w:space="0"/>
            </w:tcBorders>
            <w:tcMar>
              <w:top w:w="0" w:type="dxa"/>
              <w:left w:w="108" w:type="dxa"/>
              <w:bottom w:w="0" w:type="dxa"/>
              <w:right w:w="108" w:type="dxa"/>
            </w:tcMar>
            <w:vAlign w:val="center"/>
          </w:tcPr>
          <w:p w14:paraId="11CFA7F3">
            <w:pPr>
              <w:widowControl/>
              <w:spacing w:line="400" w:lineRule="exact"/>
              <w:jc w:val="center"/>
              <w:rPr>
                <w:rFonts w:ascii="仿宋_GB2312" w:hAnsi="宋体" w:eastAsia="仿宋_GB2312" w:cs="宋体"/>
                <w:kern w:val="0"/>
                <w:sz w:val="30"/>
                <w:szCs w:val="30"/>
              </w:rPr>
            </w:pPr>
            <w:r>
              <w:rPr>
                <w:rFonts w:hint="eastAsia" w:ascii="仿宋_GB2312" w:hAnsi="Calibri" w:eastAsia="仿宋_GB2312" w:cs="宋体"/>
                <w:bCs/>
                <w:kern w:val="0"/>
                <w:sz w:val="30"/>
                <w:szCs w:val="30"/>
              </w:rPr>
              <w:t>40</w:t>
            </w:r>
          </w:p>
        </w:tc>
      </w:tr>
    </w:tbl>
    <w:p w14:paraId="19CA8E3B">
      <w:pPr>
        <w:shd w:val="clear" w:color="auto" w:fill="FFFFFF"/>
        <w:spacing w:beforeLines="50" w:line="480" w:lineRule="exact"/>
        <w:ind w:firstLine="640" w:firstLineChars="200"/>
        <w:rPr>
          <w:rFonts w:ascii="黑体" w:eastAsia="黑体"/>
          <w:sz w:val="32"/>
          <w:szCs w:val="32"/>
        </w:rPr>
      </w:pPr>
      <w:r>
        <w:rPr>
          <w:rFonts w:hint="eastAsia" w:ascii="黑体" w:eastAsia="黑体"/>
          <w:sz w:val="32"/>
          <w:szCs w:val="32"/>
        </w:rPr>
        <w:t>三、部门主要工作总结</w:t>
      </w:r>
    </w:p>
    <w:p w14:paraId="1239A933">
      <w:pPr>
        <w:spacing w:line="580" w:lineRule="exact"/>
        <w:ind w:firstLine="643"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（一）突出党建引领，加强思想建设</w:t>
      </w:r>
    </w:p>
    <w:p w14:paraId="1150B59E">
      <w:pPr>
        <w:spacing w:line="58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2019年，学院党总支在市人社局党组的正确领导下，认真学习贯彻党的十九大和十九届三中、四中全会精神，深入开展“不忘初心、牢记使命”主题教育，增强“四个意识”</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坚定“四个自信”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做到“两个维护”，自觉在思想上政治上行动上同以习近平同志为核心的党中央保持高度一致。</w:t>
      </w:r>
    </w:p>
    <w:p w14:paraId="1B93FDEA">
      <w:pPr>
        <w:pStyle w:val="2"/>
        <w:spacing w:line="580" w:lineRule="exact"/>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1.深入开展“不忘初心、牢记使命”主题教育。</w:t>
      </w:r>
    </w:p>
    <w:p w14:paraId="6082952A">
      <w:pPr>
        <w:pStyle w:val="2"/>
        <w:spacing w:line="580" w:lineRule="exact"/>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2.学院党总支委员会顺利换届。</w:t>
      </w:r>
    </w:p>
    <w:p w14:paraId="7CD3A414">
      <w:pPr>
        <w:pStyle w:val="2"/>
        <w:spacing w:line="580" w:lineRule="exact"/>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3.完善各项党建工作制度。</w:t>
      </w:r>
    </w:p>
    <w:p w14:paraId="5FC04EC8">
      <w:pPr>
        <w:pStyle w:val="2"/>
        <w:spacing w:line="580" w:lineRule="exact"/>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 xml:space="preserve">    4.落实意识形态工作责任。</w:t>
      </w:r>
    </w:p>
    <w:p w14:paraId="1A04CC88">
      <w:pPr>
        <w:pStyle w:val="2"/>
        <w:spacing w:line="580" w:lineRule="exact"/>
        <w:jc w:val="left"/>
        <w:rPr>
          <w:rFonts w:ascii="仿宋_GB2312" w:hAnsi="仿宋" w:eastAsia="仿宋_GB2312" w:cs="宋体"/>
          <w:color w:val="000000"/>
          <w:sz w:val="32"/>
          <w:szCs w:val="32"/>
        </w:rPr>
      </w:pPr>
      <w:r>
        <w:rPr>
          <w:rFonts w:hint="eastAsia" w:ascii="仿宋_GB2312" w:hAnsi="仿宋" w:eastAsia="仿宋_GB2312" w:cs="宋体"/>
          <w:bCs/>
          <w:color w:val="000000"/>
          <w:sz w:val="32"/>
          <w:szCs w:val="32"/>
        </w:rPr>
        <w:t xml:space="preserve">    5.履行“一岗双责”，深化全面从严治党。</w:t>
      </w:r>
    </w:p>
    <w:p w14:paraId="2B81FADE">
      <w:pPr>
        <w:spacing w:line="580" w:lineRule="exact"/>
        <w:rPr>
          <w:rFonts w:ascii="仿宋_GB2312" w:hAnsi="仿宋" w:eastAsia="仿宋_GB2312" w:cs="宋体"/>
          <w:color w:val="000000"/>
          <w:sz w:val="32"/>
          <w:szCs w:val="32"/>
        </w:rPr>
      </w:pPr>
      <w:r>
        <w:rPr>
          <w:rFonts w:hint="eastAsia" w:ascii="仿宋_GB2312" w:hAnsi="仿宋" w:eastAsia="仿宋_GB2312" w:cs="宋体"/>
          <w:bCs/>
          <w:color w:val="000000"/>
          <w:sz w:val="32"/>
          <w:szCs w:val="32"/>
        </w:rPr>
        <w:t xml:space="preserve">    6.探索融合发展机制，促进精神文明建设。</w:t>
      </w:r>
    </w:p>
    <w:p w14:paraId="63189CB4">
      <w:pPr>
        <w:pStyle w:val="2"/>
        <w:spacing w:line="580" w:lineRule="exact"/>
        <w:jc w:val="left"/>
        <w:rPr>
          <w:rFonts w:ascii="仿宋_GB2312" w:hAnsi="仿宋" w:eastAsia="仿宋_GB2312" w:cs="宋体"/>
          <w:color w:val="000000"/>
          <w:sz w:val="32"/>
          <w:szCs w:val="32"/>
        </w:rPr>
      </w:pPr>
      <w:r>
        <w:rPr>
          <w:rFonts w:hint="eastAsia" w:ascii="仿宋_GB2312" w:hAnsi="仿宋" w:eastAsia="仿宋_GB2312" w:cs="宋体"/>
          <w:bCs/>
          <w:color w:val="000000"/>
          <w:sz w:val="32"/>
          <w:szCs w:val="32"/>
        </w:rPr>
        <w:t xml:space="preserve">    7.始终坚持问题导向，全力抓好整改落实。</w:t>
      </w:r>
    </w:p>
    <w:p w14:paraId="7110A162">
      <w:pPr>
        <w:spacing w:line="580" w:lineRule="exact"/>
        <w:jc w:val="both"/>
        <w:rPr>
          <w:rFonts w:ascii="仿宋_GB2312" w:hAnsi="仿宋" w:eastAsia="仿宋_GB2312"/>
          <w:b/>
          <w:color w:val="000000"/>
          <w:sz w:val="32"/>
          <w:szCs w:val="32"/>
        </w:rPr>
      </w:pPr>
      <w:r>
        <w:rPr>
          <w:rFonts w:hint="eastAsia" w:ascii="仿宋_GB2312" w:hAnsi="仿宋" w:eastAsia="仿宋_GB2312"/>
          <w:b/>
          <w:color w:val="000000"/>
          <w:sz w:val="32"/>
          <w:szCs w:val="32"/>
        </w:rPr>
        <w:t xml:space="preserve">   （二）推进整改落实，明晰前进方向</w:t>
      </w:r>
    </w:p>
    <w:p w14:paraId="17EB4735">
      <w:pPr>
        <w:spacing w:line="580" w:lineRule="exact"/>
        <w:ind w:firstLine="640" w:firstLineChars="200"/>
        <w:jc w:val="both"/>
        <w:rPr>
          <w:rFonts w:ascii="仿宋_GB2312" w:hAnsi="仿宋" w:eastAsia="仿宋_GB2312" w:cs="宋体"/>
          <w:color w:val="000000"/>
          <w:sz w:val="32"/>
          <w:szCs w:val="32"/>
        </w:rPr>
      </w:pPr>
      <w:r>
        <w:rPr>
          <w:rFonts w:hint="eastAsia" w:ascii="仿宋_GB2312" w:hAnsi="仿宋" w:eastAsia="仿宋_GB2312" w:cs="宋体"/>
          <w:color w:val="000000"/>
          <w:sz w:val="32"/>
          <w:szCs w:val="32"/>
        </w:rPr>
        <w:t>2019年，学院在工作中逐步探索和完善各项工作机制，从制度化建设着手，进一步增强学院工作的规范性与标准化，为各项工作的有序开展提供制度保障。</w:t>
      </w:r>
    </w:p>
    <w:p w14:paraId="5CB89695">
      <w:pPr>
        <w:spacing w:line="58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1.着力制度建设工作。</w:t>
      </w:r>
    </w:p>
    <w:p w14:paraId="4A3CC5EF">
      <w:pPr>
        <w:spacing w:line="58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2.聚焦教务培训工作。</w:t>
      </w:r>
    </w:p>
    <w:p w14:paraId="10C2F70F">
      <w:pPr>
        <w:spacing w:line="58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3.完善后勤保障工作。</w:t>
      </w:r>
    </w:p>
    <w:p w14:paraId="0C0FEF48">
      <w:pPr>
        <w:spacing w:line="580" w:lineRule="exact"/>
        <w:ind w:firstLine="643" w:firstLineChars="200"/>
        <w:jc w:val="both"/>
        <w:rPr>
          <w:rFonts w:ascii="仿宋_GB2312" w:hAnsi="仿宋" w:eastAsia="仿宋_GB2312"/>
          <w:b/>
          <w:color w:val="000000"/>
          <w:sz w:val="32"/>
          <w:szCs w:val="32"/>
        </w:rPr>
      </w:pPr>
      <w:r>
        <w:rPr>
          <w:rFonts w:hint="eastAsia" w:ascii="仿宋_GB2312" w:hAnsi="仿宋" w:eastAsia="仿宋_GB2312"/>
          <w:b/>
          <w:color w:val="000000"/>
          <w:sz w:val="32"/>
          <w:szCs w:val="32"/>
        </w:rPr>
        <w:t>（三）发挥基地作用，服务发展大局</w:t>
      </w:r>
    </w:p>
    <w:p w14:paraId="35ADCAC8">
      <w:pPr>
        <w:spacing w:line="58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学院坚持学做结合，主动将主题教育学习讨论和检视整改成果体现在实际工作中，发挥培训基地作用，积极助力厦门经济发展。</w:t>
      </w:r>
    </w:p>
    <w:p w14:paraId="3DDC6FC9">
      <w:pPr>
        <w:pStyle w:val="11"/>
        <w:spacing w:line="580" w:lineRule="exact"/>
        <w:ind w:firstLine="643"/>
        <w:rPr>
          <w:rFonts w:ascii="仿宋_GB2312" w:hAnsi="仿宋" w:eastAsia="仿宋_GB2312"/>
          <w:color w:val="000000"/>
          <w:sz w:val="32"/>
          <w:szCs w:val="32"/>
        </w:rPr>
      </w:pPr>
      <w:r>
        <w:rPr>
          <w:rFonts w:hint="eastAsia" w:ascii="仿宋_GB2312" w:hAnsi="仿宋" w:eastAsia="仿宋_GB2312"/>
          <w:b/>
          <w:color w:val="000000"/>
          <w:sz w:val="32"/>
          <w:szCs w:val="32"/>
        </w:rPr>
        <w:t>1.举办招商引资大讲堂。</w:t>
      </w:r>
      <w:r>
        <w:rPr>
          <w:rFonts w:hint="eastAsia" w:ascii="仿宋_GB2312" w:hAnsi="仿宋" w:eastAsia="仿宋_GB2312"/>
          <w:color w:val="000000"/>
          <w:sz w:val="32"/>
          <w:szCs w:val="32"/>
        </w:rPr>
        <w:t>我院积极响应市委市政府抓招商促发展，遵循局党组“服务发展、服务民生、服务社会”的工作主线，承办了招商引资政策大讲堂系列讲座，组织近300家企业3000人次参训，其中“三高企业”160多家，约占参训企业55%，培训效果理想。</w:t>
      </w:r>
    </w:p>
    <w:p w14:paraId="567DEC54">
      <w:pPr>
        <w:spacing w:line="58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2.举办营商环境座谈会。</w:t>
      </w:r>
      <w:r>
        <w:rPr>
          <w:rFonts w:hint="eastAsia" w:ascii="仿宋_GB2312" w:hAnsi="仿宋" w:eastAsia="仿宋_GB2312"/>
          <w:color w:val="000000"/>
          <w:sz w:val="32"/>
          <w:szCs w:val="32"/>
        </w:rPr>
        <w:t>学院主动融入厦门发展大局，与厦门市中小企业服务中心、厦门网联合主办厦门营商环境座谈会，来自厦门各行各业的企业家代表、专家学者畅所欲言，围绕厦门如何打造更好的营商环境展开讨论，为政府建言献策。</w:t>
      </w:r>
    </w:p>
    <w:p w14:paraId="7B281C17">
      <w:pPr>
        <w:spacing w:line="580" w:lineRule="exact"/>
        <w:ind w:firstLine="643" w:firstLineChars="200"/>
        <w:jc w:val="both"/>
        <w:rPr>
          <w:rFonts w:ascii="仿宋_GB2312" w:hAnsi="仿宋" w:eastAsia="仿宋_GB2312"/>
          <w:color w:val="000000"/>
          <w:sz w:val="32"/>
          <w:szCs w:val="32"/>
        </w:rPr>
      </w:pPr>
      <w:r>
        <w:rPr>
          <w:rFonts w:hint="eastAsia" w:ascii="仿宋_GB2312" w:hAnsi="仿宋" w:eastAsia="仿宋_GB2312"/>
          <w:b/>
          <w:color w:val="000000"/>
          <w:sz w:val="32"/>
          <w:szCs w:val="32"/>
        </w:rPr>
        <w:t>3.举办各类培训及承担考点任务。</w:t>
      </w:r>
      <w:r>
        <w:rPr>
          <w:rFonts w:hint="eastAsia" w:ascii="仿宋_GB2312" w:hAnsi="仿宋" w:eastAsia="仿宋_GB2312"/>
          <w:color w:val="000000"/>
          <w:sz w:val="32"/>
          <w:szCs w:val="32"/>
        </w:rPr>
        <w:t>2019年度，我院共举办各类培训及考务103场次，其中重点班55期，参训人数超过10000人次。</w:t>
      </w:r>
    </w:p>
    <w:p w14:paraId="56F75573">
      <w:pPr>
        <w:spacing w:line="58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学院根据培训对象所属行业及领域进行有针对性的培训，课程设置相对专业，培训效果较为良好，得到了参训学员的普遍认可。如，以军队转业干部为对象，举办了厦门市2018年度营级（含营级）以下军转干部岗前培训，</w:t>
      </w:r>
      <w:r>
        <w:rPr>
          <w:rFonts w:hint="eastAsia" w:ascii="仿宋_GB2312" w:hAnsi="仿宋" w:eastAsia="仿宋_GB2312" w:cs="仿宋_GB2312"/>
          <w:color w:val="000000"/>
          <w:sz w:val="32"/>
          <w:szCs w:val="32"/>
        </w:rPr>
        <w:t>培训学员452人</w:t>
      </w:r>
      <w:r>
        <w:rPr>
          <w:rFonts w:hint="eastAsia" w:ascii="仿宋_GB2312" w:hAnsi="仿宋" w:eastAsia="仿宋_GB2312"/>
          <w:color w:val="000000"/>
          <w:sz w:val="32"/>
          <w:szCs w:val="32"/>
        </w:rPr>
        <w:t>；以厦门市各部委办局及事业单位工作人员为对象，举办了厦门市财政局行政事业单位财务处长和财务主管专题培训班、三期厦门市行政事业单位财务人员继续教育培训和财务主管专题培训班、两期厦门市发改委市人社局系统机关基层党务干部培训班、厦门市事业单位法定代表人培训班、职业道德建设专题培训及公务员培训超市，培训学员2812人次；以“三高”企业为对象，举办了厦门市招商引资政策大讲堂；以国有企业中高层管理人员为对象，举办了厦门市属国企高级职业经理人培训班、厦门市属国企经营管理人才研修班等；以民营企业中高层管理人员为对象，举办了两期厦门市非公经济经营管理研修班。</w:t>
      </w:r>
    </w:p>
    <w:p w14:paraId="0234E075">
      <w:pPr>
        <w:spacing w:line="58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学院还承办了翔安区委主题教育学习研讨班、江西赣州市委组织部青年干部培训班、厦门市卫健委专业技术人才职称评审会、厦门市人社局台湾特聘专家评审会等。</w:t>
      </w:r>
    </w:p>
    <w:p w14:paraId="3CFA3290">
      <w:pPr>
        <w:shd w:val="clear" w:color="auto" w:fill="FFFFFF"/>
        <w:spacing w:before="100" w:beforeAutospacing="1" w:after="100" w:afterAutospacing="1" w:line="600" w:lineRule="exact"/>
        <w:jc w:val="center"/>
        <w:rPr>
          <w:rFonts w:ascii="黑体" w:eastAsia="黑体"/>
          <w:sz w:val="36"/>
          <w:szCs w:val="36"/>
        </w:rPr>
      </w:pPr>
      <w:r>
        <w:rPr>
          <w:rFonts w:hint="eastAsia" w:ascii="黑体" w:eastAsia="黑体"/>
          <w:sz w:val="36"/>
          <w:szCs w:val="36"/>
        </w:rPr>
        <w:t>第二部分 2019年度部门决算表</w:t>
      </w:r>
    </w:p>
    <w:tbl>
      <w:tblPr>
        <w:tblStyle w:val="6"/>
        <w:tblW w:w="8790" w:type="dxa"/>
        <w:tblInd w:w="-318" w:type="dxa"/>
        <w:tblLayout w:type="autofit"/>
        <w:tblCellMar>
          <w:top w:w="0" w:type="dxa"/>
          <w:left w:w="108" w:type="dxa"/>
          <w:bottom w:w="0" w:type="dxa"/>
          <w:right w:w="108" w:type="dxa"/>
        </w:tblCellMar>
      </w:tblPr>
      <w:tblGrid>
        <w:gridCol w:w="2553"/>
        <w:gridCol w:w="708"/>
        <w:gridCol w:w="426"/>
        <w:gridCol w:w="3066"/>
        <w:gridCol w:w="619"/>
        <w:gridCol w:w="1418"/>
      </w:tblGrid>
      <w:tr w14:paraId="22A7ABDD">
        <w:tblPrEx>
          <w:tblCellMar>
            <w:top w:w="0" w:type="dxa"/>
            <w:left w:w="108" w:type="dxa"/>
            <w:bottom w:w="0" w:type="dxa"/>
            <w:right w:w="108" w:type="dxa"/>
          </w:tblCellMar>
        </w:tblPrEx>
        <w:trPr>
          <w:trHeight w:val="540" w:hRule="atLeast"/>
        </w:trPr>
        <w:tc>
          <w:tcPr>
            <w:tcW w:w="8790" w:type="dxa"/>
            <w:gridSpan w:val="6"/>
            <w:tcBorders>
              <w:top w:val="nil"/>
              <w:left w:val="nil"/>
              <w:bottom w:val="nil"/>
              <w:right w:val="nil"/>
            </w:tcBorders>
            <w:noWrap/>
            <w:vAlign w:val="bottom"/>
          </w:tcPr>
          <w:p w14:paraId="3902C512">
            <w:pPr>
              <w:widowControl/>
              <w:spacing w:before="100" w:beforeAutospacing="1" w:after="100" w:afterAutospacing="1"/>
              <w:jc w:val="center"/>
              <w:rPr>
                <w:rFonts w:ascii="黑体" w:eastAsia="黑体" w:cs="Arial"/>
                <w:color w:val="000000"/>
                <w:kern w:val="0"/>
                <w:sz w:val="36"/>
                <w:szCs w:val="36"/>
              </w:rPr>
            </w:pPr>
            <w:r>
              <w:rPr>
                <w:rFonts w:hint="eastAsia" w:ascii="黑体" w:eastAsia="黑体" w:cs="Arial"/>
                <w:color w:val="000000"/>
                <w:kern w:val="0"/>
                <w:sz w:val="36"/>
                <w:szCs w:val="36"/>
              </w:rPr>
              <w:t>收支决算总表</w:t>
            </w:r>
          </w:p>
          <w:p w14:paraId="0B5A3A82">
            <w:pPr>
              <w:widowControl/>
              <w:spacing w:before="100" w:beforeAutospacing="1" w:after="100" w:afterAutospacing="1"/>
              <w:rPr>
                <w:rFonts w:ascii="黑体" w:eastAsia="黑体" w:cs="Arial"/>
                <w:kern w:val="0"/>
                <w:sz w:val="44"/>
                <w:szCs w:val="44"/>
              </w:rPr>
            </w:pPr>
          </w:p>
        </w:tc>
      </w:tr>
      <w:tr w14:paraId="3DBF823D">
        <w:tblPrEx>
          <w:tblCellMar>
            <w:top w:w="0" w:type="dxa"/>
            <w:left w:w="108" w:type="dxa"/>
            <w:bottom w:w="0" w:type="dxa"/>
            <w:right w:w="108" w:type="dxa"/>
          </w:tblCellMar>
        </w:tblPrEx>
        <w:trPr>
          <w:trHeight w:val="300" w:hRule="atLeast"/>
        </w:trPr>
        <w:tc>
          <w:tcPr>
            <w:tcW w:w="3261" w:type="dxa"/>
            <w:gridSpan w:val="2"/>
            <w:tcBorders>
              <w:top w:val="nil"/>
              <w:left w:val="nil"/>
              <w:bottom w:val="nil"/>
              <w:right w:val="nil"/>
            </w:tcBorders>
            <w:noWrap/>
            <w:vAlign w:val="bottom"/>
          </w:tcPr>
          <w:p w14:paraId="6F3BB35A">
            <w:r>
              <w:t> </w:t>
            </w:r>
          </w:p>
        </w:tc>
        <w:tc>
          <w:tcPr>
            <w:tcW w:w="426" w:type="dxa"/>
            <w:tcBorders>
              <w:top w:val="nil"/>
              <w:left w:val="nil"/>
              <w:bottom w:val="nil"/>
              <w:right w:val="nil"/>
            </w:tcBorders>
            <w:noWrap/>
            <w:vAlign w:val="bottom"/>
          </w:tcPr>
          <w:p w14:paraId="6E4C0B51">
            <w:r>
              <w:t> </w:t>
            </w:r>
          </w:p>
        </w:tc>
        <w:tc>
          <w:tcPr>
            <w:tcW w:w="3066" w:type="dxa"/>
            <w:tcBorders>
              <w:top w:val="nil"/>
              <w:left w:val="nil"/>
              <w:bottom w:val="nil"/>
              <w:right w:val="nil"/>
            </w:tcBorders>
            <w:noWrap/>
            <w:vAlign w:val="bottom"/>
          </w:tcPr>
          <w:p w14:paraId="0C704BA6">
            <w:r>
              <w:t> </w:t>
            </w:r>
          </w:p>
        </w:tc>
        <w:tc>
          <w:tcPr>
            <w:tcW w:w="2037" w:type="dxa"/>
            <w:gridSpan w:val="2"/>
            <w:tcBorders>
              <w:top w:val="nil"/>
              <w:left w:val="nil"/>
              <w:bottom w:val="nil"/>
              <w:right w:val="nil"/>
            </w:tcBorders>
            <w:noWrap/>
            <w:vAlign w:val="bottom"/>
          </w:tcPr>
          <w:p w14:paraId="50F785AE"/>
        </w:tc>
      </w:tr>
      <w:tr w14:paraId="1471C3A6">
        <w:tblPrEx>
          <w:tblCellMar>
            <w:top w:w="0" w:type="dxa"/>
            <w:left w:w="108" w:type="dxa"/>
            <w:bottom w:w="0" w:type="dxa"/>
            <w:right w:w="108" w:type="dxa"/>
          </w:tblCellMar>
        </w:tblPrEx>
        <w:trPr>
          <w:trHeight w:val="300" w:hRule="atLeast"/>
        </w:trPr>
        <w:tc>
          <w:tcPr>
            <w:tcW w:w="3261" w:type="dxa"/>
            <w:gridSpan w:val="2"/>
            <w:tcBorders>
              <w:top w:val="nil"/>
              <w:left w:val="nil"/>
              <w:bottom w:val="nil"/>
              <w:right w:val="nil"/>
            </w:tcBorders>
            <w:noWrap/>
            <w:vAlign w:val="bottom"/>
          </w:tcPr>
          <w:p w14:paraId="75005128">
            <w:pPr>
              <w:widowControl/>
              <w:spacing w:before="100" w:beforeAutospacing="1" w:after="100" w:afterAutospacing="1"/>
              <w:rPr>
                <w:rFonts w:ascii="宋体" w:cs="Arial"/>
                <w:color w:val="000000"/>
                <w:kern w:val="0"/>
                <w:sz w:val="21"/>
              </w:rPr>
            </w:pPr>
            <w:r>
              <w:rPr>
                <w:rFonts w:hint="eastAsia" w:ascii="宋体" w:cs="Arial"/>
                <w:color w:val="000000"/>
                <w:kern w:val="0"/>
                <w:sz w:val="21"/>
              </w:rPr>
              <w:t>编制单位：厦门经济管理学院</w:t>
            </w:r>
          </w:p>
        </w:tc>
        <w:tc>
          <w:tcPr>
            <w:tcW w:w="426" w:type="dxa"/>
            <w:tcBorders>
              <w:top w:val="nil"/>
              <w:left w:val="nil"/>
              <w:bottom w:val="nil"/>
              <w:right w:val="nil"/>
            </w:tcBorders>
            <w:noWrap/>
            <w:vAlign w:val="bottom"/>
          </w:tcPr>
          <w:p w14:paraId="44F204BA">
            <w:pPr>
              <w:rPr>
                <w:sz w:val="21"/>
              </w:rPr>
            </w:pPr>
          </w:p>
        </w:tc>
        <w:tc>
          <w:tcPr>
            <w:tcW w:w="5103" w:type="dxa"/>
            <w:gridSpan w:val="3"/>
            <w:tcBorders>
              <w:top w:val="nil"/>
              <w:left w:val="nil"/>
              <w:bottom w:val="nil"/>
              <w:right w:val="nil"/>
            </w:tcBorders>
            <w:noWrap/>
            <w:vAlign w:val="bottom"/>
          </w:tcPr>
          <w:p w14:paraId="64AFF5ED">
            <w:pPr>
              <w:widowControl/>
              <w:spacing w:before="100" w:beforeAutospacing="1" w:after="100" w:afterAutospacing="1"/>
              <w:jc w:val="right"/>
              <w:rPr>
                <w:rFonts w:ascii="宋体" w:cs="Arial"/>
                <w:kern w:val="0"/>
                <w:sz w:val="21"/>
              </w:rPr>
            </w:pPr>
            <w:r>
              <w:rPr>
                <w:rFonts w:hint="eastAsia" w:ascii="宋体" w:cs="Arial"/>
                <w:kern w:val="0"/>
                <w:sz w:val="21"/>
              </w:rPr>
              <w:t>单位：万元</w:t>
            </w:r>
          </w:p>
        </w:tc>
      </w:tr>
      <w:tr w14:paraId="1F083148">
        <w:tblPrEx>
          <w:tblCellMar>
            <w:top w:w="0" w:type="dxa"/>
            <w:left w:w="108" w:type="dxa"/>
            <w:bottom w:w="0" w:type="dxa"/>
            <w:right w:w="108" w:type="dxa"/>
          </w:tblCellMar>
        </w:tblPrEx>
        <w:trPr>
          <w:trHeight w:val="308" w:hRule="atLeast"/>
        </w:trPr>
        <w:tc>
          <w:tcPr>
            <w:tcW w:w="3687" w:type="dxa"/>
            <w:gridSpan w:val="3"/>
            <w:tcBorders>
              <w:top w:val="single" w:color="000000" w:sz="8" w:space="0"/>
              <w:left w:val="single" w:color="000000" w:sz="8" w:space="0"/>
              <w:bottom w:val="single" w:color="000000" w:sz="4" w:space="0"/>
              <w:right w:val="single" w:color="000000" w:sz="4" w:space="0"/>
            </w:tcBorders>
            <w:noWrap/>
            <w:vAlign w:val="center"/>
          </w:tcPr>
          <w:p w14:paraId="650DC1C2">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收入</w:t>
            </w:r>
          </w:p>
        </w:tc>
        <w:tc>
          <w:tcPr>
            <w:tcW w:w="5103" w:type="dxa"/>
            <w:gridSpan w:val="3"/>
            <w:tcBorders>
              <w:top w:val="single" w:color="000000" w:sz="8" w:space="0"/>
              <w:left w:val="nil"/>
              <w:bottom w:val="single" w:color="000000" w:sz="4" w:space="0"/>
              <w:right w:val="single" w:color="000000" w:sz="4" w:space="0"/>
            </w:tcBorders>
            <w:noWrap/>
            <w:vAlign w:val="center"/>
          </w:tcPr>
          <w:p w14:paraId="61CFA59D">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支出</w:t>
            </w:r>
          </w:p>
        </w:tc>
      </w:tr>
      <w:tr w14:paraId="1BE7301E">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0077735F">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项目</w:t>
            </w:r>
          </w:p>
        </w:tc>
        <w:tc>
          <w:tcPr>
            <w:tcW w:w="1134" w:type="dxa"/>
            <w:gridSpan w:val="2"/>
            <w:tcBorders>
              <w:top w:val="nil"/>
              <w:left w:val="nil"/>
              <w:bottom w:val="single" w:color="000000" w:sz="4" w:space="0"/>
              <w:right w:val="single" w:color="000000" w:sz="4" w:space="0"/>
            </w:tcBorders>
            <w:noWrap/>
            <w:vAlign w:val="center"/>
          </w:tcPr>
          <w:p w14:paraId="1D5CC687">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决算数</w:t>
            </w:r>
          </w:p>
        </w:tc>
        <w:tc>
          <w:tcPr>
            <w:tcW w:w="3685" w:type="dxa"/>
            <w:gridSpan w:val="2"/>
            <w:tcBorders>
              <w:top w:val="nil"/>
              <w:left w:val="nil"/>
              <w:bottom w:val="single" w:color="000000" w:sz="4" w:space="0"/>
              <w:right w:val="single" w:color="000000" w:sz="4" w:space="0"/>
            </w:tcBorders>
            <w:noWrap/>
            <w:vAlign w:val="center"/>
          </w:tcPr>
          <w:p w14:paraId="1A16054F">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项目(按支出功能分类)</w:t>
            </w:r>
          </w:p>
        </w:tc>
        <w:tc>
          <w:tcPr>
            <w:tcW w:w="1418" w:type="dxa"/>
            <w:tcBorders>
              <w:top w:val="nil"/>
              <w:left w:val="nil"/>
              <w:bottom w:val="single" w:color="000000" w:sz="4" w:space="0"/>
              <w:right w:val="single" w:color="000000" w:sz="4" w:space="0"/>
            </w:tcBorders>
            <w:noWrap/>
            <w:vAlign w:val="center"/>
          </w:tcPr>
          <w:p w14:paraId="50DF095F">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决算数</w:t>
            </w:r>
          </w:p>
        </w:tc>
      </w:tr>
      <w:tr w14:paraId="4547F5A4">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tcPr>
          <w:p w14:paraId="3BD7EB0E">
            <w:pPr>
              <w:spacing w:before="100" w:beforeAutospacing="1" w:after="100" w:afterAutospacing="1"/>
              <w:rPr>
                <w:rFonts w:cs="Arial"/>
                <w:color w:val="000000"/>
                <w:sz w:val="22"/>
                <w:szCs w:val="22"/>
              </w:rPr>
            </w:pPr>
            <w:r>
              <w:rPr>
                <w:rFonts w:hint="eastAsia" w:ascii="Calibri" w:hAnsi="Calibri" w:cs="Arial"/>
                <w:color w:val="000000"/>
                <w:sz w:val="22"/>
                <w:szCs w:val="22"/>
              </w:rPr>
              <w:t>一、一般公共预算财政拨款收入</w:t>
            </w:r>
          </w:p>
        </w:tc>
        <w:tc>
          <w:tcPr>
            <w:tcW w:w="1134" w:type="dxa"/>
            <w:gridSpan w:val="2"/>
            <w:tcBorders>
              <w:top w:val="nil"/>
              <w:left w:val="nil"/>
              <w:bottom w:val="single" w:color="000000" w:sz="4" w:space="0"/>
              <w:right w:val="single" w:color="000000" w:sz="4" w:space="0"/>
            </w:tcBorders>
            <w:noWrap/>
            <w:vAlign w:val="center"/>
          </w:tcPr>
          <w:p w14:paraId="1808363B">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1,805.35</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4B684E25">
            <w:pPr>
              <w:spacing w:before="100" w:beforeAutospacing="1" w:after="100" w:afterAutospacing="1"/>
              <w:rPr>
                <w:rFonts w:ascii="宋体" w:cs="Arial"/>
                <w:color w:val="000000"/>
                <w:sz w:val="22"/>
                <w:szCs w:val="22"/>
              </w:rPr>
            </w:pPr>
            <w:r>
              <w:rPr>
                <w:rFonts w:hint="eastAsia" w:ascii="Calibri" w:hAnsi="Calibri" w:cs="Arial"/>
                <w:color w:val="000000"/>
                <w:sz w:val="22"/>
                <w:szCs w:val="22"/>
              </w:rPr>
              <w:t>一、一般公共服务支出</w:t>
            </w:r>
          </w:p>
        </w:tc>
        <w:tc>
          <w:tcPr>
            <w:tcW w:w="1418" w:type="dxa"/>
            <w:tcBorders>
              <w:top w:val="nil"/>
              <w:left w:val="nil"/>
              <w:bottom w:val="single" w:color="000000" w:sz="4" w:space="0"/>
              <w:right w:val="single" w:color="000000" w:sz="4" w:space="0"/>
            </w:tcBorders>
            <w:noWrap/>
            <w:vAlign w:val="center"/>
          </w:tcPr>
          <w:p w14:paraId="1B3A7BE3">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16.80</w:t>
            </w:r>
            <w:r>
              <w:rPr>
                <w:rFonts w:hint="eastAsia" w:ascii="宋体" w:cs="Arial"/>
                <w:color w:val="000000"/>
                <w:kern w:val="0"/>
                <w:sz w:val="20"/>
                <w:szCs w:val="20"/>
              </w:rPr>
              <w:t>　</w:t>
            </w:r>
          </w:p>
        </w:tc>
      </w:tr>
      <w:tr w14:paraId="2B8A519B">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tcPr>
          <w:p w14:paraId="55CC3D5F">
            <w:pPr>
              <w:spacing w:before="100" w:beforeAutospacing="1" w:after="100" w:afterAutospacing="1"/>
              <w:rPr>
                <w:rFonts w:cs="Arial"/>
                <w:color w:val="000000"/>
                <w:sz w:val="22"/>
                <w:szCs w:val="22"/>
              </w:rPr>
            </w:pPr>
            <w:r>
              <w:rPr>
                <w:rFonts w:hint="eastAsia" w:ascii="Calibri" w:hAnsi="Calibri" w:cs="Arial"/>
                <w:color w:val="000000"/>
                <w:sz w:val="22"/>
                <w:szCs w:val="22"/>
              </w:rPr>
              <w:t>二、政府性基金预算财政拨款收入</w:t>
            </w:r>
          </w:p>
        </w:tc>
        <w:tc>
          <w:tcPr>
            <w:tcW w:w="1134" w:type="dxa"/>
            <w:gridSpan w:val="2"/>
            <w:tcBorders>
              <w:top w:val="nil"/>
              <w:left w:val="nil"/>
              <w:bottom w:val="single" w:color="000000" w:sz="4" w:space="0"/>
              <w:right w:val="single" w:color="000000" w:sz="4" w:space="0"/>
            </w:tcBorders>
            <w:noWrap/>
            <w:vAlign w:val="center"/>
          </w:tcPr>
          <w:p w14:paraId="00CE3B33">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29FCD231">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二、外交支出</w:t>
            </w:r>
          </w:p>
        </w:tc>
        <w:tc>
          <w:tcPr>
            <w:tcW w:w="1418" w:type="dxa"/>
            <w:tcBorders>
              <w:top w:val="nil"/>
              <w:left w:val="nil"/>
              <w:bottom w:val="single" w:color="000000" w:sz="4" w:space="0"/>
              <w:right w:val="single" w:color="000000" w:sz="4" w:space="0"/>
            </w:tcBorders>
            <w:noWrap/>
            <w:vAlign w:val="center"/>
          </w:tcPr>
          <w:p w14:paraId="603988FC">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1E001589">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tcPr>
          <w:p w14:paraId="79D11727">
            <w:pPr>
              <w:spacing w:before="100" w:beforeAutospacing="1" w:after="100" w:afterAutospacing="1"/>
              <w:rPr>
                <w:rFonts w:cs="Arial"/>
                <w:color w:val="000000"/>
                <w:sz w:val="22"/>
                <w:szCs w:val="22"/>
              </w:rPr>
            </w:pPr>
            <w:r>
              <w:rPr>
                <w:rFonts w:hint="eastAsia" w:ascii="Calibri" w:hAnsi="Calibri" w:cs="Arial"/>
                <w:color w:val="000000"/>
                <w:sz w:val="22"/>
                <w:szCs w:val="22"/>
              </w:rPr>
              <w:t>三、上级补助收入</w:t>
            </w:r>
          </w:p>
        </w:tc>
        <w:tc>
          <w:tcPr>
            <w:tcW w:w="1134" w:type="dxa"/>
            <w:gridSpan w:val="2"/>
            <w:tcBorders>
              <w:top w:val="nil"/>
              <w:left w:val="nil"/>
              <w:bottom w:val="single" w:color="000000" w:sz="4" w:space="0"/>
              <w:right w:val="single" w:color="000000" w:sz="4" w:space="0"/>
            </w:tcBorders>
            <w:noWrap/>
            <w:vAlign w:val="center"/>
          </w:tcPr>
          <w:p w14:paraId="601F91D9">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70519973">
            <w:pPr>
              <w:spacing w:before="100" w:beforeAutospacing="1" w:after="100" w:afterAutospacing="1"/>
              <w:rPr>
                <w:rFonts w:ascii="宋体" w:cs="Arial"/>
                <w:color w:val="000000"/>
                <w:sz w:val="22"/>
                <w:szCs w:val="22"/>
              </w:rPr>
            </w:pPr>
            <w:r>
              <w:rPr>
                <w:rFonts w:hint="eastAsia" w:ascii="Calibri" w:hAnsi="Calibri" w:cs="Arial"/>
                <w:color w:val="000000"/>
                <w:sz w:val="22"/>
                <w:szCs w:val="22"/>
              </w:rPr>
              <w:t>三、国防支出</w:t>
            </w:r>
          </w:p>
        </w:tc>
        <w:tc>
          <w:tcPr>
            <w:tcW w:w="1418" w:type="dxa"/>
            <w:tcBorders>
              <w:top w:val="nil"/>
              <w:left w:val="nil"/>
              <w:bottom w:val="single" w:color="000000" w:sz="4" w:space="0"/>
              <w:right w:val="single" w:color="000000" w:sz="4" w:space="0"/>
            </w:tcBorders>
            <w:noWrap/>
            <w:vAlign w:val="center"/>
          </w:tcPr>
          <w:p w14:paraId="08BEA377">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302E8062">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tcPr>
          <w:p w14:paraId="571B3B71">
            <w:pPr>
              <w:spacing w:before="100" w:beforeAutospacing="1" w:after="100" w:afterAutospacing="1"/>
              <w:rPr>
                <w:rFonts w:cs="Arial"/>
                <w:color w:val="000000"/>
                <w:sz w:val="22"/>
                <w:szCs w:val="22"/>
              </w:rPr>
            </w:pPr>
            <w:r>
              <w:rPr>
                <w:rFonts w:hint="eastAsia" w:ascii="Calibri" w:hAnsi="Calibri" w:cs="Arial"/>
                <w:color w:val="000000"/>
                <w:sz w:val="22"/>
                <w:szCs w:val="22"/>
              </w:rPr>
              <w:t>四、事业收入</w:t>
            </w:r>
          </w:p>
        </w:tc>
        <w:tc>
          <w:tcPr>
            <w:tcW w:w="1134" w:type="dxa"/>
            <w:gridSpan w:val="2"/>
            <w:tcBorders>
              <w:top w:val="nil"/>
              <w:left w:val="nil"/>
              <w:bottom w:val="single" w:color="000000" w:sz="4" w:space="0"/>
              <w:right w:val="single" w:color="000000" w:sz="4" w:space="0"/>
            </w:tcBorders>
            <w:noWrap/>
            <w:vAlign w:val="center"/>
          </w:tcPr>
          <w:p w14:paraId="70FA9F6D">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18B15995">
            <w:pPr>
              <w:spacing w:before="100" w:beforeAutospacing="1" w:after="100" w:afterAutospacing="1"/>
              <w:rPr>
                <w:rFonts w:ascii="宋体" w:cs="Arial"/>
                <w:color w:val="000000"/>
                <w:sz w:val="22"/>
                <w:szCs w:val="22"/>
              </w:rPr>
            </w:pPr>
            <w:r>
              <w:rPr>
                <w:rFonts w:hint="eastAsia" w:ascii="Calibri" w:hAnsi="Calibri" w:cs="Arial"/>
                <w:color w:val="000000"/>
                <w:sz w:val="22"/>
                <w:szCs w:val="22"/>
              </w:rPr>
              <w:t>四、公共安全支出</w:t>
            </w:r>
          </w:p>
        </w:tc>
        <w:tc>
          <w:tcPr>
            <w:tcW w:w="1418" w:type="dxa"/>
            <w:tcBorders>
              <w:top w:val="nil"/>
              <w:left w:val="nil"/>
              <w:bottom w:val="single" w:color="000000" w:sz="4" w:space="0"/>
              <w:right w:val="single" w:color="000000" w:sz="4" w:space="0"/>
            </w:tcBorders>
            <w:noWrap/>
            <w:vAlign w:val="center"/>
          </w:tcPr>
          <w:p w14:paraId="2F9FD0CE">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5FAB1F7E">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tcPr>
          <w:p w14:paraId="488D1396">
            <w:pPr>
              <w:spacing w:before="100" w:beforeAutospacing="1" w:after="100" w:afterAutospacing="1"/>
              <w:rPr>
                <w:rFonts w:cs="Arial"/>
                <w:color w:val="000000"/>
                <w:sz w:val="22"/>
                <w:szCs w:val="22"/>
              </w:rPr>
            </w:pPr>
            <w:r>
              <w:rPr>
                <w:rFonts w:hint="eastAsia" w:ascii="Calibri" w:hAnsi="Calibri" w:cs="Arial"/>
                <w:color w:val="000000"/>
                <w:sz w:val="22"/>
                <w:szCs w:val="22"/>
              </w:rPr>
              <w:t>五、经营收入</w:t>
            </w:r>
          </w:p>
        </w:tc>
        <w:tc>
          <w:tcPr>
            <w:tcW w:w="1134" w:type="dxa"/>
            <w:gridSpan w:val="2"/>
            <w:tcBorders>
              <w:top w:val="nil"/>
              <w:left w:val="nil"/>
              <w:bottom w:val="single" w:color="000000" w:sz="4" w:space="0"/>
              <w:right w:val="single" w:color="000000" w:sz="4" w:space="0"/>
            </w:tcBorders>
            <w:noWrap/>
            <w:vAlign w:val="center"/>
          </w:tcPr>
          <w:p w14:paraId="489F8544">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35.33</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158D244B">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五、教育支出</w:t>
            </w:r>
          </w:p>
        </w:tc>
        <w:tc>
          <w:tcPr>
            <w:tcW w:w="1418" w:type="dxa"/>
            <w:tcBorders>
              <w:top w:val="nil"/>
              <w:left w:val="nil"/>
              <w:bottom w:val="single" w:color="000000" w:sz="4" w:space="0"/>
              <w:right w:val="single" w:color="000000" w:sz="4" w:space="0"/>
            </w:tcBorders>
            <w:noWrap/>
            <w:vAlign w:val="center"/>
          </w:tcPr>
          <w:p w14:paraId="19FB2BE9">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1,512.40</w:t>
            </w:r>
            <w:r>
              <w:rPr>
                <w:rFonts w:hint="eastAsia" w:ascii="宋体" w:cs="Arial"/>
                <w:color w:val="000000"/>
                <w:kern w:val="0"/>
                <w:sz w:val="20"/>
                <w:szCs w:val="20"/>
              </w:rPr>
              <w:t>　</w:t>
            </w:r>
          </w:p>
        </w:tc>
      </w:tr>
      <w:tr w14:paraId="059B58F3">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tcPr>
          <w:p w14:paraId="7CB3BC9E">
            <w:pPr>
              <w:spacing w:before="100" w:beforeAutospacing="1" w:after="100" w:afterAutospacing="1"/>
              <w:rPr>
                <w:rFonts w:cs="Arial"/>
                <w:color w:val="000000"/>
                <w:sz w:val="22"/>
                <w:szCs w:val="22"/>
              </w:rPr>
            </w:pPr>
            <w:r>
              <w:rPr>
                <w:rFonts w:hint="eastAsia" w:ascii="Calibri" w:hAnsi="Calibri" w:cs="Arial"/>
                <w:color w:val="000000"/>
                <w:sz w:val="22"/>
                <w:szCs w:val="22"/>
              </w:rPr>
              <w:t>六、附属单位上缴收入</w:t>
            </w:r>
          </w:p>
        </w:tc>
        <w:tc>
          <w:tcPr>
            <w:tcW w:w="1134" w:type="dxa"/>
            <w:gridSpan w:val="2"/>
            <w:tcBorders>
              <w:top w:val="nil"/>
              <w:left w:val="nil"/>
              <w:bottom w:val="single" w:color="000000" w:sz="4" w:space="0"/>
              <w:right w:val="single" w:color="000000" w:sz="4" w:space="0"/>
            </w:tcBorders>
            <w:noWrap/>
            <w:vAlign w:val="center"/>
          </w:tcPr>
          <w:p w14:paraId="46EFFB43">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42148B69">
            <w:pPr>
              <w:spacing w:before="100" w:beforeAutospacing="1" w:after="100" w:afterAutospacing="1"/>
              <w:rPr>
                <w:rFonts w:ascii="宋体" w:cs="Arial"/>
                <w:color w:val="000000"/>
                <w:sz w:val="22"/>
                <w:szCs w:val="22"/>
              </w:rPr>
            </w:pPr>
            <w:r>
              <w:rPr>
                <w:rFonts w:hint="eastAsia" w:ascii="Calibri" w:hAnsi="Calibri" w:cs="Arial"/>
                <w:color w:val="000000"/>
                <w:sz w:val="22"/>
                <w:szCs w:val="22"/>
              </w:rPr>
              <w:t>六、科学技术支出</w:t>
            </w:r>
          </w:p>
        </w:tc>
        <w:tc>
          <w:tcPr>
            <w:tcW w:w="1418" w:type="dxa"/>
            <w:tcBorders>
              <w:top w:val="nil"/>
              <w:left w:val="nil"/>
              <w:bottom w:val="single" w:color="000000" w:sz="4" w:space="0"/>
              <w:right w:val="single" w:color="000000" w:sz="4" w:space="0"/>
            </w:tcBorders>
            <w:noWrap/>
            <w:vAlign w:val="center"/>
          </w:tcPr>
          <w:p w14:paraId="2DD6A59A">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2AD8106A">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tcPr>
          <w:p w14:paraId="2150861F">
            <w:pPr>
              <w:spacing w:before="100" w:beforeAutospacing="1" w:after="100" w:afterAutospacing="1"/>
              <w:rPr>
                <w:rFonts w:cs="Arial"/>
                <w:color w:val="000000"/>
                <w:sz w:val="22"/>
                <w:szCs w:val="22"/>
              </w:rPr>
            </w:pPr>
            <w:r>
              <w:rPr>
                <w:rFonts w:hint="eastAsia" w:ascii="Calibri" w:hAnsi="Calibri" w:cs="Arial"/>
                <w:color w:val="000000"/>
                <w:sz w:val="22"/>
                <w:szCs w:val="22"/>
              </w:rPr>
              <w:t>七、其他收入</w:t>
            </w:r>
          </w:p>
        </w:tc>
        <w:tc>
          <w:tcPr>
            <w:tcW w:w="1134" w:type="dxa"/>
            <w:gridSpan w:val="2"/>
            <w:tcBorders>
              <w:top w:val="nil"/>
              <w:left w:val="nil"/>
              <w:bottom w:val="single" w:color="000000" w:sz="4" w:space="0"/>
              <w:right w:val="single" w:color="000000" w:sz="4" w:space="0"/>
            </w:tcBorders>
            <w:noWrap/>
            <w:vAlign w:val="center"/>
          </w:tcPr>
          <w:p w14:paraId="6C52FEEA">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16.74</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1FF39E43">
            <w:pPr>
              <w:spacing w:before="100" w:beforeAutospacing="1" w:after="100" w:afterAutospacing="1"/>
              <w:rPr>
                <w:rFonts w:ascii="宋体" w:cs="Arial"/>
                <w:color w:val="000000"/>
                <w:sz w:val="22"/>
                <w:szCs w:val="22"/>
              </w:rPr>
            </w:pPr>
            <w:r>
              <w:rPr>
                <w:rFonts w:hint="eastAsia" w:ascii="Calibri" w:hAnsi="Calibri" w:cs="Arial"/>
                <w:color w:val="000000"/>
                <w:sz w:val="22"/>
                <w:szCs w:val="22"/>
              </w:rPr>
              <w:t>七、文化旅游体育与传媒支出</w:t>
            </w:r>
          </w:p>
        </w:tc>
        <w:tc>
          <w:tcPr>
            <w:tcW w:w="1418" w:type="dxa"/>
            <w:tcBorders>
              <w:top w:val="nil"/>
              <w:left w:val="nil"/>
              <w:bottom w:val="single" w:color="000000" w:sz="4" w:space="0"/>
              <w:right w:val="single" w:color="000000" w:sz="4" w:space="0"/>
            </w:tcBorders>
            <w:noWrap/>
            <w:vAlign w:val="center"/>
          </w:tcPr>
          <w:p w14:paraId="240220BD">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55EA0FB5">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2D28EEED">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000000" w:sz="4" w:space="0"/>
              <w:right w:val="single" w:color="000000" w:sz="4" w:space="0"/>
            </w:tcBorders>
            <w:noWrap/>
            <w:vAlign w:val="center"/>
          </w:tcPr>
          <w:p w14:paraId="706F64E3">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1B01BAB6">
            <w:pPr>
              <w:spacing w:before="100" w:beforeAutospacing="1" w:after="100" w:afterAutospacing="1"/>
              <w:rPr>
                <w:rFonts w:ascii="宋体" w:cs="Arial"/>
                <w:color w:val="000000"/>
                <w:sz w:val="22"/>
                <w:szCs w:val="22"/>
              </w:rPr>
            </w:pPr>
            <w:r>
              <w:rPr>
                <w:rFonts w:hint="eastAsia" w:ascii="Calibri" w:hAnsi="Calibri" w:cs="Arial"/>
                <w:color w:val="000000"/>
                <w:sz w:val="22"/>
                <w:szCs w:val="22"/>
              </w:rPr>
              <w:t>八、社会保障和就业支出</w:t>
            </w:r>
          </w:p>
        </w:tc>
        <w:tc>
          <w:tcPr>
            <w:tcW w:w="1418" w:type="dxa"/>
            <w:tcBorders>
              <w:top w:val="nil"/>
              <w:left w:val="nil"/>
              <w:bottom w:val="single" w:color="000000" w:sz="4" w:space="0"/>
              <w:right w:val="single" w:color="000000" w:sz="4" w:space="0"/>
            </w:tcBorders>
            <w:noWrap/>
            <w:vAlign w:val="center"/>
          </w:tcPr>
          <w:p w14:paraId="32A3D220">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286.09</w:t>
            </w:r>
            <w:r>
              <w:rPr>
                <w:rFonts w:hint="eastAsia" w:ascii="宋体" w:cs="Arial"/>
                <w:color w:val="000000"/>
                <w:kern w:val="0"/>
                <w:sz w:val="20"/>
                <w:szCs w:val="20"/>
              </w:rPr>
              <w:t>　</w:t>
            </w:r>
          </w:p>
        </w:tc>
      </w:tr>
      <w:tr w14:paraId="529F5E4F">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7DF1A7DF">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000000" w:sz="4" w:space="0"/>
              <w:right w:val="single" w:color="000000" w:sz="4" w:space="0"/>
            </w:tcBorders>
            <w:noWrap/>
            <w:vAlign w:val="center"/>
          </w:tcPr>
          <w:p w14:paraId="11EA5A57">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0CBC9072">
            <w:pPr>
              <w:spacing w:before="100" w:beforeAutospacing="1" w:after="100" w:afterAutospacing="1"/>
              <w:rPr>
                <w:rFonts w:ascii="宋体" w:cs="Arial"/>
                <w:color w:val="000000"/>
                <w:sz w:val="22"/>
                <w:szCs w:val="22"/>
              </w:rPr>
            </w:pPr>
            <w:r>
              <w:rPr>
                <w:rFonts w:hint="eastAsia" w:ascii="Calibri" w:hAnsi="Calibri" w:cs="Arial"/>
                <w:color w:val="000000"/>
                <w:sz w:val="22"/>
                <w:szCs w:val="22"/>
              </w:rPr>
              <w:t>九、卫生健康支出</w:t>
            </w:r>
          </w:p>
        </w:tc>
        <w:tc>
          <w:tcPr>
            <w:tcW w:w="1418" w:type="dxa"/>
            <w:tcBorders>
              <w:top w:val="nil"/>
              <w:left w:val="nil"/>
              <w:bottom w:val="single" w:color="000000" w:sz="4" w:space="0"/>
              <w:right w:val="single" w:color="000000" w:sz="4" w:space="0"/>
            </w:tcBorders>
            <w:noWrap/>
            <w:vAlign w:val="center"/>
          </w:tcPr>
          <w:p w14:paraId="60CDB735">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36.36</w:t>
            </w:r>
            <w:r>
              <w:rPr>
                <w:rFonts w:hint="eastAsia" w:ascii="宋体" w:cs="Arial"/>
                <w:color w:val="000000"/>
                <w:kern w:val="0"/>
                <w:sz w:val="20"/>
                <w:szCs w:val="20"/>
              </w:rPr>
              <w:t>　</w:t>
            </w:r>
          </w:p>
        </w:tc>
      </w:tr>
      <w:tr w14:paraId="59839505">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16F74D65">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000000" w:sz="4" w:space="0"/>
              <w:right w:val="single" w:color="000000" w:sz="4" w:space="0"/>
            </w:tcBorders>
            <w:noWrap/>
            <w:vAlign w:val="center"/>
          </w:tcPr>
          <w:p w14:paraId="0A5D9B8F">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20935F78">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十、节能环保支出</w:t>
            </w:r>
          </w:p>
        </w:tc>
        <w:tc>
          <w:tcPr>
            <w:tcW w:w="1418" w:type="dxa"/>
            <w:tcBorders>
              <w:top w:val="nil"/>
              <w:left w:val="nil"/>
              <w:bottom w:val="single" w:color="000000" w:sz="4" w:space="0"/>
              <w:right w:val="single" w:color="000000" w:sz="4" w:space="0"/>
            </w:tcBorders>
            <w:noWrap/>
            <w:vAlign w:val="center"/>
          </w:tcPr>
          <w:p w14:paraId="374DA912">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11A7DD72">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0FBC4457">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000000" w:sz="4" w:space="0"/>
              <w:right w:val="single" w:color="000000" w:sz="4" w:space="0"/>
            </w:tcBorders>
            <w:noWrap/>
            <w:vAlign w:val="center"/>
          </w:tcPr>
          <w:p w14:paraId="655439F1">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5FBDAA9C">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十一、城乡社区支出</w:t>
            </w:r>
          </w:p>
        </w:tc>
        <w:tc>
          <w:tcPr>
            <w:tcW w:w="1418" w:type="dxa"/>
            <w:tcBorders>
              <w:top w:val="nil"/>
              <w:left w:val="nil"/>
              <w:bottom w:val="single" w:color="000000" w:sz="4" w:space="0"/>
              <w:right w:val="single" w:color="000000" w:sz="4" w:space="0"/>
            </w:tcBorders>
            <w:noWrap/>
            <w:vAlign w:val="center"/>
          </w:tcPr>
          <w:p w14:paraId="0121F74E">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0C765B83">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6B9EEFC7">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000000" w:sz="4" w:space="0"/>
              <w:right w:val="single" w:color="000000" w:sz="4" w:space="0"/>
            </w:tcBorders>
            <w:noWrap/>
            <w:vAlign w:val="center"/>
          </w:tcPr>
          <w:p w14:paraId="48D585B5">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3DDEB996">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十二、农林水支出</w:t>
            </w:r>
          </w:p>
        </w:tc>
        <w:tc>
          <w:tcPr>
            <w:tcW w:w="1418" w:type="dxa"/>
            <w:tcBorders>
              <w:top w:val="nil"/>
              <w:left w:val="nil"/>
              <w:bottom w:val="single" w:color="000000" w:sz="4" w:space="0"/>
              <w:right w:val="single" w:color="000000" w:sz="4" w:space="0"/>
            </w:tcBorders>
            <w:noWrap/>
            <w:vAlign w:val="center"/>
          </w:tcPr>
          <w:p w14:paraId="4F5D0CF4">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6F05B282">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1ADE7387">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000000" w:sz="4" w:space="0"/>
              <w:right w:val="single" w:color="000000" w:sz="4" w:space="0"/>
            </w:tcBorders>
            <w:noWrap/>
            <w:vAlign w:val="center"/>
          </w:tcPr>
          <w:p w14:paraId="00C496EA">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4EC9C828">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十三、交通运输支出</w:t>
            </w:r>
          </w:p>
        </w:tc>
        <w:tc>
          <w:tcPr>
            <w:tcW w:w="1418" w:type="dxa"/>
            <w:tcBorders>
              <w:top w:val="nil"/>
              <w:left w:val="nil"/>
              <w:bottom w:val="single" w:color="000000" w:sz="4" w:space="0"/>
              <w:right w:val="single" w:color="000000" w:sz="4" w:space="0"/>
            </w:tcBorders>
            <w:noWrap/>
            <w:vAlign w:val="center"/>
          </w:tcPr>
          <w:p w14:paraId="16EB04A7">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1B512168">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736E09F3">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000000" w:sz="4" w:space="0"/>
              <w:right w:val="single" w:color="000000" w:sz="4" w:space="0"/>
            </w:tcBorders>
            <w:noWrap/>
            <w:vAlign w:val="center"/>
          </w:tcPr>
          <w:p w14:paraId="5DFB6A47">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21302360">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十四、资源勘探信息等支出</w:t>
            </w:r>
          </w:p>
        </w:tc>
        <w:tc>
          <w:tcPr>
            <w:tcW w:w="1418" w:type="dxa"/>
            <w:tcBorders>
              <w:top w:val="nil"/>
              <w:left w:val="nil"/>
              <w:bottom w:val="single" w:color="000000" w:sz="4" w:space="0"/>
              <w:right w:val="single" w:color="000000" w:sz="4" w:space="0"/>
            </w:tcBorders>
            <w:noWrap/>
            <w:vAlign w:val="center"/>
          </w:tcPr>
          <w:p w14:paraId="0F5448AA">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011C1F8C">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auto" w:sz="4" w:space="0"/>
              <w:right w:val="single" w:color="000000" w:sz="4" w:space="0"/>
            </w:tcBorders>
            <w:noWrap/>
            <w:vAlign w:val="center"/>
          </w:tcPr>
          <w:p w14:paraId="03861159">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auto" w:sz="4" w:space="0"/>
              <w:right w:val="single" w:color="000000" w:sz="4" w:space="0"/>
            </w:tcBorders>
            <w:noWrap/>
            <w:vAlign w:val="center"/>
          </w:tcPr>
          <w:p w14:paraId="5E7AD3F8">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auto" w:sz="4" w:space="0"/>
              <w:right w:val="single" w:color="000000" w:sz="4" w:space="0"/>
            </w:tcBorders>
            <w:noWrap/>
            <w:vAlign w:val="center"/>
          </w:tcPr>
          <w:p w14:paraId="5513D82A">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十五、商业服务业等支出</w:t>
            </w:r>
          </w:p>
        </w:tc>
        <w:tc>
          <w:tcPr>
            <w:tcW w:w="1418" w:type="dxa"/>
            <w:tcBorders>
              <w:top w:val="nil"/>
              <w:left w:val="nil"/>
              <w:bottom w:val="single" w:color="auto" w:sz="4" w:space="0"/>
              <w:right w:val="single" w:color="000000" w:sz="4" w:space="0"/>
            </w:tcBorders>
            <w:noWrap/>
            <w:vAlign w:val="center"/>
          </w:tcPr>
          <w:p w14:paraId="24CA51CA">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48627B6D">
        <w:tblPrEx>
          <w:tblCellMar>
            <w:top w:w="0" w:type="dxa"/>
            <w:left w:w="108" w:type="dxa"/>
            <w:bottom w:w="0" w:type="dxa"/>
            <w:right w:w="108" w:type="dxa"/>
          </w:tblCellMar>
        </w:tblPrEx>
        <w:trPr>
          <w:trHeight w:val="308" w:hRule="atLeast"/>
        </w:trPr>
        <w:tc>
          <w:tcPr>
            <w:tcW w:w="2553" w:type="dxa"/>
            <w:tcBorders>
              <w:top w:val="single" w:color="auto" w:sz="4" w:space="0"/>
              <w:left w:val="single" w:color="auto" w:sz="4" w:space="0"/>
              <w:bottom w:val="single" w:color="auto" w:sz="4" w:space="0"/>
              <w:right w:val="single" w:color="auto" w:sz="4" w:space="0"/>
            </w:tcBorders>
            <w:noWrap/>
            <w:vAlign w:val="center"/>
          </w:tcPr>
          <w:p w14:paraId="6AF6DD73">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6CD9809C">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single" w:color="auto" w:sz="4" w:space="0"/>
              <w:left w:val="single" w:color="auto" w:sz="4" w:space="0"/>
              <w:bottom w:val="single" w:color="auto" w:sz="4" w:space="0"/>
              <w:right w:val="single" w:color="auto" w:sz="4" w:space="0"/>
            </w:tcBorders>
            <w:noWrap/>
            <w:vAlign w:val="center"/>
          </w:tcPr>
          <w:p w14:paraId="5CE5B235">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十六、金融支出</w:t>
            </w:r>
          </w:p>
        </w:tc>
        <w:tc>
          <w:tcPr>
            <w:tcW w:w="1418" w:type="dxa"/>
            <w:tcBorders>
              <w:top w:val="single" w:color="auto" w:sz="4" w:space="0"/>
              <w:left w:val="single" w:color="auto" w:sz="4" w:space="0"/>
              <w:bottom w:val="single" w:color="auto" w:sz="4" w:space="0"/>
              <w:right w:val="single" w:color="auto" w:sz="4" w:space="0"/>
            </w:tcBorders>
            <w:noWrap/>
            <w:vAlign w:val="center"/>
          </w:tcPr>
          <w:p w14:paraId="46933146">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01432DCB">
        <w:tblPrEx>
          <w:tblCellMar>
            <w:top w:w="0" w:type="dxa"/>
            <w:left w:w="108" w:type="dxa"/>
            <w:bottom w:w="0" w:type="dxa"/>
            <w:right w:w="108" w:type="dxa"/>
          </w:tblCellMar>
        </w:tblPrEx>
        <w:trPr>
          <w:trHeight w:val="308" w:hRule="atLeast"/>
        </w:trPr>
        <w:tc>
          <w:tcPr>
            <w:tcW w:w="2553" w:type="dxa"/>
            <w:tcBorders>
              <w:top w:val="single" w:color="auto" w:sz="4" w:space="0"/>
              <w:left w:val="single" w:color="000000" w:sz="8" w:space="0"/>
              <w:bottom w:val="single" w:color="auto" w:sz="4" w:space="0"/>
              <w:right w:val="single" w:color="000000" w:sz="4" w:space="0"/>
            </w:tcBorders>
            <w:noWrap/>
            <w:vAlign w:val="center"/>
          </w:tcPr>
          <w:p w14:paraId="1BE67CB8">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single" w:color="auto" w:sz="4" w:space="0"/>
              <w:left w:val="nil"/>
              <w:bottom w:val="single" w:color="auto" w:sz="4" w:space="0"/>
              <w:right w:val="single" w:color="000000" w:sz="4" w:space="0"/>
            </w:tcBorders>
            <w:noWrap/>
            <w:vAlign w:val="center"/>
          </w:tcPr>
          <w:p w14:paraId="64814CBE">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single" w:color="auto" w:sz="4" w:space="0"/>
              <w:left w:val="nil"/>
              <w:bottom w:val="single" w:color="auto" w:sz="4" w:space="0"/>
              <w:right w:val="single" w:color="000000" w:sz="4" w:space="0"/>
            </w:tcBorders>
            <w:noWrap/>
            <w:vAlign w:val="center"/>
          </w:tcPr>
          <w:p w14:paraId="5F595FAE">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十七、援助其他地区支出</w:t>
            </w:r>
          </w:p>
        </w:tc>
        <w:tc>
          <w:tcPr>
            <w:tcW w:w="1418" w:type="dxa"/>
            <w:tcBorders>
              <w:top w:val="single" w:color="auto" w:sz="4" w:space="0"/>
              <w:left w:val="nil"/>
              <w:bottom w:val="single" w:color="auto" w:sz="4" w:space="0"/>
              <w:right w:val="single" w:color="000000" w:sz="4" w:space="0"/>
            </w:tcBorders>
            <w:noWrap/>
            <w:vAlign w:val="center"/>
          </w:tcPr>
          <w:p w14:paraId="7F34945C">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29E76ACF">
        <w:tblPrEx>
          <w:tblCellMar>
            <w:top w:w="0" w:type="dxa"/>
            <w:left w:w="108" w:type="dxa"/>
            <w:bottom w:w="0" w:type="dxa"/>
            <w:right w:w="108" w:type="dxa"/>
          </w:tblCellMar>
        </w:tblPrEx>
        <w:trPr>
          <w:trHeight w:val="308" w:hRule="atLeast"/>
        </w:trPr>
        <w:tc>
          <w:tcPr>
            <w:tcW w:w="2553" w:type="dxa"/>
            <w:tcBorders>
              <w:top w:val="single" w:color="auto" w:sz="4" w:space="0"/>
              <w:left w:val="single" w:color="auto" w:sz="4" w:space="0"/>
              <w:bottom w:val="single" w:color="auto" w:sz="4" w:space="0"/>
              <w:right w:val="single" w:color="auto" w:sz="4" w:space="0"/>
            </w:tcBorders>
            <w:noWrap/>
            <w:vAlign w:val="center"/>
          </w:tcPr>
          <w:p w14:paraId="6DE4DC51">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55C340AC">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single" w:color="auto" w:sz="4" w:space="0"/>
              <w:left w:val="single" w:color="auto" w:sz="4" w:space="0"/>
              <w:bottom w:val="single" w:color="auto" w:sz="4" w:space="0"/>
              <w:right w:val="single" w:color="auto" w:sz="4" w:space="0"/>
            </w:tcBorders>
            <w:noWrap/>
            <w:vAlign w:val="center"/>
          </w:tcPr>
          <w:p w14:paraId="690091A6">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十八、自然资源海洋气象等支出</w:t>
            </w:r>
          </w:p>
        </w:tc>
        <w:tc>
          <w:tcPr>
            <w:tcW w:w="1418" w:type="dxa"/>
            <w:tcBorders>
              <w:top w:val="single" w:color="auto" w:sz="4" w:space="0"/>
              <w:left w:val="single" w:color="auto" w:sz="4" w:space="0"/>
              <w:bottom w:val="single" w:color="auto" w:sz="4" w:space="0"/>
              <w:right w:val="single" w:color="auto" w:sz="4" w:space="0"/>
            </w:tcBorders>
            <w:noWrap/>
            <w:vAlign w:val="center"/>
          </w:tcPr>
          <w:p w14:paraId="00321588">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0BE03A14">
        <w:tblPrEx>
          <w:tblCellMar>
            <w:top w:w="0" w:type="dxa"/>
            <w:left w:w="108" w:type="dxa"/>
            <w:bottom w:w="0" w:type="dxa"/>
            <w:right w:w="108" w:type="dxa"/>
          </w:tblCellMar>
        </w:tblPrEx>
        <w:trPr>
          <w:trHeight w:val="308" w:hRule="atLeast"/>
        </w:trPr>
        <w:tc>
          <w:tcPr>
            <w:tcW w:w="2553" w:type="dxa"/>
            <w:tcBorders>
              <w:top w:val="single" w:color="auto" w:sz="4" w:space="0"/>
              <w:left w:val="single" w:color="000000" w:sz="8" w:space="0"/>
              <w:bottom w:val="single" w:color="auto" w:sz="4" w:space="0"/>
              <w:right w:val="single" w:color="000000" w:sz="4" w:space="0"/>
            </w:tcBorders>
            <w:noWrap/>
            <w:vAlign w:val="center"/>
          </w:tcPr>
          <w:p w14:paraId="60504188">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single" w:color="auto" w:sz="4" w:space="0"/>
              <w:left w:val="nil"/>
              <w:bottom w:val="single" w:color="auto" w:sz="4" w:space="0"/>
              <w:right w:val="single" w:color="000000" w:sz="4" w:space="0"/>
            </w:tcBorders>
            <w:noWrap/>
            <w:vAlign w:val="center"/>
          </w:tcPr>
          <w:p w14:paraId="5E43A0B0">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single" w:color="auto" w:sz="4" w:space="0"/>
              <w:left w:val="nil"/>
              <w:bottom w:val="single" w:color="auto" w:sz="4" w:space="0"/>
              <w:right w:val="single" w:color="000000" w:sz="4" w:space="0"/>
            </w:tcBorders>
            <w:noWrap/>
            <w:vAlign w:val="center"/>
          </w:tcPr>
          <w:p w14:paraId="1F90E378">
            <w:pPr>
              <w:spacing w:before="100" w:beforeAutospacing="1" w:after="100" w:afterAutospacing="1"/>
              <w:rPr>
                <w:rFonts w:ascii="宋体" w:cs="Arial"/>
                <w:color w:val="000000"/>
                <w:sz w:val="22"/>
                <w:szCs w:val="22"/>
              </w:rPr>
            </w:pPr>
            <w:r>
              <w:rPr>
                <w:rFonts w:hint="eastAsia" w:ascii="Calibri" w:hAnsi="Calibri" w:cs="Arial"/>
                <w:color w:val="000000"/>
                <w:sz w:val="22"/>
                <w:szCs w:val="22"/>
              </w:rPr>
              <w:t>十九、住房保障支出</w:t>
            </w:r>
          </w:p>
        </w:tc>
        <w:tc>
          <w:tcPr>
            <w:tcW w:w="1418" w:type="dxa"/>
            <w:tcBorders>
              <w:top w:val="single" w:color="auto" w:sz="4" w:space="0"/>
              <w:left w:val="nil"/>
              <w:bottom w:val="single" w:color="auto" w:sz="4" w:space="0"/>
              <w:right w:val="single" w:color="000000" w:sz="4" w:space="0"/>
            </w:tcBorders>
            <w:noWrap/>
            <w:vAlign w:val="center"/>
          </w:tcPr>
          <w:p w14:paraId="37F79F98">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7B9149F3">
        <w:tblPrEx>
          <w:tblCellMar>
            <w:top w:w="0" w:type="dxa"/>
            <w:left w:w="108" w:type="dxa"/>
            <w:bottom w:w="0" w:type="dxa"/>
            <w:right w:w="108" w:type="dxa"/>
          </w:tblCellMar>
        </w:tblPrEx>
        <w:trPr>
          <w:trHeight w:val="308" w:hRule="atLeast"/>
        </w:trPr>
        <w:tc>
          <w:tcPr>
            <w:tcW w:w="2553" w:type="dxa"/>
            <w:tcBorders>
              <w:top w:val="single" w:color="auto" w:sz="4" w:space="0"/>
              <w:left w:val="single" w:color="auto" w:sz="4" w:space="0"/>
              <w:bottom w:val="single" w:color="auto" w:sz="4" w:space="0"/>
              <w:right w:val="single" w:color="auto" w:sz="4" w:space="0"/>
            </w:tcBorders>
            <w:noWrap/>
            <w:vAlign w:val="center"/>
          </w:tcPr>
          <w:p w14:paraId="45D6E1F2">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534E1FBD">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single" w:color="auto" w:sz="4" w:space="0"/>
              <w:left w:val="single" w:color="auto" w:sz="4" w:space="0"/>
              <w:bottom w:val="single" w:color="auto" w:sz="4" w:space="0"/>
              <w:right w:val="single" w:color="auto" w:sz="4" w:space="0"/>
            </w:tcBorders>
            <w:noWrap/>
            <w:vAlign w:val="center"/>
          </w:tcPr>
          <w:p w14:paraId="13944A19">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二十、粮油物资储备支出</w:t>
            </w:r>
          </w:p>
        </w:tc>
        <w:tc>
          <w:tcPr>
            <w:tcW w:w="1418" w:type="dxa"/>
            <w:tcBorders>
              <w:top w:val="single" w:color="auto" w:sz="4" w:space="0"/>
              <w:left w:val="single" w:color="auto" w:sz="4" w:space="0"/>
              <w:bottom w:val="single" w:color="auto" w:sz="4" w:space="0"/>
              <w:right w:val="single" w:color="auto" w:sz="4" w:space="0"/>
            </w:tcBorders>
            <w:noWrap/>
            <w:vAlign w:val="center"/>
          </w:tcPr>
          <w:p w14:paraId="43D67D4B">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0EE58584">
        <w:tblPrEx>
          <w:tblCellMar>
            <w:top w:w="0" w:type="dxa"/>
            <w:left w:w="108" w:type="dxa"/>
            <w:bottom w:w="0" w:type="dxa"/>
            <w:right w:w="108" w:type="dxa"/>
          </w:tblCellMar>
        </w:tblPrEx>
        <w:trPr>
          <w:trHeight w:val="308" w:hRule="atLeast"/>
        </w:trPr>
        <w:tc>
          <w:tcPr>
            <w:tcW w:w="2553" w:type="dxa"/>
            <w:tcBorders>
              <w:top w:val="single" w:color="auto" w:sz="4" w:space="0"/>
              <w:left w:val="single" w:color="auto" w:sz="4" w:space="0"/>
              <w:bottom w:val="single" w:color="auto" w:sz="4" w:space="0"/>
              <w:right w:val="single" w:color="auto" w:sz="4" w:space="0"/>
            </w:tcBorders>
            <w:noWrap/>
            <w:vAlign w:val="center"/>
          </w:tcPr>
          <w:p w14:paraId="5BA1EC4F">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single" w:color="auto" w:sz="4" w:space="0"/>
              <w:left w:val="single" w:color="auto" w:sz="4" w:space="0"/>
              <w:bottom w:val="single" w:color="auto" w:sz="4" w:space="0"/>
              <w:right w:val="single" w:color="auto" w:sz="4" w:space="0"/>
            </w:tcBorders>
            <w:noWrap/>
            <w:vAlign w:val="center"/>
          </w:tcPr>
          <w:p w14:paraId="7929F67B">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single" w:color="auto" w:sz="4" w:space="0"/>
              <w:left w:val="single" w:color="auto" w:sz="4" w:space="0"/>
              <w:bottom w:val="single" w:color="auto" w:sz="4" w:space="0"/>
              <w:right w:val="single" w:color="auto" w:sz="4" w:space="0"/>
            </w:tcBorders>
            <w:noWrap/>
            <w:vAlign w:val="center"/>
          </w:tcPr>
          <w:p w14:paraId="783A7E02">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二十一、灾害防治及应急管理支出</w:t>
            </w:r>
          </w:p>
        </w:tc>
        <w:tc>
          <w:tcPr>
            <w:tcW w:w="1418" w:type="dxa"/>
            <w:tcBorders>
              <w:top w:val="single" w:color="auto" w:sz="4" w:space="0"/>
              <w:left w:val="single" w:color="auto" w:sz="4" w:space="0"/>
              <w:bottom w:val="single" w:color="auto" w:sz="4" w:space="0"/>
              <w:right w:val="single" w:color="auto" w:sz="4" w:space="0"/>
            </w:tcBorders>
            <w:noWrap/>
            <w:vAlign w:val="center"/>
          </w:tcPr>
          <w:p w14:paraId="297B1453">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4F5F0282">
        <w:tblPrEx>
          <w:tblCellMar>
            <w:top w:w="0" w:type="dxa"/>
            <w:left w:w="108" w:type="dxa"/>
            <w:bottom w:w="0" w:type="dxa"/>
            <w:right w:w="108" w:type="dxa"/>
          </w:tblCellMar>
        </w:tblPrEx>
        <w:trPr>
          <w:trHeight w:val="308" w:hRule="atLeast"/>
        </w:trPr>
        <w:tc>
          <w:tcPr>
            <w:tcW w:w="2553" w:type="dxa"/>
            <w:tcBorders>
              <w:top w:val="single" w:color="auto" w:sz="4" w:space="0"/>
              <w:left w:val="single" w:color="000000" w:sz="8" w:space="0"/>
              <w:bottom w:val="single" w:color="000000" w:sz="4" w:space="0"/>
              <w:right w:val="single" w:color="000000" w:sz="4" w:space="0"/>
            </w:tcBorders>
            <w:noWrap/>
            <w:vAlign w:val="center"/>
          </w:tcPr>
          <w:p w14:paraId="4239E095">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single" w:color="auto" w:sz="4" w:space="0"/>
              <w:left w:val="nil"/>
              <w:bottom w:val="single" w:color="000000" w:sz="4" w:space="0"/>
              <w:right w:val="single" w:color="000000" w:sz="4" w:space="0"/>
            </w:tcBorders>
            <w:noWrap/>
            <w:vAlign w:val="center"/>
          </w:tcPr>
          <w:p w14:paraId="59B161CE">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single" w:color="auto" w:sz="4" w:space="0"/>
              <w:left w:val="nil"/>
              <w:bottom w:val="single" w:color="000000" w:sz="4" w:space="0"/>
              <w:right w:val="single" w:color="000000" w:sz="4" w:space="0"/>
            </w:tcBorders>
            <w:noWrap/>
            <w:vAlign w:val="center"/>
          </w:tcPr>
          <w:p w14:paraId="32FE56AA">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二十二、其他支出</w:t>
            </w:r>
          </w:p>
        </w:tc>
        <w:tc>
          <w:tcPr>
            <w:tcW w:w="1418" w:type="dxa"/>
            <w:tcBorders>
              <w:top w:val="single" w:color="auto" w:sz="4" w:space="0"/>
              <w:left w:val="nil"/>
              <w:bottom w:val="single" w:color="000000" w:sz="4" w:space="0"/>
              <w:right w:val="single" w:color="000000" w:sz="4" w:space="0"/>
            </w:tcBorders>
            <w:noWrap/>
            <w:vAlign w:val="center"/>
          </w:tcPr>
          <w:p w14:paraId="672CE0AC">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48E0D910">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70E1E9ED">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w:t>
            </w:r>
          </w:p>
        </w:tc>
        <w:tc>
          <w:tcPr>
            <w:tcW w:w="1134" w:type="dxa"/>
            <w:gridSpan w:val="2"/>
            <w:tcBorders>
              <w:top w:val="nil"/>
              <w:left w:val="nil"/>
              <w:bottom w:val="single" w:color="000000" w:sz="4" w:space="0"/>
              <w:right w:val="single" w:color="000000" w:sz="4" w:space="0"/>
            </w:tcBorders>
            <w:noWrap/>
            <w:vAlign w:val="center"/>
          </w:tcPr>
          <w:p w14:paraId="09F7AA33">
            <w:pPr>
              <w:widowControl/>
              <w:spacing w:before="100" w:beforeAutospacing="1" w:after="100" w:afterAutospacing="1"/>
              <w:jc w:val="right"/>
              <w:rPr>
                <w:rFonts w:ascii="宋体" w:cs="Arial"/>
                <w:color w:val="000000"/>
                <w:kern w:val="0"/>
                <w:sz w:val="20"/>
                <w:szCs w:val="20"/>
              </w:rPr>
            </w:pP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27B2A0E4">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二十三、债务还本支出</w:t>
            </w:r>
          </w:p>
        </w:tc>
        <w:tc>
          <w:tcPr>
            <w:tcW w:w="1418" w:type="dxa"/>
            <w:tcBorders>
              <w:top w:val="nil"/>
              <w:left w:val="nil"/>
              <w:bottom w:val="single" w:color="000000" w:sz="4" w:space="0"/>
              <w:right w:val="single" w:color="000000" w:sz="4" w:space="0"/>
            </w:tcBorders>
            <w:noWrap/>
            <w:vAlign w:val="center"/>
          </w:tcPr>
          <w:p w14:paraId="4733E12F">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01DF2942">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390A7A21">
            <w:pPr>
              <w:widowControl/>
              <w:spacing w:before="100" w:beforeAutospacing="1" w:after="100" w:afterAutospacing="1"/>
              <w:jc w:val="center"/>
              <w:rPr>
                <w:rFonts w:ascii="宋体" w:cs="Arial"/>
                <w:b/>
                <w:bCs/>
                <w:color w:val="000000"/>
                <w:kern w:val="0"/>
                <w:sz w:val="22"/>
                <w:szCs w:val="22"/>
              </w:rPr>
            </w:pPr>
          </w:p>
        </w:tc>
        <w:tc>
          <w:tcPr>
            <w:tcW w:w="1134" w:type="dxa"/>
            <w:gridSpan w:val="2"/>
            <w:tcBorders>
              <w:top w:val="nil"/>
              <w:left w:val="nil"/>
              <w:bottom w:val="single" w:color="000000" w:sz="4" w:space="0"/>
              <w:right w:val="single" w:color="000000" w:sz="4" w:space="0"/>
            </w:tcBorders>
            <w:noWrap/>
            <w:vAlign w:val="center"/>
          </w:tcPr>
          <w:p w14:paraId="2AE87E1C">
            <w:pPr>
              <w:widowControl/>
              <w:spacing w:before="100" w:beforeAutospacing="1" w:after="100" w:afterAutospacing="1"/>
              <w:jc w:val="right"/>
              <w:rPr>
                <w:rFonts w:ascii="宋体" w:cs="Arial"/>
                <w:color w:val="000000"/>
                <w:kern w:val="0"/>
                <w:sz w:val="20"/>
                <w:szCs w:val="20"/>
              </w:rPr>
            </w:pPr>
          </w:p>
        </w:tc>
        <w:tc>
          <w:tcPr>
            <w:tcW w:w="3685" w:type="dxa"/>
            <w:gridSpan w:val="2"/>
            <w:tcBorders>
              <w:top w:val="nil"/>
              <w:left w:val="nil"/>
              <w:bottom w:val="single" w:color="000000" w:sz="4" w:space="0"/>
              <w:right w:val="single" w:color="000000" w:sz="4" w:space="0"/>
            </w:tcBorders>
            <w:noWrap/>
            <w:vAlign w:val="center"/>
          </w:tcPr>
          <w:p w14:paraId="6E7C3E0A">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二十四、债务付息支出</w:t>
            </w:r>
          </w:p>
        </w:tc>
        <w:tc>
          <w:tcPr>
            <w:tcW w:w="1418" w:type="dxa"/>
            <w:tcBorders>
              <w:top w:val="nil"/>
              <w:left w:val="nil"/>
              <w:bottom w:val="single" w:color="000000" w:sz="4" w:space="0"/>
              <w:right w:val="single" w:color="000000" w:sz="4" w:space="0"/>
            </w:tcBorders>
            <w:noWrap/>
            <w:vAlign w:val="center"/>
          </w:tcPr>
          <w:p w14:paraId="3359600F">
            <w:pPr>
              <w:widowControl/>
              <w:spacing w:before="100" w:beforeAutospacing="1" w:after="100" w:afterAutospacing="1"/>
              <w:ind w:right="200"/>
              <w:jc w:val="right"/>
              <w:rPr>
                <w:rFonts w:ascii="宋体" w:cs="Arial"/>
                <w:color w:val="000000"/>
                <w:kern w:val="0"/>
                <w:sz w:val="20"/>
                <w:szCs w:val="20"/>
              </w:rPr>
            </w:pPr>
            <w:r>
              <w:rPr>
                <w:rFonts w:hint="eastAsia" w:ascii="仿宋" w:eastAsia="仿宋" w:cs="仿宋_GB2312"/>
                <w:color w:val="333333"/>
                <w:kern w:val="0"/>
                <w:sz w:val="20"/>
                <w:szCs w:val="20"/>
              </w:rPr>
              <w:t>0.00</w:t>
            </w:r>
          </w:p>
        </w:tc>
      </w:tr>
      <w:tr w14:paraId="7A3B7A70">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300C194A">
            <w:pPr>
              <w:widowControl/>
              <w:spacing w:before="100" w:beforeAutospacing="1" w:after="100" w:afterAutospacing="1"/>
              <w:jc w:val="center"/>
              <w:rPr>
                <w:rFonts w:ascii="宋体" w:cs="Arial"/>
                <w:b/>
                <w:bCs/>
                <w:color w:val="000000"/>
                <w:kern w:val="0"/>
                <w:sz w:val="22"/>
                <w:szCs w:val="22"/>
              </w:rPr>
            </w:pPr>
            <w:r>
              <w:rPr>
                <w:rFonts w:hint="eastAsia" w:ascii="宋体" w:cs="Arial"/>
                <w:b/>
                <w:bCs/>
                <w:color w:val="000000"/>
                <w:kern w:val="0"/>
                <w:sz w:val="22"/>
                <w:szCs w:val="22"/>
              </w:rPr>
              <w:t>本年收入合计</w:t>
            </w:r>
          </w:p>
        </w:tc>
        <w:tc>
          <w:tcPr>
            <w:tcW w:w="1134" w:type="dxa"/>
            <w:gridSpan w:val="2"/>
            <w:tcBorders>
              <w:top w:val="nil"/>
              <w:left w:val="nil"/>
              <w:bottom w:val="single" w:color="000000" w:sz="4" w:space="0"/>
              <w:right w:val="single" w:color="000000" w:sz="4" w:space="0"/>
            </w:tcBorders>
            <w:noWrap/>
            <w:vAlign w:val="center"/>
          </w:tcPr>
          <w:p w14:paraId="1513B1EF">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1,857.43</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16E8DF59">
            <w:pPr>
              <w:widowControl/>
              <w:spacing w:before="100" w:beforeAutospacing="1" w:after="100" w:afterAutospacing="1"/>
              <w:jc w:val="center"/>
              <w:rPr>
                <w:rFonts w:ascii="宋体" w:cs="Arial"/>
                <w:b/>
                <w:bCs/>
                <w:color w:val="000000"/>
                <w:kern w:val="0"/>
                <w:sz w:val="22"/>
                <w:szCs w:val="22"/>
              </w:rPr>
            </w:pPr>
            <w:r>
              <w:rPr>
                <w:rFonts w:hint="eastAsia" w:ascii="宋体" w:cs="Arial"/>
                <w:b/>
                <w:bCs/>
                <w:color w:val="000000"/>
                <w:kern w:val="0"/>
                <w:sz w:val="22"/>
                <w:szCs w:val="22"/>
              </w:rPr>
              <w:t>本年支出合计</w:t>
            </w:r>
          </w:p>
        </w:tc>
        <w:tc>
          <w:tcPr>
            <w:tcW w:w="1418" w:type="dxa"/>
            <w:tcBorders>
              <w:top w:val="nil"/>
              <w:left w:val="nil"/>
              <w:bottom w:val="single" w:color="000000" w:sz="4" w:space="0"/>
              <w:right w:val="single" w:color="000000" w:sz="4" w:space="0"/>
            </w:tcBorders>
            <w:noWrap/>
            <w:vAlign w:val="center"/>
          </w:tcPr>
          <w:p w14:paraId="629FE3B8">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1,851.65</w:t>
            </w:r>
            <w:r>
              <w:rPr>
                <w:rFonts w:hint="eastAsia" w:ascii="宋体" w:cs="Arial"/>
                <w:color w:val="000000"/>
                <w:kern w:val="0"/>
                <w:sz w:val="20"/>
                <w:szCs w:val="20"/>
              </w:rPr>
              <w:t>　</w:t>
            </w:r>
          </w:p>
        </w:tc>
      </w:tr>
      <w:tr w14:paraId="074B56AA">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034291D1">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用事业基金弥补收支差额</w:t>
            </w:r>
          </w:p>
        </w:tc>
        <w:tc>
          <w:tcPr>
            <w:tcW w:w="1134" w:type="dxa"/>
            <w:gridSpan w:val="2"/>
            <w:tcBorders>
              <w:top w:val="nil"/>
              <w:left w:val="nil"/>
              <w:bottom w:val="single" w:color="000000" w:sz="4" w:space="0"/>
              <w:right w:val="single" w:color="000000" w:sz="4" w:space="0"/>
            </w:tcBorders>
            <w:noWrap/>
            <w:vAlign w:val="center"/>
          </w:tcPr>
          <w:p w14:paraId="13560E9F">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18.17</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7DD484BA">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结余分配</w:t>
            </w:r>
          </w:p>
        </w:tc>
        <w:tc>
          <w:tcPr>
            <w:tcW w:w="1418" w:type="dxa"/>
            <w:tcBorders>
              <w:top w:val="nil"/>
              <w:left w:val="nil"/>
              <w:bottom w:val="single" w:color="000000" w:sz="4" w:space="0"/>
              <w:right w:val="single" w:color="000000" w:sz="4" w:space="0"/>
            </w:tcBorders>
            <w:noWrap/>
            <w:vAlign w:val="center"/>
          </w:tcPr>
          <w:p w14:paraId="648870C3">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10.06</w:t>
            </w:r>
            <w:r>
              <w:rPr>
                <w:rFonts w:hint="eastAsia" w:ascii="宋体" w:cs="Arial"/>
                <w:color w:val="000000"/>
                <w:kern w:val="0"/>
                <w:sz w:val="20"/>
                <w:szCs w:val="20"/>
              </w:rPr>
              <w:t>　</w:t>
            </w:r>
          </w:p>
        </w:tc>
      </w:tr>
      <w:tr w14:paraId="4D167B79">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591CCD58">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年初结转和结余</w:t>
            </w:r>
          </w:p>
        </w:tc>
        <w:tc>
          <w:tcPr>
            <w:tcW w:w="1134" w:type="dxa"/>
            <w:gridSpan w:val="2"/>
            <w:tcBorders>
              <w:top w:val="nil"/>
              <w:left w:val="nil"/>
              <w:bottom w:val="single" w:color="000000" w:sz="4" w:space="0"/>
              <w:right w:val="single" w:color="000000" w:sz="4" w:space="0"/>
            </w:tcBorders>
            <w:noWrap/>
            <w:vAlign w:val="center"/>
          </w:tcPr>
          <w:p w14:paraId="1AC433A1">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23.89</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427A3AEA">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年末结转和结余</w:t>
            </w:r>
          </w:p>
        </w:tc>
        <w:tc>
          <w:tcPr>
            <w:tcW w:w="1418" w:type="dxa"/>
            <w:tcBorders>
              <w:top w:val="nil"/>
              <w:left w:val="nil"/>
              <w:bottom w:val="single" w:color="000000" w:sz="4" w:space="0"/>
              <w:right w:val="single" w:color="000000" w:sz="4" w:space="0"/>
            </w:tcBorders>
            <w:noWrap/>
            <w:vAlign w:val="center"/>
          </w:tcPr>
          <w:p w14:paraId="5ABA8AB3">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37.77</w:t>
            </w:r>
            <w:r>
              <w:rPr>
                <w:rFonts w:hint="eastAsia" w:ascii="宋体" w:cs="Arial"/>
                <w:color w:val="000000"/>
                <w:kern w:val="0"/>
                <w:sz w:val="20"/>
                <w:szCs w:val="20"/>
              </w:rPr>
              <w:t>　</w:t>
            </w:r>
          </w:p>
        </w:tc>
      </w:tr>
      <w:tr w14:paraId="090BB98A">
        <w:tblPrEx>
          <w:tblCellMar>
            <w:top w:w="0" w:type="dxa"/>
            <w:left w:w="108" w:type="dxa"/>
            <w:bottom w:w="0" w:type="dxa"/>
            <w:right w:w="108" w:type="dxa"/>
          </w:tblCellMar>
        </w:tblPrEx>
        <w:trPr>
          <w:trHeight w:val="308" w:hRule="atLeast"/>
        </w:trPr>
        <w:tc>
          <w:tcPr>
            <w:tcW w:w="2553" w:type="dxa"/>
            <w:tcBorders>
              <w:top w:val="nil"/>
              <w:left w:val="single" w:color="000000" w:sz="8" w:space="0"/>
              <w:bottom w:val="single" w:color="000000" w:sz="4" w:space="0"/>
              <w:right w:val="single" w:color="000000" w:sz="4" w:space="0"/>
            </w:tcBorders>
            <w:noWrap/>
            <w:vAlign w:val="center"/>
          </w:tcPr>
          <w:p w14:paraId="44EC91F6">
            <w:pPr>
              <w:widowControl/>
              <w:spacing w:before="100" w:beforeAutospacing="1" w:after="100" w:afterAutospacing="1"/>
              <w:jc w:val="center"/>
              <w:rPr>
                <w:rFonts w:ascii="宋体" w:cs="Arial"/>
                <w:b/>
                <w:bCs/>
                <w:color w:val="000000"/>
                <w:kern w:val="0"/>
                <w:sz w:val="22"/>
                <w:szCs w:val="22"/>
              </w:rPr>
            </w:pPr>
            <w:r>
              <w:rPr>
                <w:rFonts w:hint="eastAsia" w:ascii="宋体" w:cs="Arial"/>
                <w:b/>
                <w:bCs/>
                <w:color w:val="000000"/>
                <w:kern w:val="0"/>
                <w:sz w:val="22"/>
                <w:szCs w:val="22"/>
              </w:rPr>
              <w:t>合计</w:t>
            </w:r>
          </w:p>
        </w:tc>
        <w:tc>
          <w:tcPr>
            <w:tcW w:w="1134" w:type="dxa"/>
            <w:gridSpan w:val="2"/>
            <w:tcBorders>
              <w:top w:val="nil"/>
              <w:left w:val="nil"/>
              <w:bottom w:val="single" w:color="000000" w:sz="4" w:space="0"/>
              <w:right w:val="single" w:color="000000" w:sz="4" w:space="0"/>
            </w:tcBorders>
            <w:noWrap/>
            <w:vAlign w:val="center"/>
          </w:tcPr>
          <w:p w14:paraId="5C07ECB7">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1,899.49</w:t>
            </w:r>
            <w:r>
              <w:rPr>
                <w:rFonts w:hint="eastAsia" w:ascii="宋体" w:cs="Arial"/>
                <w:color w:val="000000"/>
                <w:kern w:val="0"/>
                <w:sz w:val="20"/>
                <w:szCs w:val="20"/>
              </w:rPr>
              <w:t>　</w:t>
            </w:r>
          </w:p>
        </w:tc>
        <w:tc>
          <w:tcPr>
            <w:tcW w:w="3685" w:type="dxa"/>
            <w:gridSpan w:val="2"/>
            <w:tcBorders>
              <w:top w:val="nil"/>
              <w:left w:val="nil"/>
              <w:bottom w:val="single" w:color="000000" w:sz="4" w:space="0"/>
              <w:right w:val="single" w:color="000000" w:sz="4" w:space="0"/>
            </w:tcBorders>
            <w:noWrap/>
            <w:vAlign w:val="center"/>
          </w:tcPr>
          <w:p w14:paraId="6597BFAC">
            <w:pPr>
              <w:widowControl/>
              <w:spacing w:before="100" w:beforeAutospacing="1" w:after="100" w:afterAutospacing="1"/>
              <w:jc w:val="center"/>
              <w:rPr>
                <w:rFonts w:ascii="宋体" w:cs="Arial"/>
                <w:b/>
                <w:bCs/>
                <w:color w:val="000000"/>
                <w:kern w:val="0"/>
                <w:sz w:val="22"/>
                <w:szCs w:val="22"/>
              </w:rPr>
            </w:pPr>
            <w:r>
              <w:rPr>
                <w:rFonts w:hint="eastAsia" w:ascii="宋体" w:cs="Arial"/>
                <w:b/>
                <w:bCs/>
                <w:color w:val="000000"/>
                <w:kern w:val="0"/>
                <w:sz w:val="22"/>
                <w:szCs w:val="22"/>
              </w:rPr>
              <w:t>合计</w:t>
            </w:r>
          </w:p>
        </w:tc>
        <w:tc>
          <w:tcPr>
            <w:tcW w:w="1418" w:type="dxa"/>
            <w:tcBorders>
              <w:top w:val="nil"/>
              <w:left w:val="nil"/>
              <w:bottom w:val="single" w:color="000000" w:sz="4" w:space="0"/>
              <w:right w:val="single" w:color="000000" w:sz="4" w:space="0"/>
            </w:tcBorders>
            <w:noWrap/>
            <w:vAlign w:val="center"/>
          </w:tcPr>
          <w:p w14:paraId="62C96DB6">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1,899.49</w:t>
            </w:r>
            <w:r>
              <w:rPr>
                <w:rFonts w:hint="eastAsia" w:ascii="宋体" w:cs="Arial"/>
                <w:color w:val="000000"/>
                <w:kern w:val="0"/>
                <w:sz w:val="20"/>
                <w:szCs w:val="20"/>
              </w:rPr>
              <w:t>　</w:t>
            </w:r>
          </w:p>
        </w:tc>
      </w:tr>
    </w:tbl>
    <w:p w14:paraId="7314E6D5">
      <w:pPr>
        <w:shd w:val="clear" w:color="auto" w:fill="FFFFFF"/>
        <w:spacing w:before="100" w:beforeAutospacing="1" w:after="100" w:afterAutospacing="1"/>
        <w:rPr>
          <w:rFonts w:ascii="宋体"/>
          <w:szCs w:val="24"/>
        </w:rPr>
      </w:pPr>
      <w:r>
        <w:rPr>
          <w:rFonts w:hint="eastAsia" w:ascii="宋体"/>
          <w:szCs w:val="24"/>
        </w:rPr>
        <w:t>注：本表金额转换为万元时，因四舍五入可能存在尾数差异</w:t>
      </w:r>
    </w:p>
    <w:tbl>
      <w:tblPr>
        <w:tblStyle w:val="6"/>
        <w:tblW w:w="18187" w:type="dxa"/>
        <w:tblInd w:w="-459" w:type="dxa"/>
        <w:tblLayout w:type="autofit"/>
        <w:tblCellMar>
          <w:top w:w="0" w:type="dxa"/>
          <w:left w:w="108" w:type="dxa"/>
          <w:bottom w:w="0" w:type="dxa"/>
          <w:right w:w="108" w:type="dxa"/>
        </w:tblCellMar>
      </w:tblPr>
      <w:tblGrid>
        <w:gridCol w:w="141"/>
        <w:gridCol w:w="897"/>
        <w:gridCol w:w="290"/>
        <w:gridCol w:w="1015"/>
        <w:gridCol w:w="38"/>
        <w:gridCol w:w="150"/>
        <w:gridCol w:w="644"/>
        <w:gridCol w:w="64"/>
        <w:gridCol w:w="708"/>
        <w:gridCol w:w="1045"/>
        <w:gridCol w:w="1230"/>
        <w:gridCol w:w="263"/>
        <w:gridCol w:w="150"/>
        <w:gridCol w:w="17"/>
        <w:gridCol w:w="878"/>
        <w:gridCol w:w="499"/>
        <w:gridCol w:w="546"/>
        <w:gridCol w:w="499"/>
        <w:gridCol w:w="248"/>
        <w:gridCol w:w="142"/>
        <w:gridCol w:w="217"/>
        <w:gridCol w:w="482"/>
        <w:gridCol w:w="293"/>
        <w:gridCol w:w="377"/>
        <w:gridCol w:w="888"/>
        <w:gridCol w:w="1220"/>
        <w:gridCol w:w="15"/>
        <w:gridCol w:w="889"/>
        <w:gridCol w:w="889"/>
        <w:gridCol w:w="944"/>
        <w:gridCol w:w="785"/>
        <w:gridCol w:w="110"/>
        <w:gridCol w:w="682"/>
        <w:gridCol w:w="285"/>
        <w:gridCol w:w="18"/>
        <w:gridCol w:w="290"/>
        <w:gridCol w:w="290"/>
        <w:gridCol w:w="290"/>
        <w:gridCol w:w="491"/>
        <w:gridCol w:w="490"/>
        <w:gridCol w:w="851"/>
        <w:gridCol w:w="276"/>
      </w:tblGrid>
      <w:tr w14:paraId="1A6F3593">
        <w:tblPrEx>
          <w:tblCellMar>
            <w:top w:w="0" w:type="dxa"/>
            <w:left w:w="108" w:type="dxa"/>
            <w:bottom w:w="0" w:type="dxa"/>
            <w:right w:w="108" w:type="dxa"/>
          </w:tblCellMar>
        </w:tblPrEx>
        <w:trPr>
          <w:gridAfter w:val="18"/>
          <w:wAfter w:w="8029" w:type="dxa"/>
          <w:trHeight w:val="600" w:hRule="atLeast"/>
        </w:trPr>
        <w:tc>
          <w:tcPr>
            <w:tcW w:w="9781" w:type="dxa"/>
            <w:gridSpan w:val="23"/>
            <w:tcBorders>
              <w:top w:val="nil"/>
              <w:left w:val="nil"/>
              <w:bottom w:val="nil"/>
              <w:right w:val="nil"/>
            </w:tcBorders>
            <w:noWrap/>
            <w:vAlign w:val="bottom"/>
          </w:tcPr>
          <w:p w14:paraId="56892204">
            <w:pPr>
              <w:widowControl/>
              <w:spacing w:before="100" w:beforeAutospacing="1" w:after="100" w:afterAutospacing="1"/>
              <w:jc w:val="center"/>
              <w:rPr>
                <w:rFonts w:ascii="黑体" w:eastAsia="黑体" w:cs="Arial"/>
                <w:color w:val="000000"/>
                <w:kern w:val="0"/>
                <w:sz w:val="36"/>
                <w:szCs w:val="36"/>
              </w:rPr>
            </w:pPr>
            <w:r>
              <w:rPr>
                <w:rFonts w:hint="eastAsia" w:ascii="黑体" w:eastAsia="黑体" w:cs="Arial"/>
                <w:color w:val="000000"/>
                <w:kern w:val="0"/>
                <w:sz w:val="36"/>
                <w:szCs w:val="36"/>
              </w:rPr>
              <w:t>收入决算表</w:t>
            </w:r>
          </w:p>
          <w:tbl>
            <w:tblPr>
              <w:tblStyle w:val="6"/>
              <w:tblW w:w="8838" w:type="dxa"/>
              <w:tblInd w:w="0" w:type="dxa"/>
              <w:tblLayout w:type="autofit"/>
              <w:tblCellMar>
                <w:top w:w="0" w:type="dxa"/>
                <w:left w:w="108" w:type="dxa"/>
                <w:bottom w:w="0" w:type="dxa"/>
                <w:right w:w="108" w:type="dxa"/>
              </w:tblCellMar>
            </w:tblPr>
            <w:tblGrid>
              <w:gridCol w:w="416"/>
              <w:gridCol w:w="416"/>
              <w:gridCol w:w="551"/>
              <w:gridCol w:w="2694"/>
              <w:gridCol w:w="1417"/>
              <w:gridCol w:w="1418"/>
              <w:gridCol w:w="1134"/>
              <w:gridCol w:w="1134"/>
            </w:tblGrid>
            <w:tr w14:paraId="27FFA29A">
              <w:tblPrEx>
                <w:tblCellMar>
                  <w:top w:w="0" w:type="dxa"/>
                  <w:left w:w="108" w:type="dxa"/>
                  <w:bottom w:w="0" w:type="dxa"/>
                  <w:right w:w="108" w:type="dxa"/>
                </w:tblCellMar>
              </w:tblPrEx>
              <w:trPr>
                <w:trHeight w:val="300" w:hRule="atLeast"/>
              </w:trPr>
              <w:tc>
                <w:tcPr>
                  <w:tcW w:w="3735" w:type="dxa"/>
                  <w:gridSpan w:val="4"/>
                  <w:tcBorders>
                    <w:top w:val="nil"/>
                    <w:left w:val="nil"/>
                    <w:bottom w:val="single" w:color="000000" w:sz="12" w:space="0"/>
                    <w:right w:val="nil"/>
                  </w:tcBorders>
                  <w:shd w:val="clear" w:color="000000" w:fill="FFFFFF"/>
                  <w:noWrap/>
                  <w:vAlign w:val="center"/>
                </w:tcPr>
                <w:p w14:paraId="327F41DB">
                  <w:pPr>
                    <w:widowControl/>
                    <w:rPr>
                      <w:rFonts w:ascii="宋体" w:hAnsi="宋体" w:cs="Arial"/>
                      <w:kern w:val="0"/>
                      <w:sz w:val="21"/>
                    </w:rPr>
                  </w:pPr>
                  <w:r>
                    <w:rPr>
                      <w:rFonts w:hint="eastAsia" w:ascii="宋体" w:hAnsi="宋体" w:cs="Arial"/>
                      <w:kern w:val="0"/>
                      <w:sz w:val="21"/>
                    </w:rPr>
                    <w:t>编制单位：厦门经济管理学院(本级）</w:t>
                  </w:r>
                </w:p>
              </w:tc>
              <w:tc>
                <w:tcPr>
                  <w:tcW w:w="2835" w:type="dxa"/>
                  <w:gridSpan w:val="2"/>
                  <w:tcBorders>
                    <w:top w:val="nil"/>
                    <w:left w:val="nil"/>
                    <w:bottom w:val="single" w:color="000000" w:sz="12" w:space="0"/>
                    <w:right w:val="nil"/>
                  </w:tcBorders>
                  <w:shd w:val="clear" w:color="000000" w:fill="FFFFFF"/>
                  <w:noWrap/>
                  <w:vAlign w:val="center"/>
                </w:tcPr>
                <w:p w14:paraId="2D5D4712">
                  <w:pPr>
                    <w:widowControl/>
                    <w:rPr>
                      <w:rFonts w:ascii="宋体" w:hAnsi="宋体" w:cs="Arial"/>
                      <w:kern w:val="0"/>
                      <w:sz w:val="21"/>
                    </w:rPr>
                  </w:pPr>
                  <w:r>
                    <w:rPr>
                      <w:rFonts w:hint="eastAsia" w:ascii="宋体" w:hAnsi="宋体" w:cs="Arial"/>
                      <w:kern w:val="0"/>
                      <w:sz w:val="21"/>
                    </w:rPr>
                    <w:t xml:space="preserve">  2019年度</w:t>
                  </w:r>
                </w:p>
              </w:tc>
              <w:tc>
                <w:tcPr>
                  <w:tcW w:w="2268" w:type="dxa"/>
                  <w:gridSpan w:val="2"/>
                  <w:tcBorders>
                    <w:top w:val="nil"/>
                    <w:left w:val="nil"/>
                    <w:bottom w:val="single" w:color="000000" w:sz="12" w:space="0"/>
                    <w:right w:val="nil"/>
                  </w:tcBorders>
                  <w:shd w:val="clear" w:color="000000" w:fill="FFFFFF"/>
                  <w:noWrap/>
                  <w:vAlign w:val="center"/>
                </w:tcPr>
                <w:p w14:paraId="360EC3D4">
                  <w:pPr>
                    <w:widowControl/>
                    <w:jc w:val="center"/>
                    <w:rPr>
                      <w:rFonts w:ascii="宋体" w:hAnsi="宋体" w:cs="Arial"/>
                      <w:kern w:val="0"/>
                      <w:sz w:val="21"/>
                    </w:rPr>
                  </w:pPr>
                  <w:r>
                    <w:rPr>
                      <w:rFonts w:hint="eastAsia" w:ascii="宋体" w:hAnsi="宋体" w:cs="Arial"/>
                      <w:kern w:val="0"/>
                      <w:sz w:val="21"/>
                    </w:rPr>
                    <w:t>　</w:t>
                  </w:r>
                </w:p>
                <w:p w14:paraId="42A7E4E2">
                  <w:pPr>
                    <w:widowControl/>
                    <w:jc w:val="right"/>
                    <w:rPr>
                      <w:rFonts w:ascii="宋体" w:hAnsi="宋体" w:cs="Arial"/>
                      <w:kern w:val="0"/>
                      <w:sz w:val="21"/>
                    </w:rPr>
                  </w:pPr>
                  <w:r>
                    <w:rPr>
                      <w:rFonts w:hint="eastAsia" w:ascii="宋体" w:hAnsi="宋体" w:cs="Arial"/>
                      <w:kern w:val="0"/>
                      <w:sz w:val="21"/>
                    </w:rPr>
                    <w:t>单位：万元</w:t>
                  </w:r>
                </w:p>
              </w:tc>
            </w:tr>
            <w:tr w14:paraId="24F5DCE9">
              <w:tblPrEx>
                <w:tblCellMar>
                  <w:top w:w="0" w:type="dxa"/>
                  <w:left w:w="108" w:type="dxa"/>
                  <w:bottom w:w="0" w:type="dxa"/>
                  <w:right w:w="108" w:type="dxa"/>
                </w:tblCellMar>
              </w:tblPrEx>
              <w:trPr>
                <w:trHeight w:val="300" w:hRule="atLeast"/>
              </w:trPr>
              <w:tc>
                <w:tcPr>
                  <w:tcW w:w="3735" w:type="dxa"/>
                  <w:gridSpan w:val="4"/>
                  <w:tcBorders>
                    <w:top w:val="nil"/>
                    <w:left w:val="single" w:color="000000" w:sz="12" w:space="0"/>
                    <w:bottom w:val="single" w:color="000000" w:sz="4" w:space="0"/>
                    <w:right w:val="single" w:color="000000" w:sz="4" w:space="0"/>
                  </w:tcBorders>
                  <w:shd w:val="clear" w:color="000000" w:fill="C0C0C0"/>
                  <w:noWrap/>
                  <w:vAlign w:val="center"/>
                </w:tcPr>
                <w:p w14:paraId="466F5FC4">
                  <w:pPr>
                    <w:widowControl/>
                    <w:rPr>
                      <w:rFonts w:ascii="宋体" w:hAnsi="宋体" w:cs="Arial"/>
                      <w:kern w:val="0"/>
                      <w:sz w:val="20"/>
                      <w:szCs w:val="20"/>
                    </w:rPr>
                  </w:pPr>
                  <w:r>
                    <w:rPr>
                      <w:rFonts w:hint="eastAsia" w:ascii="宋体" w:hAnsi="宋体" w:cs="Arial"/>
                      <w:kern w:val="0"/>
                      <w:sz w:val="20"/>
                      <w:szCs w:val="20"/>
                    </w:rPr>
                    <w:t>项目</w:t>
                  </w:r>
                </w:p>
              </w:tc>
              <w:tc>
                <w:tcPr>
                  <w:tcW w:w="1417" w:type="dxa"/>
                  <w:vMerge w:val="restart"/>
                  <w:tcBorders>
                    <w:top w:val="nil"/>
                    <w:left w:val="nil"/>
                    <w:bottom w:val="single" w:color="000000" w:sz="4" w:space="0"/>
                    <w:right w:val="single" w:color="000000" w:sz="4" w:space="0"/>
                  </w:tcBorders>
                  <w:shd w:val="clear" w:color="000000" w:fill="C0C0C0"/>
                  <w:vAlign w:val="center"/>
                </w:tcPr>
                <w:p w14:paraId="1893B655">
                  <w:pPr>
                    <w:widowControl/>
                    <w:jc w:val="center"/>
                    <w:rPr>
                      <w:rFonts w:ascii="宋体" w:hAnsi="宋体" w:cs="Arial"/>
                      <w:kern w:val="0"/>
                      <w:sz w:val="20"/>
                      <w:szCs w:val="20"/>
                    </w:rPr>
                  </w:pPr>
                  <w:r>
                    <w:rPr>
                      <w:rFonts w:hint="eastAsia" w:ascii="宋体" w:hAnsi="宋体" w:cs="Arial"/>
                      <w:kern w:val="0"/>
                      <w:sz w:val="20"/>
                      <w:szCs w:val="20"/>
                    </w:rPr>
                    <w:t>本年收入合计</w:t>
                  </w:r>
                </w:p>
              </w:tc>
              <w:tc>
                <w:tcPr>
                  <w:tcW w:w="1418" w:type="dxa"/>
                  <w:vMerge w:val="restart"/>
                  <w:tcBorders>
                    <w:top w:val="nil"/>
                    <w:left w:val="nil"/>
                    <w:bottom w:val="single" w:color="000000" w:sz="4" w:space="0"/>
                    <w:right w:val="single" w:color="000000" w:sz="4" w:space="0"/>
                  </w:tcBorders>
                  <w:shd w:val="clear" w:color="000000" w:fill="C0C0C0"/>
                  <w:vAlign w:val="center"/>
                </w:tcPr>
                <w:p w14:paraId="6E9CBAB0">
                  <w:pPr>
                    <w:widowControl/>
                    <w:jc w:val="center"/>
                    <w:rPr>
                      <w:rFonts w:ascii="宋体" w:hAnsi="宋体" w:cs="Arial"/>
                      <w:kern w:val="0"/>
                      <w:sz w:val="20"/>
                      <w:szCs w:val="20"/>
                    </w:rPr>
                  </w:pPr>
                  <w:r>
                    <w:rPr>
                      <w:rFonts w:hint="eastAsia" w:ascii="宋体" w:hAnsi="宋体" w:cs="Arial"/>
                      <w:kern w:val="0"/>
                      <w:sz w:val="20"/>
                      <w:szCs w:val="20"/>
                    </w:rPr>
                    <w:t>财政拨款收入</w:t>
                  </w:r>
                </w:p>
              </w:tc>
              <w:tc>
                <w:tcPr>
                  <w:tcW w:w="1134" w:type="dxa"/>
                  <w:vMerge w:val="restart"/>
                  <w:tcBorders>
                    <w:top w:val="nil"/>
                    <w:left w:val="nil"/>
                    <w:bottom w:val="single" w:color="000000" w:sz="4" w:space="0"/>
                    <w:right w:val="single" w:color="000000" w:sz="4" w:space="0"/>
                  </w:tcBorders>
                  <w:shd w:val="clear" w:color="000000" w:fill="C0C0C0"/>
                  <w:vAlign w:val="center"/>
                </w:tcPr>
                <w:p w14:paraId="39283311">
                  <w:pPr>
                    <w:widowControl/>
                    <w:jc w:val="center"/>
                    <w:rPr>
                      <w:rFonts w:ascii="宋体" w:hAnsi="宋体" w:cs="Arial"/>
                      <w:kern w:val="0"/>
                      <w:sz w:val="20"/>
                      <w:szCs w:val="20"/>
                    </w:rPr>
                  </w:pPr>
                  <w:r>
                    <w:rPr>
                      <w:rFonts w:hint="eastAsia" w:ascii="宋体" w:hAnsi="宋体" w:cs="Arial"/>
                      <w:kern w:val="0"/>
                      <w:sz w:val="20"/>
                      <w:szCs w:val="20"/>
                    </w:rPr>
                    <w:t>经营收入</w:t>
                  </w:r>
                </w:p>
              </w:tc>
              <w:tc>
                <w:tcPr>
                  <w:tcW w:w="1134" w:type="dxa"/>
                  <w:vMerge w:val="restart"/>
                  <w:tcBorders>
                    <w:top w:val="nil"/>
                    <w:left w:val="nil"/>
                    <w:bottom w:val="single" w:color="000000" w:sz="4" w:space="0"/>
                    <w:right w:val="single" w:color="000000" w:sz="12" w:space="0"/>
                  </w:tcBorders>
                  <w:shd w:val="clear" w:color="000000" w:fill="C0C0C0"/>
                  <w:vAlign w:val="center"/>
                </w:tcPr>
                <w:p w14:paraId="6E452DE6">
                  <w:pPr>
                    <w:widowControl/>
                    <w:jc w:val="center"/>
                    <w:rPr>
                      <w:rFonts w:ascii="宋体" w:hAnsi="宋体" w:cs="Arial"/>
                      <w:kern w:val="0"/>
                      <w:sz w:val="20"/>
                      <w:szCs w:val="20"/>
                    </w:rPr>
                  </w:pPr>
                  <w:r>
                    <w:rPr>
                      <w:rFonts w:hint="eastAsia" w:ascii="宋体" w:hAnsi="宋体" w:cs="Arial"/>
                      <w:kern w:val="0"/>
                      <w:sz w:val="20"/>
                      <w:szCs w:val="20"/>
                    </w:rPr>
                    <w:t>其他收入</w:t>
                  </w:r>
                </w:p>
              </w:tc>
            </w:tr>
            <w:tr w14:paraId="302AC970">
              <w:tblPrEx>
                <w:tblCellMar>
                  <w:top w:w="0" w:type="dxa"/>
                  <w:left w:w="108" w:type="dxa"/>
                  <w:bottom w:w="0" w:type="dxa"/>
                  <w:right w:w="108" w:type="dxa"/>
                </w:tblCellMar>
              </w:tblPrEx>
              <w:trPr>
                <w:trHeight w:val="300" w:hRule="atLeast"/>
              </w:trPr>
              <w:tc>
                <w:tcPr>
                  <w:tcW w:w="1041" w:type="dxa"/>
                  <w:gridSpan w:val="3"/>
                  <w:vMerge w:val="restart"/>
                  <w:tcBorders>
                    <w:top w:val="nil"/>
                    <w:left w:val="single" w:color="000000" w:sz="12" w:space="0"/>
                    <w:bottom w:val="single" w:color="000000" w:sz="4" w:space="0"/>
                    <w:right w:val="single" w:color="000000" w:sz="4" w:space="0"/>
                  </w:tcBorders>
                  <w:shd w:val="clear" w:color="000000" w:fill="C0C0C0"/>
                  <w:vAlign w:val="center"/>
                </w:tcPr>
                <w:p w14:paraId="4CCAAE6D">
                  <w:pPr>
                    <w:widowControl/>
                    <w:jc w:val="center"/>
                    <w:rPr>
                      <w:rFonts w:ascii="宋体" w:hAnsi="宋体" w:cs="Arial"/>
                      <w:kern w:val="0"/>
                      <w:sz w:val="20"/>
                      <w:szCs w:val="20"/>
                    </w:rPr>
                  </w:pPr>
                  <w:r>
                    <w:rPr>
                      <w:rFonts w:hint="eastAsia" w:ascii="宋体" w:hAnsi="宋体" w:cs="Arial"/>
                      <w:kern w:val="0"/>
                      <w:sz w:val="20"/>
                      <w:szCs w:val="20"/>
                    </w:rPr>
                    <w:t>支出功能分类科目编码</w:t>
                  </w:r>
                </w:p>
              </w:tc>
              <w:tc>
                <w:tcPr>
                  <w:tcW w:w="2694" w:type="dxa"/>
                  <w:vMerge w:val="restart"/>
                  <w:tcBorders>
                    <w:top w:val="nil"/>
                    <w:left w:val="nil"/>
                    <w:bottom w:val="single" w:color="000000" w:sz="4" w:space="0"/>
                    <w:right w:val="single" w:color="000000" w:sz="4" w:space="0"/>
                  </w:tcBorders>
                  <w:shd w:val="clear" w:color="000000" w:fill="C0C0C0"/>
                  <w:noWrap/>
                  <w:vAlign w:val="center"/>
                </w:tcPr>
                <w:p w14:paraId="24BB1E08">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417" w:type="dxa"/>
                  <w:vMerge w:val="continue"/>
                  <w:tcBorders>
                    <w:top w:val="nil"/>
                    <w:left w:val="nil"/>
                    <w:bottom w:val="single" w:color="000000" w:sz="4" w:space="0"/>
                    <w:right w:val="single" w:color="000000" w:sz="4" w:space="0"/>
                  </w:tcBorders>
                  <w:vAlign w:val="center"/>
                </w:tcPr>
                <w:p w14:paraId="1A210ECD">
                  <w:pPr>
                    <w:widowControl/>
                    <w:rPr>
                      <w:rFonts w:ascii="宋体" w:hAnsi="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2B6DDDA0">
                  <w:pPr>
                    <w:widowControl/>
                    <w:rPr>
                      <w:rFonts w:ascii="宋体" w:hAnsi="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0DE10D9A">
                  <w:pPr>
                    <w:widowControl/>
                    <w:rPr>
                      <w:rFonts w:ascii="宋体" w:hAnsi="宋体" w:cs="Arial"/>
                      <w:kern w:val="0"/>
                      <w:sz w:val="20"/>
                      <w:szCs w:val="20"/>
                    </w:rPr>
                  </w:pPr>
                </w:p>
              </w:tc>
              <w:tc>
                <w:tcPr>
                  <w:tcW w:w="1134" w:type="dxa"/>
                  <w:vMerge w:val="continue"/>
                  <w:tcBorders>
                    <w:top w:val="nil"/>
                    <w:left w:val="nil"/>
                    <w:bottom w:val="single" w:color="000000" w:sz="4" w:space="0"/>
                    <w:right w:val="single" w:color="000000" w:sz="12" w:space="0"/>
                  </w:tcBorders>
                  <w:vAlign w:val="center"/>
                </w:tcPr>
                <w:p w14:paraId="36430AEA">
                  <w:pPr>
                    <w:widowControl/>
                    <w:rPr>
                      <w:rFonts w:ascii="宋体" w:hAnsi="宋体" w:cs="Arial"/>
                      <w:kern w:val="0"/>
                      <w:sz w:val="20"/>
                      <w:szCs w:val="20"/>
                    </w:rPr>
                  </w:pPr>
                </w:p>
              </w:tc>
            </w:tr>
            <w:tr w14:paraId="4FBC716D">
              <w:tblPrEx>
                <w:tblCellMar>
                  <w:top w:w="0" w:type="dxa"/>
                  <w:left w:w="108" w:type="dxa"/>
                  <w:bottom w:w="0" w:type="dxa"/>
                  <w:right w:w="108" w:type="dxa"/>
                </w:tblCellMar>
              </w:tblPrEx>
              <w:trPr>
                <w:trHeight w:val="300" w:hRule="atLeast"/>
              </w:trPr>
              <w:tc>
                <w:tcPr>
                  <w:tcW w:w="1041" w:type="dxa"/>
                  <w:gridSpan w:val="3"/>
                  <w:vMerge w:val="continue"/>
                  <w:tcBorders>
                    <w:top w:val="nil"/>
                    <w:left w:val="single" w:color="000000" w:sz="12" w:space="0"/>
                    <w:bottom w:val="single" w:color="000000" w:sz="4" w:space="0"/>
                    <w:right w:val="single" w:color="000000" w:sz="4" w:space="0"/>
                  </w:tcBorders>
                  <w:vAlign w:val="center"/>
                </w:tcPr>
                <w:p w14:paraId="7E62D947">
                  <w:pPr>
                    <w:widowControl/>
                    <w:rPr>
                      <w:rFonts w:ascii="宋体" w:hAnsi="宋体" w:cs="Arial"/>
                      <w:kern w:val="0"/>
                      <w:sz w:val="20"/>
                      <w:szCs w:val="20"/>
                    </w:rPr>
                  </w:pPr>
                </w:p>
              </w:tc>
              <w:tc>
                <w:tcPr>
                  <w:tcW w:w="2694" w:type="dxa"/>
                  <w:vMerge w:val="continue"/>
                  <w:tcBorders>
                    <w:top w:val="nil"/>
                    <w:left w:val="nil"/>
                    <w:bottom w:val="single" w:color="000000" w:sz="4" w:space="0"/>
                    <w:right w:val="single" w:color="000000" w:sz="4" w:space="0"/>
                  </w:tcBorders>
                  <w:vAlign w:val="center"/>
                </w:tcPr>
                <w:p w14:paraId="03D8BD6A">
                  <w:pPr>
                    <w:widowControl/>
                    <w:rPr>
                      <w:rFonts w:ascii="宋体" w:hAnsi="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4CFE7800">
                  <w:pPr>
                    <w:widowControl/>
                    <w:rPr>
                      <w:rFonts w:ascii="宋体" w:hAnsi="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7665050E">
                  <w:pPr>
                    <w:widowControl/>
                    <w:rPr>
                      <w:rFonts w:ascii="宋体" w:hAnsi="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0A46269E">
                  <w:pPr>
                    <w:widowControl/>
                    <w:rPr>
                      <w:rFonts w:ascii="宋体" w:hAnsi="宋体" w:cs="Arial"/>
                      <w:kern w:val="0"/>
                      <w:sz w:val="20"/>
                      <w:szCs w:val="20"/>
                    </w:rPr>
                  </w:pPr>
                </w:p>
              </w:tc>
              <w:tc>
                <w:tcPr>
                  <w:tcW w:w="1134" w:type="dxa"/>
                  <w:vMerge w:val="continue"/>
                  <w:tcBorders>
                    <w:top w:val="nil"/>
                    <w:left w:val="nil"/>
                    <w:bottom w:val="single" w:color="000000" w:sz="4" w:space="0"/>
                    <w:right w:val="single" w:color="000000" w:sz="12" w:space="0"/>
                  </w:tcBorders>
                  <w:vAlign w:val="center"/>
                </w:tcPr>
                <w:p w14:paraId="6FEF2D34">
                  <w:pPr>
                    <w:widowControl/>
                    <w:rPr>
                      <w:rFonts w:ascii="宋体" w:hAnsi="宋体" w:cs="Arial"/>
                      <w:kern w:val="0"/>
                      <w:sz w:val="20"/>
                      <w:szCs w:val="20"/>
                    </w:rPr>
                  </w:pPr>
                </w:p>
              </w:tc>
            </w:tr>
            <w:tr w14:paraId="219C5D99">
              <w:tblPrEx>
                <w:tblCellMar>
                  <w:top w:w="0" w:type="dxa"/>
                  <w:left w:w="108" w:type="dxa"/>
                  <w:bottom w:w="0" w:type="dxa"/>
                  <w:right w:w="108" w:type="dxa"/>
                </w:tblCellMar>
              </w:tblPrEx>
              <w:trPr>
                <w:trHeight w:val="300" w:hRule="atLeast"/>
              </w:trPr>
              <w:tc>
                <w:tcPr>
                  <w:tcW w:w="1041" w:type="dxa"/>
                  <w:gridSpan w:val="3"/>
                  <w:vMerge w:val="continue"/>
                  <w:tcBorders>
                    <w:top w:val="nil"/>
                    <w:left w:val="single" w:color="000000" w:sz="12" w:space="0"/>
                    <w:bottom w:val="single" w:color="000000" w:sz="4" w:space="0"/>
                    <w:right w:val="single" w:color="000000" w:sz="4" w:space="0"/>
                  </w:tcBorders>
                  <w:vAlign w:val="center"/>
                </w:tcPr>
                <w:p w14:paraId="34C0ECFC">
                  <w:pPr>
                    <w:widowControl/>
                    <w:rPr>
                      <w:rFonts w:ascii="宋体" w:hAnsi="宋体" w:cs="Arial"/>
                      <w:kern w:val="0"/>
                      <w:sz w:val="20"/>
                      <w:szCs w:val="20"/>
                    </w:rPr>
                  </w:pPr>
                </w:p>
              </w:tc>
              <w:tc>
                <w:tcPr>
                  <w:tcW w:w="2694" w:type="dxa"/>
                  <w:vMerge w:val="continue"/>
                  <w:tcBorders>
                    <w:top w:val="nil"/>
                    <w:left w:val="nil"/>
                    <w:bottom w:val="single" w:color="000000" w:sz="4" w:space="0"/>
                    <w:right w:val="single" w:color="000000" w:sz="4" w:space="0"/>
                  </w:tcBorders>
                  <w:vAlign w:val="center"/>
                </w:tcPr>
                <w:p w14:paraId="4CF02180">
                  <w:pPr>
                    <w:widowControl/>
                    <w:rPr>
                      <w:rFonts w:ascii="宋体" w:hAnsi="宋体" w:cs="Arial"/>
                      <w:kern w:val="0"/>
                      <w:sz w:val="20"/>
                      <w:szCs w:val="20"/>
                    </w:rPr>
                  </w:pPr>
                </w:p>
              </w:tc>
              <w:tc>
                <w:tcPr>
                  <w:tcW w:w="1417" w:type="dxa"/>
                  <w:vMerge w:val="continue"/>
                  <w:tcBorders>
                    <w:top w:val="nil"/>
                    <w:left w:val="nil"/>
                    <w:bottom w:val="single" w:color="000000" w:sz="4" w:space="0"/>
                    <w:right w:val="single" w:color="000000" w:sz="4" w:space="0"/>
                  </w:tcBorders>
                  <w:vAlign w:val="center"/>
                </w:tcPr>
                <w:p w14:paraId="4762FD9B">
                  <w:pPr>
                    <w:widowControl/>
                    <w:rPr>
                      <w:rFonts w:ascii="宋体" w:hAnsi="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14:paraId="75AC4C16">
                  <w:pPr>
                    <w:widowControl/>
                    <w:rPr>
                      <w:rFonts w:ascii="宋体" w:hAnsi="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3269856C">
                  <w:pPr>
                    <w:widowControl/>
                    <w:rPr>
                      <w:rFonts w:ascii="宋体" w:hAnsi="宋体" w:cs="Arial"/>
                      <w:kern w:val="0"/>
                      <w:sz w:val="20"/>
                      <w:szCs w:val="20"/>
                    </w:rPr>
                  </w:pPr>
                </w:p>
              </w:tc>
              <w:tc>
                <w:tcPr>
                  <w:tcW w:w="1134" w:type="dxa"/>
                  <w:vMerge w:val="continue"/>
                  <w:tcBorders>
                    <w:top w:val="nil"/>
                    <w:left w:val="nil"/>
                    <w:bottom w:val="single" w:color="000000" w:sz="4" w:space="0"/>
                    <w:right w:val="single" w:color="000000" w:sz="12" w:space="0"/>
                  </w:tcBorders>
                  <w:vAlign w:val="center"/>
                </w:tcPr>
                <w:p w14:paraId="5C87B561">
                  <w:pPr>
                    <w:widowControl/>
                    <w:rPr>
                      <w:rFonts w:ascii="宋体" w:hAnsi="宋体" w:cs="Arial"/>
                      <w:kern w:val="0"/>
                      <w:sz w:val="20"/>
                      <w:szCs w:val="20"/>
                    </w:rPr>
                  </w:pPr>
                </w:p>
              </w:tc>
            </w:tr>
            <w:tr w14:paraId="35B2C624">
              <w:tblPrEx>
                <w:tblCellMar>
                  <w:top w:w="0" w:type="dxa"/>
                  <w:left w:w="108" w:type="dxa"/>
                  <w:bottom w:w="0" w:type="dxa"/>
                  <w:right w:w="108" w:type="dxa"/>
                </w:tblCellMar>
              </w:tblPrEx>
              <w:trPr>
                <w:trHeight w:val="300" w:hRule="atLeast"/>
              </w:trPr>
              <w:tc>
                <w:tcPr>
                  <w:tcW w:w="247" w:type="dxa"/>
                  <w:tcBorders>
                    <w:top w:val="nil"/>
                    <w:left w:val="single" w:color="000000" w:sz="12" w:space="0"/>
                    <w:bottom w:val="single" w:color="000000" w:sz="4" w:space="0"/>
                    <w:right w:val="single" w:color="000000" w:sz="4" w:space="0"/>
                  </w:tcBorders>
                  <w:shd w:val="clear" w:color="000000" w:fill="C0C0C0"/>
                  <w:noWrap/>
                  <w:vAlign w:val="center"/>
                </w:tcPr>
                <w:p w14:paraId="2093A5ED">
                  <w:pPr>
                    <w:widowControl/>
                    <w:jc w:val="center"/>
                    <w:rPr>
                      <w:rFonts w:ascii="宋体" w:hAnsi="宋体" w:cs="Arial"/>
                      <w:kern w:val="0"/>
                      <w:sz w:val="20"/>
                      <w:szCs w:val="20"/>
                    </w:rPr>
                  </w:pPr>
                  <w:r>
                    <w:rPr>
                      <w:rFonts w:hint="eastAsia" w:ascii="宋体" w:hAnsi="宋体" w:cs="Arial"/>
                      <w:kern w:val="0"/>
                      <w:sz w:val="20"/>
                      <w:szCs w:val="20"/>
                    </w:rPr>
                    <w:t>类</w:t>
                  </w:r>
                </w:p>
              </w:tc>
              <w:tc>
                <w:tcPr>
                  <w:tcW w:w="243" w:type="dxa"/>
                  <w:tcBorders>
                    <w:top w:val="nil"/>
                    <w:left w:val="nil"/>
                    <w:bottom w:val="single" w:color="000000" w:sz="4" w:space="0"/>
                    <w:right w:val="single" w:color="000000" w:sz="4" w:space="0"/>
                  </w:tcBorders>
                  <w:shd w:val="clear" w:color="000000" w:fill="C0C0C0"/>
                  <w:noWrap/>
                  <w:vAlign w:val="center"/>
                </w:tcPr>
                <w:p w14:paraId="23603C1F">
                  <w:pPr>
                    <w:widowControl/>
                    <w:jc w:val="center"/>
                    <w:rPr>
                      <w:rFonts w:ascii="宋体" w:hAnsi="宋体" w:cs="Arial"/>
                      <w:kern w:val="0"/>
                      <w:sz w:val="20"/>
                      <w:szCs w:val="20"/>
                    </w:rPr>
                  </w:pPr>
                  <w:r>
                    <w:rPr>
                      <w:rFonts w:hint="eastAsia" w:ascii="宋体" w:hAnsi="宋体" w:cs="Arial"/>
                      <w:kern w:val="0"/>
                      <w:sz w:val="20"/>
                      <w:szCs w:val="20"/>
                    </w:rPr>
                    <w:t>款</w:t>
                  </w:r>
                </w:p>
              </w:tc>
              <w:tc>
                <w:tcPr>
                  <w:tcW w:w="551" w:type="dxa"/>
                  <w:tcBorders>
                    <w:top w:val="nil"/>
                    <w:left w:val="nil"/>
                    <w:bottom w:val="single" w:color="000000" w:sz="4" w:space="0"/>
                    <w:right w:val="single" w:color="000000" w:sz="4" w:space="0"/>
                  </w:tcBorders>
                  <w:shd w:val="clear" w:color="000000" w:fill="C0C0C0"/>
                  <w:noWrap/>
                  <w:vAlign w:val="center"/>
                </w:tcPr>
                <w:p w14:paraId="02AF49C4">
                  <w:pPr>
                    <w:widowControl/>
                    <w:jc w:val="center"/>
                    <w:rPr>
                      <w:rFonts w:ascii="宋体" w:hAnsi="宋体" w:cs="Arial"/>
                      <w:kern w:val="0"/>
                      <w:sz w:val="20"/>
                      <w:szCs w:val="20"/>
                    </w:rPr>
                  </w:pPr>
                  <w:r>
                    <w:rPr>
                      <w:rFonts w:hint="eastAsia" w:ascii="宋体" w:hAnsi="宋体" w:cs="Arial"/>
                      <w:kern w:val="0"/>
                      <w:sz w:val="20"/>
                      <w:szCs w:val="20"/>
                    </w:rPr>
                    <w:t>项</w:t>
                  </w:r>
                </w:p>
              </w:tc>
              <w:tc>
                <w:tcPr>
                  <w:tcW w:w="2694" w:type="dxa"/>
                  <w:tcBorders>
                    <w:top w:val="nil"/>
                    <w:left w:val="nil"/>
                    <w:bottom w:val="single" w:color="000000" w:sz="4" w:space="0"/>
                    <w:right w:val="single" w:color="000000" w:sz="4" w:space="0"/>
                  </w:tcBorders>
                  <w:shd w:val="clear" w:color="000000" w:fill="C0C0C0"/>
                  <w:noWrap/>
                  <w:vAlign w:val="center"/>
                </w:tcPr>
                <w:p w14:paraId="05819C48">
                  <w:pPr>
                    <w:widowControl/>
                    <w:rPr>
                      <w:rFonts w:ascii="宋体" w:hAnsi="宋体" w:cs="Arial"/>
                      <w:kern w:val="0"/>
                      <w:sz w:val="20"/>
                      <w:szCs w:val="20"/>
                    </w:rPr>
                  </w:pPr>
                  <w:r>
                    <w:rPr>
                      <w:rFonts w:hint="eastAsia" w:ascii="宋体" w:hAnsi="宋体" w:cs="Arial"/>
                      <w:kern w:val="0"/>
                      <w:sz w:val="20"/>
                      <w:szCs w:val="20"/>
                    </w:rPr>
                    <w:t>合计</w:t>
                  </w:r>
                </w:p>
              </w:tc>
              <w:tc>
                <w:tcPr>
                  <w:tcW w:w="1417" w:type="dxa"/>
                  <w:tcBorders>
                    <w:top w:val="nil"/>
                    <w:left w:val="nil"/>
                    <w:bottom w:val="single" w:color="000000" w:sz="4" w:space="0"/>
                    <w:right w:val="single" w:color="000000" w:sz="4" w:space="0"/>
                  </w:tcBorders>
                  <w:shd w:val="clear" w:color="000000" w:fill="00FF00"/>
                  <w:noWrap/>
                  <w:vAlign w:val="center"/>
                </w:tcPr>
                <w:p w14:paraId="0306FD55">
                  <w:pPr>
                    <w:widowControl/>
                    <w:jc w:val="right"/>
                    <w:rPr>
                      <w:rFonts w:ascii="宋体" w:hAnsi="宋体" w:cs="Arial"/>
                      <w:kern w:val="0"/>
                      <w:sz w:val="20"/>
                      <w:szCs w:val="20"/>
                    </w:rPr>
                  </w:pPr>
                  <w:r>
                    <w:rPr>
                      <w:rFonts w:hint="eastAsia" w:ascii="宋体" w:hAnsi="宋体" w:cs="Arial"/>
                      <w:kern w:val="0"/>
                      <w:sz w:val="20"/>
                      <w:szCs w:val="20"/>
                    </w:rPr>
                    <w:t>1,857.43</w:t>
                  </w:r>
                </w:p>
              </w:tc>
              <w:tc>
                <w:tcPr>
                  <w:tcW w:w="1418" w:type="dxa"/>
                  <w:tcBorders>
                    <w:top w:val="nil"/>
                    <w:left w:val="nil"/>
                    <w:bottom w:val="single" w:color="000000" w:sz="4" w:space="0"/>
                    <w:right w:val="single" w:color="000000" w:sz="4" w:space="0"/>
                  </w:tcBorders>
                  <w:shd w:val="clear" w:color="000000" w:fill="00FF00"/>
                  <w:noWrap/>
                  <w:vAlign w:val="center"/>
                </w:tcPr>
                <w:p w14:paraId="2F8703B9">
                  <w:pPr>
                    <w:widowControl/>
                    <w:jc w:val="right"/>
                    <w:rPr>
                      <w:rFonts w:ascii="宋体" w:hAnsi="宋体" w:cs="Arial"/>
                      <w:kern w:val="0"/>
                      <w:sz w:val="20"/>
                      <w:szCs w:val="20"/>
                    </w:rPr>
                  </w:pPr>
                  <w:r>
                    <w:rPr>
                      <w:rFonts w:hint="eastAsia" w:ascii="宋体" w:hAnsi="宋体" w:cs="Arial"/>
                      <w:kern w:val="0"/>
                      <w:sz w:val="20"/>
                      <w:szCs w:val="20"/>
                    </w:rPr>
                    <w:t>1,805.35</w:t>
                  </w:r>
                </w:p>
              </w:tc>
              <w:tc>
                <w:tcPr>
                  <w:tcW w:w="1134" w:type="dxa"/>
                  <w:tcBorders>
                    <w:top w:val="nil"/>
                    <w:left w:val="nil"/>
                    <w:bottom w:val="single" w:color="000000" w:sz="4" w:space="0"/>
                    <w:right w:val="single" w:color="000000" w:sz="4" w:space="0"/>
                  </w:tcBorders>
                  <w:shd w:val="clear" w:color="000000" w:fill="00FF00"/>
                  <w:noWrap/>
                  <w:vAlign w:val="center"/>
                </w:tcPr>
                <w:p w14:paraId="79C625F3">
                  <w:pPr>
                    <w:widowControl/>
                    <w:jc w:val="right"/>
                    <w:rPr>
                      <w:rFonts w:ascii="宋体" w:hAnsi="宋体" w:cs="Arial"/>
                      <w:kern w:val="0"/>
                      <w:sz w:val="20"/>
                      <w:szCs w:val="20"/>
                    </w:rPr>
                  </w:pPr>
                  <w:r>
                    <w:rPr>
                      <w:rFonts w:hint="eastAsia" w:ascii="宋体" w:hAnsi="宋体" w:cs="Arial"/>
                      <w:kern w:val="0"/>
                      <w:sz w:val="20"/>
                      <w:szCs w:val="20"/>
                    </w:rPr>
                    <w:t>35.33</w:t>
                  </w:r>
                </w:p>
              </w:tc>
              <w:tc>
                <w:tcPr>
                  <w:tcW w:w="1134" w:type="dxa"/>
                  <w:tcBorders>
                    <w:top w:val="nil"/>
                    <w:left w:val="nil"/>
                    <w:bottom w:val="single" w:color="000000" w:sz="4" w:space="0"/>
                    <w:right w:val="single" w:color="000000" w:sz="12" w:space="0"/>
                  </w:tcBorders>
                  <w:shd w:val="clear" w:color="000000" w:fill="00FF00"/>
                  <w:noWrap/>
                  <w:vAlign w:val="center"/>
                </w:tcPr>
                <w:p w14:paraId="12158BEA">
                  <w:pPr>
                    <w:widowControl/>
                    <w:jc w:val="right"/>
                    <w:rPr>
                      <w:rFonts w:ascii="宋体" w:hAnsi="宋体" w:cs="Arial"/>
                      <w:kern w:val="0"/>
                      <w:sz w:val="20"/>
                      <w:szCs w:val="20"/>
                    </w:rPr>
                  </w:pPr>
                  <w:r>
                    <w:rPr>
                      <w:rFonts w:hint="eastAsia" w:ascii="宋体" w:hAnsi="宋体" w:cs="Arial"/>
                      <w:kern w:val="0"/>
                      <w:sz w:val="20"/>
                      <w:szCs w:val="20"/>
                    </w:rPr>
                    <w:t>16.74</w:t>
                  </w:r>
                </w:p>
              </w:tc>
            </w:tr>
            <w:tr w14:paraId="3215288B">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C0C0C0"/>
                  <w:noWrap/>
                  <w:vAlign w:val="center"/>
                </w:tcPr>
                <w:p w14:paraId="4270E91F">
                  <w:pPr>
                    <w:widowControl/>
                    <w:rPr>
                      <w:rFonts w:ascii="宋体" w:hAnsi="宋体" w:cs="Arial"/>
                      <w:b/>
                      <w:bCs/>
                      <w:kern w:val="0"/>
                      <w:sz w:val="20"/>
                      <w:szCs w:val="20"/>
                    </w:rPr>
                  </w:pPr>
                  <w:r>
                    <w:rPr>
                      <w:rFonts w:hint="eastAsia" w:ascii="宋体" w:hAnsi="宋体" w:cs="Arial"/>
                      <w:b/>
                      <w:bCs/>
                      <w:kern w:val="0"/>
                      <w:sz w:val="20"/>
                      <w:szCs w:val="20"/>
                    </w:rPr>
                    <w:t>205</w:t>
                  </w:r>
                </w:p>
              </w:tc>
              <w:tc>
                <w:tcPr>
                  <w:tcW w:w="2694" w:type="dxa"/>
                  <w:tcBorders>
                    <w:top w:val="nil"/>
                    <w:left w:val="nil"/>
                    <w:bottom w:val="single" w:color="000000" w:sz="4" w:space="0"/>
                    <w:right w:val="single" w:color="000000" w:sz="4" w:space="0"/>
                  </w:tcBorders>
                  <w:shd w:val="clear" w:color="000000" w:fill="C0C0C0"/>
                  <w:noWrap/>
                  <w:vAlign w:val="center"/>
                </w:tcPr>
                <w:p w14:paraId="775D0CD2">
                  <w:pPr>
                    <w:widowControl/>
                    <w:rPr>
                      <w:rFonts w:ascii="宋体" w:hAnsi="宋体" w:cs="Arial"/>
                      <w:b/>
                      <w:bCs/>
                      <w:kern w:val="0"/>
                      <w:sz w:val="20"/>
                      <w:szCs w:val="20"/>
                    </w:rPr>
                  </w:pPr>
                  <w:r>
                    <w:rPr>
                      <w:rFonts w:hint="eastAsia" w:ascii="宋体" w:hAnsi="宋体" w:cs="Arial"/>
                      <w:b/>
                      <w:bCs/>
                      <w:kern w:val="0"/>
                      <w:sz w:val="20"/>
                      <w:szCs w:val="20"/>
                    </w:rPr>
                    <w:t>教育支出</w:t>
                  </w:r>
                </w:p>
              </w:tc>
              <w:tc>
                <w:tcPr>
                  <w:tcW w:w="1417" w:type="dxa"/>
                  <w:tcBorders>
                    <w:top w:val="nil"/>
                    <w:left w:val="nil"/>
                    <w:bottom w:val="single" w:color="000000" w:sz="4" w:space="0"/>
                    <w:right w:val="single" w:color="000000" w:sz="4" w:space="0"/>
                  </w:tcBorders>
                  <w:shd w:val="clear" w:color="000000" w:fill="C0C0C0"/>
                  <w:noWrap/>
                  <w:vAlign w:val="center"/>
                </w:tcPr>
                <w:p w14:paraId="3CE82705">
                  <w:pPr>
                    <w:widowControl/>
                    <w:jc w:val="right"/>
                    <w:rPr>
                      <w:rFonts w:ascii="宋体" w:hAnsi="宋体" w:cs="Arial"/>
                      <w:b/>
                      <w:bCs/>
                      <w:kern w:val="0"/>
                      <w:sz w:val="20"/>
                      <w:szCs w:val="20"/>
                    </w:rPr>
                  </w:pPr>
                  <w:r>
                    <w:rPr>
                      <w:rFonts w:hint="eastAsia" w:ascii="宋体" w:hAnsi="宋体" w:cs="Arial"/>
                      <w:b/>
                      <w:bCs/>
                      <w:kern w:val="0"/>
                      <w:sz w:val="20"/>
                      <w:szCs w:val="20"/>
                    </w:rPr>
                    <w:t>1,531.81</w:t>
                  </w:r>
                </w:p>
              </w:tc>
              <w:tc>
                <w:tcPr>
                  <w:tcW w:w="1418" w:type="dxa"/>
                  <w:tcBorders>
                    <w:top w:val="nil"/>
                    <w:left w:val="nil"/>
                    <w:bottom w:val="single" w:color="000000" w:sz="4" w:space="0"/>
                    <w:right w:val="single" w:color="000000" w:sz="4" w:space="0"/>
                  </w:tcBorders>
                  <w:shd w:val="clear" w:color="000000" w:fill="C0C0C0"/>
                  <w:noWrap/>
                  <w:vAlign w:val="center"/>
                </w:tcPr>
                <w:p w14:paraId="56D1058A">
                  <w:pPr>
                    <w:widowControl/>
                    <w:jc w:val="right"/>
                    <w:rPr>
                      <w:rFonts w:ascii="宋体" w:hAnsi="宋体" w:cs="Arial"/>
                      <w:b/>
                      <w:bCs/>
                      <w:kern w:val="0"/>
                      <w:sz w:val="20"/>
                      <w:szCs w:val="20"/>
                    </w:rPr>
                  </w:pPr>
                  <w:r>
                    <w:rPr>
                      <w:rFonts w:hint="eastAsia" w:ascii="宋体" w:hAnsi="宋体" w:cs="Arial"/>
                      <w:b/>
                      <w:bCs/>
                      <w:kern w:val="0"/>
                      <w:sz w:val="20"/>
                      <w:szCs w:val="20"/>
                    </w:rPr>
                    <w:t>1,479.74</w:t>
                  </w:r>
                </w:p>
              </w:tc>
              <w:tc>
                <w:tcPr>
                  <w:tcW w:w="1134" w:type="dxa"/>
                  <w:tcBorders>
                    <w:top w:val="nil"/>
                    <w:left w:val="nil"/>
                    <w:bottom w:val="single" w:color="000000" w:sz="4" w:space="0"/>
                    <w:right w:val="single" w:color="000000" w:sz="4" w:space="0"/>
                  </w:tcBorders>
                  <w:shd w:val="clear" w:color="000000" w:fill="C0C0C0"/>
                  <w:noWrap/>
                  <w:vAlign w:val="center"/>
                </w:tcPr>
                <w:p w14:paraId="19130624">
                  <w:pPr>
                    <w:widowControl/>
                    <w:jc w:val="right"/>
                    <w:rPr>
                      <w:rFonts w:ascii="宋体" w:hAnsi="宋体" w:cs="Arial"/>
                      <w:b/>
                      <w:bCs/>
                      <w:kern w:val="0"/>
                      <w:sz w:val="20"/>
                      <w:szCs w:val="20"/>
                    </w:rPr>
                  </w:pPr>
                  <w:r>
                    <w:rPr>
                      <w:rFonts w:hint="eastAsia" w:ascii="宋体" w:hAnsi="宋体" w:cs="Arial"/>
                      <w:b/>
                      <w:bCs/>
                      <w:kern w:val="0"/>
                      <w:sz w:val="20"/>
                      <w:szCs w:val="20"/>
                    </w:rPr>
                    <w:t>35.33</w:t>
                  </w:r>
                </w:p>
              </w:tc>
              <w:tc>
                <w:tcPr>
                  <w:tcW w:w="1134" w:type="dxa"/>
                  <w:tcBorders>
                    <w:top w:val="nil"/>
                    <w:left w:val="nil"/>
                    <w:bottom w:val="single" w:color="000000" w:sz="4" w:space="0"/>
                    <w:right w:val="single" w:color="000000" w:sz="12" w:space="0"/>
                  </w:tcBorders>
                  <w:shd w:val="clear" w:color="000000" w:fill="C0C0C0"/>
                  <w:noWrap/>
                  <w:vAlign w:val="center"/>
                </w:tcPr>
                <w:p w14:paraId="25B1F20D">
                  <w:pPr>
                    <w:widowControl/>
                    <w:jc w:val="right"/>
                    <w:rPr>
                      <w:rFonts w:ascii="宋体" w:hAnsi="宋体" w:cs="Arial"/>
                      <w:b/>
                      <w:bCs/>
                      <w:kern w:val="0"/>
                      <w:sz w:val="20"/>
                      <w:szCs w:val="20"/>
                    </w:rPr>
                  </w:pPr>
                  <w:r>
                    <w:rPr>
                      <w:rFonts w:hint="eastAsia" w:ascii="宋体" w:hAnsi="宋体" w:cs="Arial"/>
                      <w:b/>
                      <w:bCs/>
                      <w:kern w:val="0"/>
                      <w:sz w:val="20"/>
                      <w:szCs w:val="20"/>
                    </w:rPr>
                    <w:t>16.74</w:t>
                  </w:r>
                </w:p>
              </w:tc>
            </w:tr>
            <w:tr w14:paraId="2BA55B6D">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C0C0C0"/>
                  <w:noWrap/>
                  <w:vAlign w:val="center"/>
                </w:tcPr>
                <w:p w14:paraId="672F7AED">
                  <w:pPr>
                    <w:widowControl/>
                    <w:rPr>
                      <w:rFonts w:ascii="宋体" w:hAnsi="宋体" w:cs="Arial"/>
                      <w:b/>
                      <w:bCs/>
                      <w:kern w:val="0"/>
                      <w:sz w:val="20"/>
                      <w:szCs w:val="20"/>
                    </w:rPr>
                  </w:pPr>
                  <w:r>
                    <w:rPr>
                      <w:rFonts w:hint="eastAsia" w:ascii="宋体" w:hAnsi="宋体" w:cs="Arial"/>
                      <w:b/>
                      <w:bCs/>
                      <w:kern w:val="0"/>
                      <w:sz w:val="20"/>
                      <w:szCs w:val="20"/>
                    </w:rPr>
                    <w:t>20508</w:t>
                  </w:r>
                </w:p>
              </w:tc>
              <w:tc>
                <w:tcPr>
                  <w:tcW w:w="2694" w:type="dxa"/>
                  <w:tcBorders>
                    <w:top w:val="nil"/>
                    <w:left w:val="nil"/>
                    <w:bottom w:val="single" w:color="000000" w:sz="4" w:space="0"/>
                    <w:right w:val="single" w:color="000000" w:sz="4" w:space="0"/>
                  </w:tcBorders>
                  <w:shd w:val="clear" w:color="000000" w:fill="C0C0C0"/>
                  <w:noWrap/>
                  <w:vAlign w:val="center"/>
                </w:tcPr>
                <w:p w14:paraId="75758964">
                  <w:pPr>
                    <w:widowControl/>
                    <w:rPr>
                      <w:rFonts w:ascii="宋体" w:hAnsi="宋体" w:cs="Arial"/>
                      <w:b/>
                      <w:bCs/>
                      <w:kern w:val="0"/>
                      <w:sz w:val="20"/>
                      <w:szCs w:val="20"/>
                    </w:rPr>
                  </w:pPr>
                  <w:r>
                    <w:rPr>
                      <w:rFonts w:hint="eastAsia" w:ascii="宋体" w:hAnsi="宋体" w:cs="Arial"/>
                      <w:b/>
                      <w:bCs/>
                      <w:kern w:val="0"/>
                      <w:sz w:val="20"/>
                      <w:szCs w:val="20"/>
                    </w:rPr>
                    <w:t>进修及培训</w:t>
                  </w:r>
                </w:p>
              </w:tc>
              <w:tc>
                <w:tcPr>
                  <w:tcW w:w="1417" w:type="dxa"/>
                  <w:tcBorders>
                    <w:top w:val="nil"/>
                    <w:left w:val="nil"/>
                    <w:bottom w:val="single" w:color="000000" w:sz="4" w:space="0"/>
                    <w:right w:val="single" w:color="000000" w:sz="4" w:space="0"/>
                  </w:tcBorders>
                  <w:shd w:val="clear" w:color="000000" w:fill="C0C0C0"/>
                  <w:noWrap/>
                  <w:vAlign w:val="center"/>
                </w:tcPr>
                <w:p w14:paraId="082388C5">
                  <w:pPr>
                    <w:widowControl/>
                    <w:jc w:val="right"/>
                    <w:rPr>
                      <w:rFonts w:ascii="宋体" w:hAnsi="宋体" w:cs="Arial"/>
                      <w:b/>
                      <w:bCs/>
                      <w:kern w:val="0"/>
                      <w:sz w:val="20"/>
                      <w:szCs w:val="20"/>
                    </w:rPr>
                  </w:pPr>
                  <w:r>
                    <w:rPr>
                      <w:rFonts w:hint="eastAsia" w:ascii="宋体" w:hAnsi="宋体" w:cs="Arial"/>
                      <w:b/>
                      <w:bCs/>
                      <w:kern w:val="0"/>
                      <w:sz w:val="20"/>
                      <w:szCs w:val="20"/>
                    </w:rPr>
                    <w:t>1,531.81</w:t>
                  </w:r>
                </w:p>
              </w:tc>
              <w:tc>
                <w:tcPr>
                  <w:tcW w:w="1418" w:type="dxa"/>
                  <w:tcBorders>
                    <w:top w:val="nil"/>
                    <w:left w:val="nil"/>
                    <w:bottom w:val="single" w:color="000000" w:sz="4" w:space="0"/>
                    <w:right w:val="single" w:color="000000" w:sz="4" w:space="0"/>
                  </w:tcBorders>
                  <w:shd w:val="clear" w:color="000000" w:fill="C0C0C0"/>
                  <w:noWrap/>
                  <w:vAlign w:val="center"/>
                </w:tcPr>
                <w:p w14:paraId="21266558">
                  <w:pPr>
                    <w:widowControl/>
                    <w:jc w:val="right"/>
                    <w:rPr>
                      <w:rFonts w:ascii="宋体" w:hAnsi="宋体" w:cs="Arial"/>
                      <w:b/>
                      <w:bCs/>
                      <w:kern w:val="0"/>
                      <w:sz w:val="20"/>
                      <w:szCs w:val="20"/>
                    </w:rPr>
                  </w:pPr>
                  <w:r>
                    <w:rPr>
                      <w:rFonts w:hint="eastAsia" w:ascii="宋体" w:hAnsi="宋体" w:cs="Arial"/>
                      <w:b/>
                      <w:bCs/>
                      <w:kern w:val="0"/>
                      <w:sz w:val="20"/>
                      <w:szCs w:val="20"/>
                    </w:rPr>
                    <w:t>1,479.74</w:t>
                  </w:r>
                </w:p>
              </w:tc>
              <w:tc>
                <w:tcPr>
                  <w:tcW w:w="1134" w:type="dxa"/>
                  <w:tcBorders>
                    <w:top w:val="nil"/>
                    <w:left w:val="nil"/>
                    <w:bottom w:val="single" w:color="000000" w:sz="4" w:space="0"/>
                    <w:right w:val="single" w:color="000000" w:sz="4" w:space="0"/>
                  </w:tcBorders>
                  <w:shd w:val="clear" w:color="000000" w:fill="C0C0C0"/>
                  <w:noWrap/>
                  <w:vAlign w:val="center"/>
                </w:tcPr>
                <w:p w14:paraId="6C5F9070">
                  <w:pPr>
                    <w:widowControl/>
                    <w:jc w:val="right"/>
                    <w:rPr>
                      <w:rFonts w:ascii="宋体" w:hAnsi="宋体" w:cs="Arial"/>
                      <w:b/>
                      <w:bCs/>
                      <w:kern w:val="0"/>
                      <w:sz w:val="20"/>
                      <w:szCs w:val="20"/>
                    </w:rPr>
                  </w:pPr>
                  <w:r>
                    <w:rPr>
                      <w:rFonts w:hint="eastAsia" w:ascii="宋体" w:hAnsi="宋体" w:cs="Arial"/>
                      <w:b/>
                      <w:bCs/>
                      <w:kern w:val="0"/>
                      <w:sz w:val="20"/>
                      <w:szCs w:val="20"/>
                    </w:rPr>
                    <w:t>35.33</w:t>
                  </w:r>
                </w:p>
              </w:tc>
              <w:tc>
                <w:tcPr>
                  <w:tcW w:w="1134" w:type="dxa"/>
                  <w:tcBorders>
                    <w:top w:val="nil"/>
                    <w:left w:val="nil"/>
                    <w:bottom w:val="single" w:color="000000" w:sz="4" w:space="0"/>
                    <w:right w:val="single" w:color="000000" w:sz="12" w:space="0"/>
                  </w:tcBorders>
                  <w:shd w:val="clear" w:color="000000" w:fill="C0C0C0"/>
                  <w:noWrap/>
                  <w:vAlign w:val="center"/>
                </w:tcPr>
                <w:p w14:paraId="4D210E8F">
                  <w:pPr>
                    <w:widowControl/>
                    <w:jc w:val="right"/>
                    <w:rPr>
                      <w:rFonts w:ascii="宋体" w:hAnsi="宋体" w:cs="Arial"/>
                      <w:b/>
                      <w:bCs/>
                      <w:kern w:val="0"/>
                      <w:sz w:val="20"/>
                      <w:szCs w:val="20"/>
                    </w:rPr>
                  </w:pPr>
                  <w:r>
                    <w:rPr>
                      <w:rFonts w:hint="eastAsia" w:ascii="宋体" w:hAnsi="宋体" w:cs="Arial"/>
                      <w:b/>
                      <w:bCs/>
                      <w:kern w:val="0"/>
                      <w:sz w:val="20"/>
                      <w:szCs w:val="20"/>
                    </w:rPr>
                    <w:t>16.74</w:t>
                  </w:r>
                </w:p>
              </w:tc>
            </w:tr>
            <w:tr w14:paraId="387F3B61">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FFFFFF"/>
                  <w:noWrap/>
                  <w:vAlign w:val="center"/>
                </w:tcPr>
                <w:p w14:paraId="1F2F0FE7">
                  <w:pPr>
                    <w:widowControl/>
                    <w:rPr>
                      <w:rFonts w:ascii="宋体" w:hAnsi="宋体" w:cs="Arial"/>
                      <w:kern w:val="0"/>
                      <w:sz w:val="20"/>
                      <w:szCs w:val="20"/>
                    </w:rPr>
                  </w:pPr>
                  <w:r>
                    <w:rPr>
                      <w:rFonts w:hint="eastAsia" w:ascii="宋体" w:hAnsi="宋体" w:cs="Arial"/>
                      <w:kern w:val="0"/>
                      <w:sz w:val="20"/>
                      <w:szCs w:val="20"/>
                    </w:rPr>
                    <w:t>2050899</w:t>
                  </w:r>
                </w:p>
              </w:tc>
              <w:tc>
                <w:tcPr>
                  <w:tcW w:w="2694" w:type="dxa"/>
                  <w:tcBorders>
                    <w:top w:val="nil"/>
                    <w:left w:val="nil"/>
                    <w:bottom w:val="single" w:color="000000" w:sz="4" w:space="0"/>
                    <w:right w:val="single" w:color="000000" w:sz="4" w:space="0"/>
                  </w:tcBorders>
                  <w:shd w:val="clear" w:color="000000" w:fill="CCFFFF"/>
                  <w:noWrap/>
                  <w:vAlign w:val="center"/>
                </w:tcPr>
                <w:p w14:paraId="3D1FE095">
                  <w:pPr>
                    <w:widowControl/>
                    <w:rPr>
                      <w:rFonts w:ascii="宋体" w:hAnsi="宋体" w:cs="Arial"/>
                      <w:kern w:val="0"/>
                      <w:sz w:val="20"/>
                      <w:szCs w:val="20"/>
                    </w:rPr>
                  </w:pPr>
                  <w:r>
                    <w:rPr>
                      <w:rFonts w:hint="eastAsia" w:ascii="宋体" w:hAnsi="宋体" w:cs="Arial"/>
                      <w:kern w:val="0"/>
                      <w:sz w:val="20"/>
                      <w:szCs w:val="20"/>
                    </w:rPr>
                    <w:t xml:space="preserve">  其他进修及培训</w:t>
                  </w:r>
                </w:p>
              </w:tc>
              <w:tc>
                <w:tcPr>
                  <w:tcW w:w="1417" w:type="dxa"/>
                  <w:tcBorders>
                    <w:top w:val="nil"/>
                    <w:left w:val="nil"/>
                    <w:bottom w:val="single" w:color="000000" w:sz="4" w:space="0"/>
                    <w:right w:val="single" w:color="000000" w:sz="4" w:space="0"/>
                  </w:tcBorders>
                  <w:shd w:val="clear" w:color="000000" w:fill="00FF00"/>
                  <w:noWrap/>
                  <w:vAlign w:val="center"/>
                </w:tcPr>
                <w:p w14:paraId="30974764">
                  <w:pPr>
                    <w:widowControl/>
                    <w:jc w:val="right"/>
                    <w:rPr>
                      <w:rFonts w:ascii="宋体" w:hAnsi="宋体" w:cs="Arial"/>
                      <w:kern w:val="0"/>
                      <w:sz w:val="20"/>
                      <w:szCs w:val="20"/>
                    </w:rPr>
                  </w:pPr>
                  <w:r>
                    <w:rPr>
                      <w:rFonts w:hint="eastAsia" w:ascii="宋体" w:hAnsi="宋体" w:cs="Arial"/>
                      <w:kern w:val="0"/>
                      <w:sz w:val="20"/>
                      <w:szCs w:val="20"/>
                    </w:rPr>
                    <w:t>1,531.81</w:t>
                  </w:r>
                </w:p>
              </w:tc>
              <w:tc>
                <w:tcPr>
                  <w:tcW w:w="1418" w:type="dxa"/>
                  <w:tcBorders>
                    <w:top w:val="nil"/>
                    <w:left w:val="nil"/>
                    <w:bottom w:val="single" w:color="000000" w:sz="4" w:space="0"/>
                    <w:right w:val="single" w:color="000000" w:sz="4" w:space="0"/>
                  </w:tcBorders>
                  <w:shd w:val="clear" w:color="000000" w:fill="00FF00"/>
                  <w:noWrap/>
                  <w:vAlign w:val="center"/>
                </w:tcPr>
                <w:p w14:paraId="480081B9">
                  <w:pPr>
                    <w:widowControl/>
                    <w:jc w:val="right"/>
                    <w:rPr>
                      <w:rFonts w:ascii="宋体" w:hAnsi="宋体" w:cs="Arial"/>
                      <w:kern w:val="0"/>
                      <w:sz w:val="20"/>
                      <w:szCs w:val="20"/>
                    </w:rPr>
                  </w:pPr>
                  <w:r>
                    <w:rPr>
                      <w:rFonts w:hint="eastAsia" w:ascii="宋体" w:hAnsi="宋体" w:cs="Arial"/>
                      <w:kern w:val="0"/>
                      <w:sz w:val="20"/>
                      <w:szCs w:val="20"/>
                    </w:rPr>
                    <w:t>1,479.74</w:t>
                  </w:r>
                </w:p>
              </w:tc>
              <w:tc>
                <w:tcPr>
                  <w:tcW w:w="1134" w:type="dxa"/>
                  <w:tcBorders>
                    <w:top w:val="nil"/>
                    <w:left w:val="nil"/>
                    <w:bottom w:val="single" w:color="000000" w:sz="4" w:space="0"/>
                    <w:right w:val="single" w:color="000000" w:sz="4" w:space="0"/>
                  </w:tcBorders>
                  <w:shd w:val="clear" w:color="000000" w:fill="00FF00"/>
                  <w:noWrap/>
                  <w:vAlign w:val="center"/>
                </w:tcPr>
                <w:p w14:paraId="64FD0BE2">
                  <w:pPr>
                    <w:widowControl/>
                    <w:jc w:val="right"/>
                    <w:rPr>
                      <w:rFonts w:ascii="宋体" w:hAnsi="宋体" w:cs="Arial"/>
                      <w:kern w:val="0"/>
                      <w:sz w:val="20"/>
                      <w:szCs w:val="20"/>
                    </w:rPr>
                  </w:pPr>
                  <w:r>
                    <w:rPr>
                      <w:rFonts w:hint="eastAsia" w:ascii="宋体" w:hAnsi="宋体" w:cs="Arial"/>
                      <w:kern w:val="0"/>
                      <w:sz w:val="20"/>
                      <w:szCs w:val="20"/>
                    </w:rPr>
                    <w:t>35.33</w:t>
                  </w:r>
                </w:p>
              </w:tc>
              <w:tc>
                <w:tcPr>
                  <w:tcW w:w="1134" w:type="dxa"/>
                  <w:tcBorders>
                    <w:top w:val="nil"/>
                    <w:left w:val="nil"/>
                    <w:bottom w:val="single" w:color="000000" w:sz="4" w:space="0"/>
                    <w:right w:val="single" w:color="000000" w:sz="12" w:space="0"/>
                  </w:tcBorders>
                  <w:shd w:val="clear" w:color="000000" w:fill="00FF00"/>
                  <w:noWrap/>
                  <w:vAlign w:val="center"/>
                </w:tcPr>
                <w:p w14:paraId="0AD47FD9">
                  <w:pPr>
                    <w:widowControl/>
                    <w:jc w:val="right"/>
                    <w:rPr>
                      <w:rFonts w:ascii="宋体" w:hAnsi="宋体" w:cs="Arial"/>
                      <w:kern w:val="0"/>
                      <w:sz w:val="20"/>
                      <w:szCs w:val="20"/>
                    </w:rPr>
                  </w:pPr>
                  <w:r>
                    <w:rPr>
                      <w:rFonts w:hint="eastAsia" w:ascii="宋体" w:hAnsi="宋体" w:cs="Arial"/>
                      <w:kern w:val="0"/>
                      <w:sz w:val="20"/>
                      <w:szCs w:val="20"/>
                    </w:rPr>
                    <w:t>16.74</w:t>
                  </w:r>
                </w:p>
              </w:tc>
            </w:tr>
            <w:tr w14:paraId="0CADD579">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C0C0C0"/>
                  <w:noWrap/>
                  <w:vAlign w:val="center"/>
                </w:tcPr>
                <w:p w14:paraId="543DC05D">
                  <w:pPr>
                    <w:widowControl/>
                    <w:rPr>
                      <w:rFonts w:ascii="宋体" w:hAnsi="宋体" w:cs="Arial"/>
                      <w:b/>
                      <w:bCs/>
                      <w:kern w:val="0"/>
                      <w:sz w:val="20"/>
                      <w:szCs w:val="20"/>
                    </w:rPr>
                  </w:pPr>
                  <w:r>
                    <w:rPr>
                      <w:rFonts w:hint="eastAsia" w:ascii="宋体" w:hAnsi="宋体" w:cs="Arial"/>
                      <w:b/>
                      <w:bCs/>
                      <w:kern w:val="0"/>
                      <w:sz w:val="20"/>
                      <w:szCs w:val="20"/>
                    </w:rPr>
                    <w:t>208</w:t>
                  </w:r>
                </w:p>
              </w:tc>
              <w:tc>
                <w:tcPr>
                  <w:tcW w:w="2694" w:type="dxa"/>
                  <w:tcBorders>
                    <w:top w:val="nil"/>
                    <w:left w:val="nil"/>
                    <w:bottom w:val="single" w:color="000000" w:sz="4" w:space="0"/>
                    <w:right w:val="single" w:color="000000" w:sz="4" w:space="0"/>
                  </w:tcBorders>
                  <w:shd w:val="clear" w:color="000000" w:fill="C0C0C0"/>
                  <w:noWrap/>
                  <w:vAlign w:val="center"/>
                </w:tcPr>
                <w:p w14:paraId="44788167">
                  <w:pPr>
                    <w:widowControl/>
                    <w:rPr>
                      <w:rFonts w:ascii="宋体" w:hAnsi="宋体" w:cs="Arial"/>
                      <w:b/>
                      <w:bCs/>
                      <w:kern w:val="0"/>
                      <w:sz w:val="20"/>
                      <w:szCs w:val="20"/>
                    </w:rPr>
                  </w:pPr>
                  <w:r>
                    <w:rPr>
                      <w:rFonts w:hint="eastAsia" w:ascii="宋体" w:hAnsi="宋体" w:cs="Arial"/>
                      <w:b/>
                      <w:bCs/>
                      <w:kern w:val="0"/>
                      <w:sz w:val="20"/>
                      <w:szCs w:val="20"/>
                    </w:rPr>
                    <w:t>社会保障和就业支出</w:t>
                  </w:r>
                </w:p>
              </w:tc>
              <w:tc>
                <w:tcPr>
                  <w:tcW w:w="1417" w:type="dxa"/>
                  <w:tcBorders>
                    <w:top w:val="nil"/>
                    <w:left w:val="nil"/>
                    <w:bottom w:val="single" w:color="000000" w:sz="4" w:space="0"/>
                    <w:right w:val="single" w:color="000000" w:sz="4" w:space="0"/>
                  </w:tcBorders>
                  <w:shd w:val="clear" w:color="000000" w:fill="C0C0C0"/>
                  <w:noWrap/>
                  <w:vAlign w:val="center"/>
                </w:tcPr>
                <w:p w14:paraId="6C5FE677">
                  <w:pPr>
                    <w:widowControl/>
                    <w:jc w:val="right"/>
                    <w:rPr>
                      <w:rFonts w:ascii="宋体" w:hAnsi="宋体" w:cs="Arial"/>
                      <w:b/>
                      <w:bCs/>
                      <w:kern w:val="0"/>
                      <w:sz w:val="20"/>
                      <w:szCs w:val="20"/>
                    </w:rPr>
                  </w:pPr>
                  <w:r>
                    <w:rPr>
                      <w:rFonts w:hint="eastAsia" w:ascii="宋体" w:hAnsi="宋体" w:cs="Arial"/>
                      <w:b/>
                      <w:bCs/>
                      <w:kern w:val="0"/>
                      <w:sz w:val="20"/>
                      <w:szCs w:val="20"/>
                    </w:rPr>
                    <w:t>289.25</w:t>
                  </w:r>
                </w:p>
              </w:tc>
              <w:tc>
                <w:tcPr>
                  <w:tcW w:w="1418" w:type="dxa"/>
                  <w:tcBorders>
                    <w:top w:val="nil"/>
                    <w:left w:val="nil"/>
                    <w:bottom w:val="single" w:color="000000" w:sz="4" w:space="0"/>
                    <w:right w:val="single" w:color="000000" w:sz="4" w:space="0"/>
                  </w:tcBorders>
                  <w:shd w:val="clear" w:color="000000" w:fill="C0C0C0"/>
                  <w:noWrap/>
                  <w:vAlign w:val="center"/>
                </w:tcPr>
                <w:p w14:paraId="5B170549">
                  <w:pPr>
                    <w:widowControl/>
                    <w:jc w:val="right"/>
                    <w:rPr>
                      <w:rFonts w:ascii="宋体" w:hAnsi="宋体" w:cs="Arial"/>
                      <w:b/>
                      <w:bCs/>
                      <w:kern w:val="0"/>
                      <w:sz w:val="20"/>
                      <w:szCs w:val="20"/>
                    </w:rPr>
                  </w:pPr>
                  <w:r>
                    <w:rPr>
                      <w:rFonts w:hint="eastAsia" w:ascii="宋体" w:hAnsi="宋体" w:cs="Arial"/>
                      <w:b/>
                      <w:bCs/>
                      <w:kern w:val="0"/>
                      <w:sz w:val="20"/>
                      <w:szCs w:val="20"/>
                    </w:rPr>
                    <w:t>289.25</w:t>
                  </w:r>
                </w:p>
              </w:tc>
              <w:tc>
                <w:tcPr>
                  <w:tcW w:w="1134" w:type="dxa"/>
                  <w:tcBorders>
                    <w:top w:val="nil"/>
                    <w:left w:val="nil"/>
                    <w:bottom w:val="single" w:color="000000" w:sz="4" w:space="0"/>
                    <w:right w:val="single" w:color="000000" w:sz="4" w:space="0"/>
                  </w:tcBorders>
                  <w:shd w:val="clear" w:color="000000" w:fill="C0C0C0"/>
                  <w:noWrap/>
                  <w:vAlign w:val="center"/>
                </w:tcPr>
                <w:p w14:paraId="5384884E">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134" w:type="dxa"/>
                  <w:tcBorders>
                    <w:top w:val="nil"/>
                    <w:left w:val="nil"/>
                    <w:bottom w:val="single" w:color="000000" w:sz="4" w:space="0"/>
                    <w:right w:val="single" w:color="000000" w:sz="12" w:space="0"/>
                  </w:tcBorders>
                  <w:shd w:val="clear" w:color="000000" w:fill="C0C0C0"/>
                  <w:noWrap/>
                  <w:vAlign w:val="center"/>
                </w:tcPr>
                <w:p w14:paraId="7E7A4D7B">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3A2EA3B3">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C0C0C0"/>
                  <w:noWrap/>
                  <w:vAlign w:val="center"/>
                </w:tcPr>
                <w:p w14:paraId="3AAA9CB4">
                  <w:pPr>
                    <w:widowControl/>
                    <w:rPr>
                      <w:rFonts w:ascii="宋体" w:hAnsi="宋体" w:cs="Arial"/>
                      <w:b/>
                      <w:bCs/>
                      <w:kern w:val="0"/>
                      <w:sz w:val="20"/>
                      <w:szCs w:val="20"/>
                    </w:rPr>
                  </w:pPr>
                  <w:r>
                    <w:rPr>
                      <w:rFonts w:hint="eastAsia" w:ascii="宋体" w:hAnsi="宋体" w:cs="Arial"/>
                      <w:b/>
                      <w:bCs/>
                      <w:kern w:val="0"/>
                      <w:sz w:val="20"/>
                      <w:szCs w:val="20"/>
                    </w:rPr>
                    <w:t>20805</w:t>
                  </w:r>
                </w:p>
              </w:tc>
              <w:tc>
                <w:tcPr>
                  <w:tcW w:w="2694" w:type="dxa"/>
                  <w:tcBorders>
                    <w:top w:val="nil"/>
                    <w:left w:val="nil"/>
                    <w:bottom w:val="single" w:color="000000" w:sz="4" w:space="0"/>
                    <w:right w:val="single" w:color="000000" w:sz="4" w:space="0"/>
                  </w:tcBorders>
                  <w:shd w:val="clear" w:color="000000" w:fill="C0C0C0"/>
                  <w:noWrap/>
                  <w:vAlign w:val="center"/>
                </w:tcPr>
                <w:p w14:paraId="0C7610B2">
                  <w:pPr>
                    <w:widowControl/>
                    <w:rPr>
                      <w:rFonts w:ascii="宋体" w:hAnsi="宋体" w:cs="Arial"/>
                      <w:b/>
                      <w:bCs/>
                      <w:kern w:val="0"/>
                      <w:sz w:val="20"/>
                      <w:szCs w:val="20"/>
                    </w:rPr>
                  </w:pPr>
                  <w:r>
                    <w:rPr>
                      <w:rFonts w:hint="eastAsia" w:ascii="宋体" w:hAnsi="宋体" w:cs="Arial"/>
                      <w:b/>
                      <w:bCs/>
                      <w:kern w:val="0"/>
                      <w:sz w:val="20"/>
                      <w:szCs w:val="20"/>
                    </w:rPr>
                    <w:t>行政事业单位离退休</w:t>
                  </w:r>
                </w:p>
              </w:tc>
              <w:tc>
                <w:tcPr>
                  <w:tcW w:w="1417" w:type="dxa"/>
                  <w:tcBorders>
                    <w:top w:val="nil"/>
                    <w:left w:val="nil"/>
                    <w:bottom w:val="single" w:color="000000" w:sz="4" w:space="0"/>
                    <w:right w:val="single" w:color="000000" w:sz="4" w:space="0"/>
                  </w:tcBorders>
                  <w:shd w:val="clear" w:color="000000" w:fill="C0C0C0"/>
                  <w:noWrap/>
                  <w:vAlign w:val="center"/>
                </w:tcPr>
                <w:p w14:paraId="241BCEE7">
                  <w:pPr>
                    <w:widowControl/>
                    <w:jc w:val="right"/>
                    <w:rPr>
                      <w:rFonts w:ascii="宋体" w:hAnsi="宋体" w:cs="Arial"/>
                      <w:b/>
                      <w:bCs/>
                      <w:kern w:val="0"/>
                      <w:sz w:val="20"/>
                      <w:szCs w:val="20"/>
                    </w:rPr>
                  </w:pPr>
                  <w:r>
                    <w:rPr>
                      <w:rFonts w:hint="eastAsia" w:ascii="宋体" w:hAnsi="宋体" w:cs="Arial"/>
                      <w:b/>
                      <w:bCs/>
                      <w:kern w:val="0"/>
                      <w:sz w:val="20"/>
                      <w:szCs w:val="20"/>
                    </w:rPr>
                    <w:t>289.25</w:t>
                  </w:r>
                </w:p>
              </w:tc>
              <w:tc>
                <w:tcPr>
                  <w:tcW w:w="1418" w:type="dxa"/>
                  <w:tcBorders>
                    <w:top w:val="nil"/>
                    <w:left w:val="nil"/>
                    <w:bottom w:val="single" w:color="000000" w:sz="4" w:space="0"/>
                    <w:right w:val="single" w:color="000000" w:sz="4" w:space="0"/>
                  </w:tcBorders>
                  <w:shd w:val="clear" w:color="000000" w:fill="C0C0C0"/>
                  <w:noWrap/>
                  <w:vAlign w:val="center"/>
                </w:tcPr>
                <w:p w14:paraId="63342843">
                  <w:pPr>
                    <w:widowControl/>
                    <w:jc w:val="right"/>
                    <w:rPr>
                      <w:rFonts w:ascii="宋体" w:hAnsi="宋体" w:cs="Arial"/>
                      <w:b/>
                      <w:bCs/>
                      <w:kern w:val="0"/>
                      <w:sz w:val="20"/>
                      <w:szCs w:val="20"/>
                    </w:rPr>
                  </w:pPr>
                  <w:r>
                    <w:rPr>
                      <w:rFonts w:hint="eastAsia" w:ascii="宋体" w:hAnsi="宋体" w:cs="Arial"/>
                      <w:b/>
                      <w:bCs/>
                      <w:kern w:val="0"/>
                      <w:sz w:val="20"/>
                      <w:szCs w:val="20"/>
                    </w:rPr>
                    <w:t>289.25</w:t>
                  </w:r>
                </w:p>
              </w:tc>
              <w:tc>
                <w:tcPr>
                  <w:tcW w:w="1134" w:type="dxa"/>
                  <w:tcBorders>
                    <w:top w:val="nil"/>
                    <w:left w:val="nil"/>
                    <w:bottom w:val="single" w:color="000000" w:sz="4" w:space="0"/>
                    <w:right w:val="single" w:color="000000" w:sz="4" w:space="0"/>
                  </w:tcBorders>
                  <w:shd w:val="clear" w:color="000000" w:fill="C0C0C0"/>
                  <w:noWrap/>
                  <w:vAlign w:val="center"/>
                </w:tcPr>
                <w:p w14:paraId="1BBE87C3">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134" w:type="dxa"/>
                  <w:tcBorders>
                    <w:top w:val="nil"/>
                    <w:left w:val="nil"/>
                    <w:bottom w:val="single" w:color="000000" w:sz="4" w:space="0"/>
                    <w:right w:val="single" w:color="000000" w:sz="12" w:space="0"/>
                  </w:tcBorders>
                  <w:shd w:val="clear" w:color="000000" w:fill="C0C0C0"/>
                  <w:noWrap/>
                  <w:vAlign w:val="center"/>
                </w:tcPr>
                <w:p w14:paraId="47F27F17">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666EB234">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FFFFFF"/>
                  <w:noWrap/>
                  <w:vAlign w:val="center"/>
                </w:tcPr>
                <w:p w14:paraId="7F30EFB1">
                  <w:pPr>
                    <w:widowControl/>
                    <w:rPr>
                      <w:rFonts w:ascii="宋体" w:hAnsi="宋体" w:cs="Arial"/>
                      <w:kern w:val="0"/>
                      <w:sz w:val="20"/>
                      <w:szCs w:val="20"/>
                    </w:rPr>
                  </w:pPr>
                  <w:r>
                    <w:rPr>
                      <w:rFonts w:hint="eastAsia" w:ascii="宋体" w:hAnsi="宋体" w:cs="Arial"/>
                      <w:kern w:val="0"/>
                      <w:sz w:val="20"/>
                      <w:szCs w:val="20"/>
                    </w:rPr>
                    <w:t>2080502</w:t>
                  </w:r>
                </w:p>
              </w:tc>
              <w:tc>
                <w:tcPr>
                  <w:tcW w:w="2694" w:type="dxa"/>
                  <w:tcBorders>
                    <w:top w:val="nil"/>
                    <w:left w:val="nil"/>
                    <w:bottom w:val="single" w:color="000000" w:sz="4" w:space="0"/>
                    <w:right w:val="single" w:color="000000" w:sz="4" w:space="0"/>
                  </w:tcBorders>
                  <w:shd w:val="clear" w:color="000000" w:fill="CCFFFF"/>
                  <w:noWrap/>
                  <w:vAlign w:val="center"/>
                </w:tcPr>
                <w:p w14:paraId="4E310E7F">
                  <w:pPr>
                    <w:widowControl/>
                    <w:rPr>
                      <w:rFonts w:ascii="宋体" w:hAnsi="宋体" w:cs="Arial"/>
                      <w:kern w:val="0"/>
                      <w:sz w:val="20"/>
                      <w:szCs w:val="20"/>
                    </w:rPr>
                  </w:pPr>
                  <w:r>
                    <w:rPr>
                      <w:rFonts w:hint="eastAsia" w:ascii="宋体" w:hAnsi="宋体" w:cs="Arial"/>
                      <w:kern w:val="0"/>
                      <w:sz w:val="20"/>
                      <w:szCs w:val="20"/>
                    </w:rPr>
                    <w:t xml:space="preserve">  事业单位离退休</w:t>
                  </w:r>
                </w:p>
              </w:tc>
              <w:tc>
                <w:tcPr>
                  <w:tcW w:w="1417" w:type="dxa"/>
                  <w:tcBorders>
                    <w:top w:val="nil"/>
                    <w:left w:val="nil"/>
                    <w:bottom w:val="single" w:color="000000" w:sz="4" w:space="0"/>
                    <w:right w:val="single" w:color="000000" w:sz="4" w:space="0"/>
                  </w:tcBorders>
                  <w:shd w:val="clear" w:color="000000" w:fill="00FF00"/>
                  <w:noWrap/>
                  <w:vAlign w:val="center"/>
                </w:tcPr>
                <w:p w14:paraId="07DD2EC9">
                  <w:pPr>
                    <w:widowControl/>
                    <w:jc w:val="right"/>
                    <w:rPr>
                      <w:rFonts w:ascii="宋体" w:hAnsi="宋体" w:cs="Arial"/>
                      <w:kern w:val="0"/>
                      <w:sz w:val="20"/>
                      <w:szCs w:val="20"/>
                    </w:rPr>
                  </w:pPr>
                  <w:r>
                    <w:rPr>
                      <w:rFonts w:hint="eastAsia" w:ascii="宋体" w:hAnsi="宋体" w:cs="Arial"/>
                      <w:kern w:val="0"/>
                      <w:sz w:val="20"/>
                      <w:szCs w:val="20"/>
                    </w:rPr>
                    <w:t>220.16</w:t>
                  </w:r>
                </w:p>
              </w:tc>
              <w:tc>
                <w:tcPr>
                  <w:tcW w:w="1418" w:type="dxa"/>
                  <w:tcBorders>
                    <w:top w:val="nil"/>
                    <w:left w:val="nil"/>
                    <w:bottom w:val="single" w:color="000000" w:sz="4" w:space="0"/>
                    <w:right w:val="single" w:color="000000" w:sz="4" w:space="0"/>
                  </w:tcBorders>
                  <w:shd w:val="clear" w:color="000000" w:fill="00FF00"/>
                  <w:noWrap/>
                  <w:vAlign w:val="center"/>
                </w:tcPr>
                <w:p w14:paraId="3FD5DAD6">
                  <w:pPr>
                    <w:widowControl/>
                    <w:jc w:val="right"/>
                    <w:rPr>
                      <w:rFonts w:ascii="宋体" w:hAnsi="宋体" w:cs="Arial"/>
                      <w:kern w:val="0"/>
                      <w:sz w:val="20"/>
                      <w:szCs w:val="20"/>
                    </w:rPr>
                  </w:pPr>
                  <w:r>
                    <w:rPr>
                      <w:rFonts w:hint="eastAsia" w:ascii="宋体" w:hAnsi="宋体" w:cs="Arial"/>
                      <w:kern w:val="0"/>
                      <w:sz w:val="20"/>
                      <w:szCs w:val="20"/>
                    </w:rPr>
                    <w:t>220.16</w:t>
                  </w:r>
                </w:p>
              </w:tc>
              <w:tc>
                <w:tcPr>
                  <w:tcW w:w="1134" w:type="dxa"/>
                  <w:tcBorders>
                    <w:top w:val="nil"/>
                    <w:left w:val="nil"/>
                    <w:bottom w:val="single" w:color="000000" w:sz="4" w:space="0"/>
                    <w:right w:val="single" w:color="000000" w:sz="4" w:space="0"/>
                  </w:tcBorders>
                  <w:shd w:val="clear" w:color="000000" w:fill="00FF00"/>
                  <w:noWrap/>
                  <w:vAlign w:val="center"/>
                </w:tcPr>
                <w:p w14:paraId="19A48B8E">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12" w:space="0"/>
                  </w:tcBorders>
                  <w:shd w:val="clear" w:color="000000" w:fill="00FF00"/>
                  <w:noWrap/>
                  <w:vAlign w:val="center"/>
                </w:tcPr>
                <w:p w14:paraId="1054D9A3">
                  <w:pPr>
                    <w:widowControl/>
                    <w:jc w:val="right"/>
                    <w:rPr>
                      <w:rFonts w:ascii="宋体" w:hAnsi="宋体" w:cs="Arial"/>
                      <w:kern w:val="0"/>
                      <w:sz w:val="20"/>
                      <w:szCs w:val="20"/>
                    </w:rPr>
                  </w:pPr>
                  <w:r>
                    <w:rPr>
                      <w:rFonts w:hint="eastAsia" w:ascii="宋体" w:hAnsi="宋体" w:cs="Arial"/>
                      <w:kern w:val="0"/>
                      <w:sz w:val="20"/>
                      <w:szCs w:val="20"/>
                    </w:rPr>
                    <w:t>0.00</w:t>
                  </w:r>
                </w:p>
              </w:tc>
            </w:tr>
            <w:tr w14:paraId="7588B68A">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FFFFFF"/>
                  <w:noWrap/>
                  <w:vAlign w:val="center"/>
                </w:tcPr>
                <w:p w14:paraId="53546232">
                  <w:pPr>
                    <w:widowControl/>
                    <w:rPr>
                      <w:rFonts w:ascii="宋体" w:hAnsi="宋体" w:cs="Arial"/>
                      <w:kern w:val="0"/>
                      <w:sz w:val="20"/>
                      <w:szCs w:val="20"/>
                    </w:rPr>
                  </w:pPr>
                  <w:r>
                    <w:rPr>
                      <w:rFonts w:hint="eastAsia" w:ascii="宋体" w:hAnsi="宋体" w:cs="Arial"/>
                      <w:kern w:val="0"/>
                      <w:sz w:val="20"/>
                      <w:szCs w:val="20"/>
                    </w:rPr>
                    <w:t>2080505</w:t>
                  </w:r>
                </w:p>
              </w:tc>
              <w:tc>
                <w:tcPr>
                  <w:tcW w:w="2694" w:type="dxa"/>
                  <w:tcBorders>
                    <w:top w:val="nil"/>
                    <w:left w:val="nil"/>
                    <w:bottom w:val="single" w:color="000000" w:sz="4" w:space="0"/>
                    <w:right w:val="single" w:color="000000" w:sz="4" w:space="0"/>
                  </w:tcBorders>
                  <w:shd w:val="clear" w:color="000000" w:fill="CCFFFF"/>
                  <w:noWrap/>
                  <w:vAlign w:val="center"/>
                </w:tcPr>
                <w:p w14:paraId="741E293A">
                  <w:pPr>
                    <w:widowControl/>
                    <w:rPr>
                      <w:rFonts w:ascii="宋体" w:hAnsi="宋体" w:cs="Arial"/>
                      <w:kern w:val="0"/>
                      <w:sz w:val="20"/>
                      <w:szCs w:val="20"/>
                    </w:rPr>
                  </w:pPr>
                  <w:r>
                    <w:rPr>
                      <w:rFonts w:hint="eastAsia" w:ascii="宋体" w:hAnsi="宋体" w:cs="Arial"/>
                      <w:kern w:val="0"/>
                      <w:sz w:val="20"/>
                      <w:szCs w:val="20"/>
                    </w:rPr>
                    <w:t xml:space="preserve">  机关事业单位基本养老保险缴费支出</w:t>
                  </w:r>
                </w:p>
              </w:tc>
              <w:tc>
                <w:tcPr>
                  <w:tcW w:w="1417" w:type="dxa"/>
                  <w:tcBorders>
                    <w:top w:val="nil"/>
                    <w:left w:val="nil"/>
                    <w:bottom w:val="single" w:color="000000" w:sz="4" w:space="0"/>
                    <w:right w:val="single" w:color="000000" w:sz="4" w:space="0"/>
                  </w:tcBorders>
                  <w:shd w:val="clear" w:color="000000" w:fill="00FF00"/>
                  <w:noWrap/>
                  <w:vAlign w:val="center"/>
                </w:tcPr>
                <w:p w14:paraId="6DE57AE5">
                  <w:pPr>
                    <w:widowControl/>
                    <w:jc w:val="right"/>
                    <w:rPr>
                      <w:rFonts w:ascii="宋体" w:hAnsi="宋体" w:cs="Arial"/>
                      <w:kern w:val="0"/>
                      <w:sz w:val="20"/>
                      <w:szCs w:val="20"/>
                    </w:rPr>
                  </w:pPr>
                  <w:r>
                    <w:rPr>
                      <w:rFonts w:hint="eastAsia" w:ascii="宋体" w:hAnsi="宋体" w:cs="Arial"/>
                      <w:kern w:val="0"/>
                      <w:sz w:val="20"/>
                      <w:szCs w:val="20"/>
                    </w:rPr>
                    <w:t>69.09</w:t>
                  </w:r>
                </w:p>
              </w:tc>
              <w:tc>
                <w:tcPr>
                  <w:tcW w:w="1418" w:type="dxa"/>
                  <w:tcBorders>
                    <w:top w:val="nil"/>
                    <w:left w:val="nil"/>
                    <w:bottom w:val="single" w:color="000000" w:sz="4" w:space="0"/>
                    <w:right w:val="single" w:color="000000" w:sz="4" w:space="0"/>
                  </w:tcBorders>
                  <w:shd w:val="clear" w:color="000000" w:fill="00FF00"/>
                  <w:noWrap/>
                  <w:vAlign w:val="center"/>
                </w:tcPr>
                <w:p w14:paraId="6A768A8C">
                  <w:pPr>
                    <w:widowControl/>
                    <w:jc w:val="right"/>
                    <w:rPr>
                      <w:rFonts w:ascii="宋体" w:hAnsi="宋体" w:cs="Arial"/>
                      <w:kern w:val="0"/>
                      <w:sz w:val="20"/>
                      <w:szCs w:val="20"/>
                    </w:rPr>
                  </w:pPr>
                  <w:r>
                    <w:rPr>
                      <w:rFonts w:hint="eastAsia" w:ascii="宋体" w:hAnsi="宋体" w:cs="Arial"/>
                      <w:kern w:val="0"/>
                      <w:sz w:val="20"/>
                      <w:szCs w:val="20"/>
                    </w:rPr>
                    <w:t>69.09</w:t>
                  </w:r>
                </w:p>
              </w:tc>
              <w:tc>
                <w:tcPr>
                  <w:tcW w:w="1134" w:type="dxa"/>
                  <w:tcBorders>
                    <w:top w:val="nil"/>
                    <w:left w:val="nil"/>
                    <w:bottom w:val="single" w:color="000000" w:sz="4" w:space="0"/>
                    <w:right w:val="single" w:color="000000" w:sz="4" w:space="0"/>
                  </w:tcBorders>
                  <w:shd w:val="clear" w:color="000000" w:fill="00FF00"/>
                  <w:noWrap/>
                  <w:vAlign w:val="center"/>
                </w:tcPr>
                <w:p w14:paraId="7BCBFBB8">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12" w:space="0"/>
                  </w:tcBorders>
                  <w:shd w:val="clear" w:color="000000" w:fill="00FF00"/>
                  <w:noWrap/>
                  <w:vAlign w:val="center"/>
                </w:tcPr>
                <w:p w14:paraId="39B7666A">
                  <w:pPr>
                    <w:widowControl/>
                    <w:jc w:val="right"/>
                    <w:rPr>
                      <w:rFonts w:ascii="宋体" w:hAnsi="宋体" w:cs="Arial"/>
                      <w:kern w:val="0"/>
                      <w:sz w:val="20"/>
                      <w:szCs w:val="20"/>
                    </w:rPr>
                  </w:pPr>
                  <w:r>
                    <w:rPr>
                      <w:rFonts w:hint="eastAsia" w:ascii="宋体" w:hAnsi="宋体" w:cs="Arial"/>
                      <w:kern w:val="0"/>
                      <w:sz w:val="20"/>
                      <w:szCs w:val="20"/>
                    </w:rPr>
                    <w:t>0.00</w:t>
                  </w:r>
                </w:p>
              </w:tc>
            </w:tr>
            <w:tr w14:paraId="1798DED7">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C0C0C0"/>
                  <w:noWrap/>
                  <w:vAlign w:val="center"/>
                </w:tcPr>
                <w:p w14:paraId="46FFB0DA">
                  <w:pPr>
                    <w:widowControl/>
                    <w:rPr>
                      <w:rFonts w:ascii="宋体" w:hAnsi="宋体" w:cs="Arial"/>
                      <w:b/>
                      <w:bCs/>
                      <w:kern w:val="0"/>
                      <w:sz w:val="20"/>
                      <w:szCs w:val="20"/>
                    </w:rPr>
                  </w:pPr>
                  <w:r>
                    <w:rPr>
                      <w:rFonts w:hint="eastAsia" w:ascii="宋体" w:hAnsi="宋体" w:cs="Arial"/>
                      <w:b/>
                      <w:bCs/>
                      <w:kern w:val="0"/>
                      <w:sz w:val="20"/>
                      <w:szCs w:val="20"/>
                    </w:rPr>
                    <w:t>210</w:t>
                  </w:r>
                </w:p>
              </w:tc>
              <w:tc>
                <w:tcPr>
                  <w:tcW w:w="2694" w:type="dxa"/>
                  <w:tcBorders>
                    <w:top w:val="nil"/>
                    <w:left w:val="nil"/>
                    <w:bottom w:val="single" w:color="000000" w:sz="4" w:space="0"/>
                    <w:right w:val="single" w:color="000000" w:sz="4" w:space="0"/>
                  </w:tcBorders>
                  <w:shd w:val="clear" w:color="000000" w:fill="C0C0C0"/>
                  <w:noWrap/>
                  <w:vAlign w:val="center"/>
                </w:tcPr>
                <w:p w14:paraId="1ECBA438">
                  <w:pPr>
                    <w:widowControl/>
                    <w:rPr>
                      <w:rFonts w:ascii="宋体" w:hAnsi="宋体" w:cs="Arial"/>
                      <w:b/>
                      <w:bCs/>
                      <w:kern w:val="0"/>
                      <w:sz w:val="20"/>
                      <w:szCs w:val="20"/>
                    </w:rPr>
                  </w:pPr>
                  <w:r>
                    <w:rPr>
                      <w:rFonts w:hint="eastAsia" w:ascii="宋体" w:hAnsi="宋体" w:cs="Arial"/>
                      <w:b/>
                      <w:bCs/>
                      <w:kern w:val="0"/>
                      <w:sz w:val="20"/>
                      <w:szCs w:val="20"/>
                    </w:rPr>
                    <w:t>医疗卫生与计划生育支出</w:t>
                  </w:r>
                </w:p>
              </w:tc>
              <w:tc>
                <w:tcPr>
                  <w:tcW w:w="1417" w:type="dxa"/>
                  <w:tcBorders>
                    <w:top w:val="nil"/>
                    <w:left w:val="nil"/>
                    <w:bottom w:val="single" w:color="000000" w:sz="4" w:space="0"/>
                    <w:right w:val="single" w:color="000000" w:sz="4" w:space="0"/>
                  </w:tcBorders>
                  <w:shd w:val="clear" w:color="000000" w:fill="C0C0C0"/>
                  <w:noWrap/>
                  <w:vAlign w:val="center"/>
                </w:tcPr>
                <w:p w14:paraId="74CCE3CD">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418" w:type="dxa"/>
                  <w:tcBorders>
                    <w:top w:val="nil"/>
                    <w:left w:val="nil"/>
                    <w:bottom w:val="single" w:color="000000" w:sz="4" w:space="0"/>
                    <w:right w:val="single" w:color="000000" w:sz="4" w:space="0"/>
                  </w:tcBorders>
                  <w:shd w:val="clear" w:color="000000" w:fill="C0C0C0"/>
                  <w:noWrap/>
                  <w:vAlign w:val="center"/>
                </w:tcPr>
                <w:p w14:paraId="4757F4EC">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134" w:type="dxa"/>
                  <w:tcBorders>
                    <w:top w:val="nil"/>
                    <w:left w:val="nil"/>
                    <w:bottom w:val="single" w:color="000000" w:sz="4" w:space="0"/>
                    <w:right w:val="single" w:color="000000" w:sz="4" w:space="0"/>
                  </w:tcBorders>
                  <w:shd w:val="clear" w:color="000000" w:fill="C0C0C0"/>
                  <w:noWrap/>
                  <w:vAlign w:val="center"/>
                </w:tcPr>
                <w:p w14:paraId="0A481889">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134" w:type="dxa"/>
                  <w:tcBorders>
                    <w:top w:val="nil"/>
                    <w:left w:val="nil"/>
                    <w:bottom w:val="single" w:color="000000" w:sz="4" w:space="0"/>
                    <w:right w:val="single" w:color="000000" w:sz="12" w:space="0"/>
                  </w:tcBorders>
                  <w:shd w:val="clear" w:color="000000" w:fill="C0C0C0"/>
                  <w:noWrap/>
                  <w:vAlign w:val="center"/>
                </w:tcPr>
                <w:p w14:paraId="1E09EE1D">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4FBB4C1A">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C0C0C0"/>
                  <w:noWrap/>
                  <w:vAlign w:val="center"/>
                </w:tcPr>
                <w:p w14:paraId="21E86995">
                  <w:pPr>
                    <w:widowControl/>
                    <w:rPr>
                      <w:rFonts w:ascii="宋体" w:hAnsi="宋体" w:cs="Arial"/>
                      <w:b/>
                      <w:bCs/>
                      <w:kern w:val="0"/>
                      <w:sz w:val="20"/>
                      <w:szCs w:val="20"/>
                    </w:rPr>
                  </w:pPr>
                  <w:r>
                    <w:rPr>
                      <w:rFonts w:hint="eastAsia" w:ascii="宋体" w:hAnsi="宋体" w:cs="Arial"/>
                      <w:b/>
                      <w:bCs/>
                      <w:kern w:val="0"/>
                      <w:sz w:val="20"/>
                      <w:szCs w:val="20"/>
                    </w:rPr>
                    <w:t>21011</w:t>
                  </w:r>
                </w:p>
              </w:tc>
              <w:tc>
                <w:tcPr>
                  <w:tcW w:w="2694" w:type="dxa"/>
                  <w:tcBorders>
                    <w:top w:val="nil"/>
                    <w:left w:val="nil"/>
                    <w:bottom w:val="single" w:color="000000" w:sz="4" w:space="0"/>
                    <w:right w:val="single" w:color="000000" w:sz="4" w:space="0"/>
                  </w:tcBorders>
                  <w:shd w:val="clear" w:color="000000" w:fill="C0C0C0"/>
                  <w:noWrap/>
                  <w:vAlign w:val="center"/>
                </w:tcPr>
                <w:p w14:paraId="7DFD23AE">
                  <w:pPr>
                    <w:widowControl/>
                    <w:rPr>
                      <w:rFonts w:ascii="宋体" w:hAnsi="宋体" w:cs="Arial"/>
                      <w:b/>
                      <w:bCs/>
                      <w:kern w:val="0"/>
                      <w:sz w:val="20"/>
                      <w:szCs w:val="20"/>
                    </w:rPr>
                  </w:pPr>
                  <w:r>
                    <w:rPr>
                      <w:rFonts w:hint="eastAsia" w:ascii="宋体" w:hAnsi="宋体" w:cs="Arial"/>
                      <w:b/>
                      <w:bCs/>
                      <w:kern w:val="0"/>
                      <w:sz w:val="20"/>
                      <w:szCs w:val="20"/>
                    </w:rPr>
                    <w:t>行政事业单位医疗</w:t>
                  </w:r>
                </w:p>
              </w:tc>
              <w:tc>
                <w:tcPr>
                  <w:tcW w:w="1417" w:type="dxa"/>
                  <w:tcBorders>
                    <w:top w:val="nil"/>
                    <w:left w:val="nil"/>
                    <w:bottom w:val="single" w:color="000000" w:sz="4" w:space="0"/>
                    <w:right w:val="single" w:color="000000" w:sz="4" w:space="0"/>
                  </w:tcBorders>
                  <w:shd w:val="clear" w:color="000000" w:fill="C0C0C0"/>
                  <w:noWrap/>
                  <w:vAlign w:val="center"/>
                </w:tcPr>
                <w:p w14:paraId="321234DC">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418" w:type="dxa"/>
                  <w:tcBorders>
                    <w:top w:val="nil"/>
                    <w:left w:val="nil"/>
                    <w:bottom w:val="single" w:color="000000" w:sz="4" w:space="0"/>
                    <w:right w:val="single" w:color="000000" w:sz="4" w:space="0"/>
                  </w:tcBorders>
                  <w:shd w:val="clear" w:color="000000" w:fill="C0C0C0"/>
                  <w:noWrap/>
                  <w:vAlign w:val="center"/>
                </w:tcPr>
                <w:p w14:paraId="15FA7115">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134" w:type="dxa"/>
                  <w:tcBorders>
                    <w:top w:val="nil"/>
                    <w:left w:val="nil"/>
                    <w:bottom w:val="single" w:color="000000" w:sz="4" w:space="0"/>
                    <w:right w:val="single" w:color="000000" w:sz="4" w:space="0"/>
                  </w:tcBorders>
                  <w:shd w:val="clear" w:color="000000" w:fill="C0C0C0"/>
                  <w:noWrap/>
                  <w:vAlign w:val="center"/>
                </w:tcPr>
                <w:p w14:paraId="09497592">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134" w:type="dxa"/>
                  <w:tcBorders>
                    <w:top w:val="nil"/>
                    <w:left w:val="nil"/>
                    <w:bottom w:val="single" w:color="000000" w:sz="4" w:space="0"/>
                    <w:right w:val="single" w:color="000000" w:sz="12" w:space="0"/>
                  </w:tcBorders>
                  <w:shd w:val="clear" w:color="000000" w:fill="C0C0C0"/>
                  <w:noWrap/>
                  <w:vAlign w:val="center"/>
                </w:tcPr>
                <w:p w14:paraId="45995F47">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7E523901">
              <w:tblPrEx>
                <w:tblCellMar>
                  <w:top w:w="0" w:type="dxa"/>
                  <w:left w:w="108" w:type="dxa"/>
                  <w:bottom w:w="0" w:type="dxa"/>
                  <w:right w:w="108" w:type="dxa"/>
                </w:tblCellMar>
              </w:tblPrEx>
              <w:trPr>
                <w:trHeight w:val="300" w:hRule="atLeast"/>
              </w:trPr>
              <w:tc>
                <w:tcPr>
                  <w:tcW w:w="1041" w:type="dxa"/>
                  <w:gridSpan w:val="3"/>
                  <w:tcBorders>
                    <w:top w:val="nil"/>
                    <w:left w:val="single" w:color="000000" w:sz="12" w:space="0"/>
                    <w:bottom w:val="single" w:color="000000" w:sz="4" w:space="0"/>
                    <w:right w:val="single" w:color="000000" w:sz="4" w:space="0"/>
                  </w:tcBorders>
                  <w:shd w:val="clear" w:color="000000" w:fill="FFFFFF"/>
                  <w:noWrap/>
                  <w:vAlign w:val="center"/>
                </w:tcPr>
                <w:p w14:paraId="1605189F">
                  <w:pPr>
                    <w:widowControl/>
                    <w:rPr>
                      <w:rFonts w:ascii="宋体" w:hAnsi="宋体" w:cs="Arial"/>
                      <w:kern w:val="0"/>
                      <w:sz w:val="20"/>
                      <w:szCs w:val="20"/>
                    </w:rPr>
                  </w:pPr>
                  <w:r>
                    <w:rPr>
                      <w:rFonts w:hint="eastAsia" w:ascii="宋体" w:hAnsi="宋体" w:cs="Arial"/>
                      <w:kern w:val="0"/>
                      <w:sz w:val="20"/>
                      <w:szCs w:val="20"/>
                    </w:rPr>
                    <w:t>2101102</w:t>
                  </w:r>
                </w:p>
              </w:tc>
              <w:tc>
                <w:tcPr>
                  <w:tcW w:w="2694" w:type="dxa"/>
                  <w:tcBorders>
                    <w:top w:val="nil"/>
                    <w:left w:val="nil"/>
                    <w:bottom w:val="single" w:color="000000" w:sz="4" w:space="0"/>
                    <w:right w:val="single" w:color="000000" w:sz="4" w:space="0"/>
                  </w:tcBorders>
                  <w:shd w:val="clear" w:color="000000" w:fill="CCFFFF"/>
                  <w:noWrap/>
                  <w:vAlign w:val="center"/>
                </w:tcPr>
                <w:p w14:paraId="1A888968">
                  <w:pPr>
                    <w:widowControl/>
                    <w:rPr>
                      <w:rFonts w:ascii="宋体" w:hAnsi="宋体" w:cs="Arial"/>
                      <w:kern w:val="0"/>
                      <w:sz w:val="20"/>
                      <w:szCs w:val="20"/>
                    </w:rPr>
                  </w:pPr>
                  <w:r>
                    <w:rPr>
                      <w:rFonts w:hint="eastAsia" w:ascii="宋体" w:hAnsi="宋体" w:cs="Arial"/>
                      <w:kern w:val="0"/>
                      <w:sz w:val="20"/>
                      <w:szCs w:val="20"/>
                    </w:rPr>
                    <w:t xml:space="preserve">  事业单位医疗</w:t>
                  </w:r>
                </w:p>
              </w:tc>
              <w:tc>
                <w:tcPr>
                  <w:tcW w:w="1417" w:type="dxa"/>
                  <w:tcBorders>
                    <w:top w:val="nil"/>
                    <w:left w:val="nil"/>
                    <w:bottom w:val="single" w:color="000000" w:sz="4" w:space="0"/>
                    <w:right w:val="single" w:color="000000" w:sz="4" w:space="0"/>
                  </w:tcBorders>
                  <w:shd w:val="clear" w:color="000000" w:fill="00FF00"/>
                  <w:noWrap/>
                  <w:vAlign w:val="center"/>
                </w:tcPr>
                <w:p w14:paraId="3B5CFAD3">
                  <w:pPr>
                    <w:widowControl/>
                    <w:jc w:val="right"/>
                    <w:rPr>
                      <w:rFonts w:ascii="宋体" w:hAnsi="宋体" w:cs="Arial"/>
                      <w:kern w:val="0"/>
                      <w:sz w:val="20"/>
                      <w:szCs w:val="20"/>
                    </w:rPr>
                  </w:pPr>
                  <w:r>
                    <w:rPr>
                      <w:rFonts w:hint="eastAsia" w:ascii="宋体" w:hAnsi="宋体" w:cs="Arial"/>
                      <w:kern w:val="0"/>
                      <w:sz w:val="20"/>
                      <w:szCs w:val="20"/>
                    </w:rPr>
                    <w:t>36.36</w:t>
                  </w:r>
                </w:p>
              </w:tc>
              <w:tc>
                <w:tcPr>
                  <w:tcW w:w="1418" w:type="dxa"/>
                  <w:tcBorders>
                    <w:top w:val="nil"/>
                    <w:left w:val="nil"/>
                    <w:bottom w:val="single" w:color="000000" w:sz="4" w:space="0"/>
                    <w:right w:val="single" w:color="000000" w:sz="4" w:space="0"/>
                  </w:tcBorders>
                  <w:shd w:val="clear" w:color="000000" w:fill="00FF00"/>
                  <w:noWrap/>
                  <w:vAlign w:val="center"/>
                </w:tcPr>
                <w:p w14:paraId="49CA9985">
                  <w:pPr>
                    <w:widowControl/>
                    <w:jc w:val="right"/>
                    <w:rPr>
                      <w:rFonts w:ascii="宋体" w:hAnsi="宋体" w:cs="Arial"/>
                      <w:kern w:val="0"/>
                      <w:sz w:val="20"/>
                      <w:szCs w:val="20"/>
                    </w:rPr>
                  </w:pPr>
                  <w:r>
                    <w:rPr>
                      <w:rFonts w:hint="eastAsia" w:ascii="宋体" w:hAnsi="宋体" w:cs="Arial"/>
                      <w:kern w:val="0"/>
                      <w:sz w:val="20"/>
                      <w:szCs w:val="20"/>
                    </w:rPr>
                    <w:t>36.36</w:t>
                  </w:r>
                </w:p>
              </w:tc>
              <w:tc>
                <w:tcPr>
                  <w:tcW w:w="1134" w:type="dxa"/>
                  <w:tcBorders>
                    <w:top w:val="nil"/>
                    <w:left w:val="nil"/>
                    <w:bottom w:val="single" w:color="000000" w:sz="4" w:space="0"/>
                    <w:right w:val="single" w:color="000000" w:sz="4" w:space="0"/>
                  </w:tcBorders>
                  <w:shd w:val="clear" w:color="000000" w:fill="00FF00"/>
                  <w:noWrap/>
                  <w:vAlign w:val="center"/>
                </w:tcPr>
                <w:p w14:paraId="6857515B">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12" w:space="0"/>
                  </w:tcBorders>
                  <w:shd w:val="clear" w:color="000000" w:fill="00FF00"/>
                  <w:noWrap/>
                  <w:vAlign w:val="center"/>
                </w:tcPr>
                <w:p w14:paraId="369826E9">
                  <w:pPr>
                    <w:widowControl/>
                    <w:jc w:val="right"/>
                    <w:rPr>
                      <w:rFonts w:ascii="宋体" w:hAnsi="宋体" w:cs="Arial"/>
                      <w:kern w:val="0"/>
                      <w:sz w:val="20"/>
                      <w:szCs w:val="20"/>
                    </w:rPr>
                  </w:pPr>
                  <w:r>
                    <w:rPr>
                      <w:rFonts w:hint="eastAsia" w:ascii="宋体" w:hAnsi="宋体" w:cs="Arial"/>
                      <w:kern w:val="0"/>
                      <w:sz w:val="20"/>
                      <w:szCs w:val="20"/>
                    </w:rPr>
                    <w:t>0.00</w:t>
                  </w:r>
                </w:p>
              </w:tc>
            </w:tr>
            <w:tr w14:paraId="71112860">
              <w:tblPrEx>
                <w:tblCellMar>
                  <w:top w:w="0" w:type="dxa"/>
                  <w:left w:w="108" w:type="dxa"/>
                  <w:bottom w:w="0" w:type="dxa"/>
                  <w:right w:w="108" w:type="dxa"/>
                </w:tblCellMar>
              </w:tblPrEx>
              <w:trPr>
                <w:trHeight w:val="300" w:hRule="atLeast"/>
              </w:trPr>
              <w:tc>
                <w:tcPr>
                  <w:tcW w:w="8838" w:type="dxa"/>
                  <w:gridSpan w:val="8"/>
                  <w:tcBorders>
                    <w:top w:val="nil"/>
                    <w:left w:val="single" w:color="000000" w:sz="12" w:space="0"/>
                    <w:bottom w:val="single" w:color="000000" w:sz="12" w:space="0"/>
                    <w:right w:val="single" w:color="000000" w:sz="4" w:space="0"/>
                  </w:tcBorders>
                  <w:shd w:val="clear" w:color="000000" w:fill="FFFFFF"/>
                  <w:noWrap/>
                  <w:vAlign w:val="center"/>
                </w:tcPr>
                <w:p w14:paraId="34C5AB73">
                  <w:pPr>
                    <w:widowControl/>
                    <w:rPr>
                      <w:rFonts w:ascii="宋体" w:hAnsi="宋体" w:cs="Arial"/>
                      <w:kern w:val="0"/>
                      <w:sz w:val="20"/>
                      <w:szCs w:val="20"/>
                    </w:rPr>
                  </w:pPr>
                  <w:r>
                    <w:rPr>
                      <w:rFonts w:hint="eastAsia" w:ascii="宋体" w:hAnsi="宋体" w:cs="Arial"/>
                      <w:kern w:val="0"/>
                      <w:sz w:val="20"/>
                      <w:szCs w:val="20"/>
                    </w:rPr>
                    <w:t>注：部分数据存在尾数差异，为四舍五入形成。</w:t>
                  </w:r>
                </w:p>
              </w:tc>
            </w:tr>
          </w:tbl>
          <w:p w14:paraId="5CDD7D5A">
            <w:pPr>
              <w:widowControl/>
              <w:spacing w:before="100" w:beforeAutospacing="1" w:after="100" w:afterAutospacing="1"/>
              <w:jc w:val="center"/>
              <w:rPr>
                <w:rFonts w:ascii="宋体" w:cs="Arial"/>
                <w:color w:val="000000"/>
                <w:kern w:val="0"/>
                <w:sz w:val="44"/>
                <w:szCs w:val="44"/>
              </w:rPr>
            </w:pPr>
          </w:p>
        </w:tc>
        <w:tc>
          <w:tcPr>
            <w:tcW w:w="377" w:type="dxa"/>
            <w:tcBorders>
              <w:top w:val="nil"/>
              <w:left w:val="nil"/>
              <w:bottom w:val="nil"/>
              <w:right w:val="nil"/>
            </w:tcBorders>
            <w:vAlign w:val="center"/>
          </w:tcPr>
          <w:p w14:paraId="4EF0F215">
            <w:r>
              <w:t> </w:t>
            </w:r>
          </w:p>
        </w:tc>
      </w:tr>
      <w:tr w14:paraId="78B61990">
        <w:tblPrEx>
          <w:tblCellMar>
            <w:top w:w="0" w:type="dxa"/>
            <w:left w:w="108" w:type="dxa"/>
            <w:bottom w:w="0" w:type="dxa"/>
            <w:right w:w="108" w:type="dxa"/>
          </w:tblCellMar>
        </w:tblPrEx>
        <w:trPr>
          <w:trHeight w:val="300" w:hRule="atLeast"/>
        </w:trPr>
        <w:tc>
          <w:tcPr>
            <w:tcW w:w="9781" w:type="dxa"/>
            <w:gridSpan w:val="23"/>
            <w:tcBorders>
              <w:top w:val="nil"/>
              <w:left w:val="nil"/>
              <w:bottom w:val="nil"/>
              <w:right w:val="nil"/>
            </w:tcBorders>
            <w:noWrap/>
            <w:vAlign w:val="bottom"/>
          </w:tcPr>
          <w:p w14:paraId="0317B481"/>
        </w:tc>
        <w:tc>
          <w:tcPr>
            <w:tcW w:w="377" w:type="dxa"/>
            <w:tcBorders>
              <w:top w:val="nil"/>
              <w:left w:val="nil"/>
              <w:bottom w:val="nil"/>
              <w:right w:val="nil"/>
            </w:tcBorders>
            <w:noWrap/>
            <w:vAlign w:val="bottom"/>
          </w:tcPr>
          <w:p w14:paraId="323CD200">
            <w:r>
              <w:t> </w:t>
            </w:r>
          </w:p>
        </w:tc>
        <w:tc>
          <w:tcPr>
            <w:tcW w:w="882" w:type="dxa"/>
            <w:tcBorders>
              <w:top w:val="nil"/>
              <w:left w:val="nil"/>
              <w:bottom w:val="nil"/>
              <w:right w:val="nil"/>
            </w:tcBorders>
            <w:noWrap/>
            <w:vAlign w:val="bottom"/>
          </w:tcPr>
          <w:p w14:paraId="274EF198">
            <w:r>
              <w:t> </w:t>
            </w:r>
          </w:p>
        </w:tc>
        <w:tc>
          <w:tcPr>
            <w:tcW w:w="1227" w:type="dxa"/>
            <w:gridSpan w:val="2"/>
            <w:tcBorders>
              <w:top w:val="nil"/>
              <w:left w:val="nil"/>
              <w:bottom w:val="nil"/>
              <w:right w:val="nil"/>
            </w:tcBorders>
            <w:noWrap/>
            <w:vAlign w:val="bottom"/>
          </w:tcPr>
          <w:p w14:paraId="5443B50C">
            <w:r>
              <w:t> </w:t>
            </w:r>
          </w:p>
        </w:tc>
        <w:tc>
          <w:tcPr>
            <w:tcW w:w="883" w:type="dxa"/>
            <w:tcBorders>
              <w:top w:val="nil"/>
              <w:left w:val="nil"/>
              <w:bottom w:val="nil"/>
              <w:right w:val="nil"/>
            </w:tcBorders>
            <w:noWrap/>
            <w:vAlign w:val="bottom"/>
          </w:tcPr>
          <w:p w14:paraId="52A41995">
            <w:r>
              <w:t> </w:t>
            </w:r>
          </w:p>
        </w:tc>
        <w:tc>
          <w:tcPr>
            <w:tcW w:w="883" w:type="dxa"/>
            <w:tcBorders>
              <w:top w:val="nil"/>
              <w:left w:val="nil"/>
              <w:bottom w:val="nil"/>
              <w:right w:val="nil"/>
            </w:tcBorders>
            <w:noWrap/>
            <w:vAlign w:val="bottom"/>
          </w:tcPr>
          <w:p w14:paraId="50989BB1">
            <w:r>
              <w:t> </w:t>
            </w:r>
          </w:p>
        </w:tc>
        <w:tc>
          <w:tcPr>
            <w:tcW w:w="1832" w:type="dxa"/>
            <w:gridSpan w:val="3"/>
            <w:tcBorders>
              <w:top w:val="nil"/>
              <w:left w:val="nil"/>
              <w:bottom w:val="nil"/>
              <w:right w:val="nil"/>
            </w:tcBorders>
            <w:noWrap/>
            <w:vAlign w:val="bottom"/>
          </w:tcPr>
          <w:p w14:paraId="01400BD9">
            <w:r>
              <w:t> </w:t>
            </w:r>
          </w:p>
        </w:tc>
        <w:tc>
          <w:tcPr>
            <w:tcW w:w="981" w:type="dxa"/>
            <w:gridSpan w:val="3"/>
            <w:tcBorders>
              <w:top w:val="nil"/>
              <w:left w:val="nil"/>
              <w:bottom w:val="nil"/>
              <w:right w:val="nil"/>
            </w:tcBorders>
            <w:noWrap/>
            <w:vAlign w:val="bottom"/>
          </w:tcPr>
          <w:p w14:paraId="161BED4E">
            <w:r>
              <w:t> </w:t>
            </w:r>
          </w:p>
        </w:tc>
        <w:tc>
          <w:tcPr>
            <w:tcW w:w="870" w:type="dxa"/>
            <w:gridSpan w:val="3"/>
            <w:tcBorders>
              <w:top w:val="nil"/>
              <w:left w:val="nil"/>
              <w:bottom w:val="nil"/>
              <w:right w:val="nil"/>
            </w:tcBorders>
            <w:noWrap/>
            <w:vAlign w:val="bottom"/>
          </w:tcPr>
          <w:p w14:paraId="78748C7C">
            <w:r>
              <w:t> </w:t>
            </w:r>
          </w:p>
        </w:tc>
        <w:tc>
          <w:tcPr>
            <w:tcW w:w="981" w:type="dxa"/>
            <w:gridSpan w:val="2"/>
            <w:tcBorders>
              <w:top w:val="nil"/>
              <w:left w:val="nil"/>
              <w:bottom w:val="nil"/>
              <w:right w:val="nil"/>
            </w:tcBorders>
            <w:noWrap/>
            <w:vAlign w:val="bottom"/>
          </w:tcPr>
          <w:p w14:paraId="21B023B8">
            <w:r>
              <w:t> </w:t>
            </w:r>
          </w:p>
        </w:tc>
        <w:tc>
          <w:tcPr>
            <w:tcW w:w="851" w:type="dxa"/>
            <w:tcBorders>
              <w:top w:val="nil"/>
              <w:left w:val="nil"/>
              <w:bottom w:val="nil"/>
              <w:right w:val="nil"/>
            </w:tcBorders>
            <w:noWrap/>
            <w:vAlign w:val="bottom"/>
          </w:tcPr>
          <w:p w14:paraId="12383667">
            <w:r>
              <w:t> </w:t>
            </w:r>
          </w:p>
        </w:tc>
        <w:tc>
          <w:tcPr>
            <w:tcW w:w="0" w:type="auto"/>
            <w:tcBorders>
              <w:top w:val="nil"/>
              <w:left w:val="nil"/>
              <w:bottom w:val="nil"/>
              <w:right w:val="nil"/>
            </w:tcBorders>
            <w:vAlign w:val="center"/>
          </w:tcPr>
          <w:p w14:paraId="31D0EEC2">
            <w:r>
              <w:t> </w:t>
            </w:r>
          </w:p>
        </w:tc>
      </w:tr>
      <w:tr w14:paraId="323631B9">
        <w:tblPrEx>
          <w:tblCellMar>
            <w:top w:w="0" w:type="dxa"/>
            <w:left w:w="108" w:type="dxa"/>
            <w:bottom w:w="0" w:type="dxa"/>
            <w:right w:w="108" w:type="dxa"/>
          </w:tblCellMar>
        </w:tblPrEx>
        <w:trPr>
          <w:gridAfter w:val="7"/>
          <w:wAfter w:w="1341" w:type="dxa"/>
          <w:trHeight w:val="315" w:hRule="atLeast"/>
        </w:trPr>
        <w:tc>
          <w:tcPr>
            <w:tcW w:w="9781" w:type="dxa"/>
            <w:gridSpan w:val="23"/>
            <w:tcBorders>
              <w:top w:val="nil"/>
              <w:left w:val="nil"/>
              <w:bottom w:val="nil"/>
              <w:right w:val="nil"/>
            </w:tcBorders>
            <w:noWrap/>
            <w:vAlign w:val="bottom"/>
          </w:tcPr>
          <w:p w14:paraId="53953CED">
            <w:pPr>
              <w:widowControl/>
              <w:spacing w:before="100" w:beforeAutospacing="1" w:after="100" w:afterAutospacing="1"/>
              <w:rPr>
                <w:rFonts w:ascii="宋体" w:cs="Arial"/>
                <w:color w:val="000000"/>
                <w:kern w:val="0"/>
                <w:sz w:val="22"/>
                <w:szCs w:val="22"/>
              </w:rPr>
            </w:pPr>
          </w:p>
          <w:tbl>
            <w:tblPr>
              <w:tblStyle w:val="6"/>
              <w:tblW w:w="8823" w:type="dxa"/>
              <w:tblInd w:w="0" w:type="dxa"/>
              <w:tblLayout w:type="autofit"/>
              <w:tblCellMar>
                <w:top w:w="0" w:type="dxa"/>
                <w:left w:w="108" w:type="dxa"/>
                <w:bottom w:w="0" w:type="dxa"/>
                <w:right w:w="108" w:type="dxa"/>
              </w:tblCellMar>
            </w:tblPr>
            <w:tblGrid>
              <w:gridCol w:w="416"/>
              <w:gridCol w:w="496"/>
              <w:gridCol w:w="425"/>
              <w:gridCol w:w="2757"/>
              <w:gridCol w:w="432"/>
              <w:gridCol w:w="1240"/>
              <w:gridCol w:w="107"/>
              <w:gridCol w:w="1276"/>
              <w:gridCol w:w="137"/>
              <w:gridCol w:w="714"/>
              <w:gridCol w:w="526"/>
              <w:gridCol w:w="373"/>
            </w:tblGrid>
            <w:tr w14:paraId="19255A63">
              <w:tblPrEx>
                <w:tblCellMar>
                  <w:top w:w="0" w:type="dxa"/>
                  <w:left w:w="108" w:type="dxa"/>
                  <w:bottom w:w="0" w:type="dxa"/>
                  <w:right w:w="108" w:type="dxa"/>
                </w:tblCellMar>
              </w:tblPrEx>
              <w:trPr>
                <w:trHeight w:val="555" w:hRule="atLeast"/>
              </w:trPr>
              <w:tc>
                <w:tcPr>
                  <w:tcW w:w="5797" w:type="dxa"/>
                  <w:gridSpan w:val="7"/>
                  <w:tcBorders>
                    <w:top w:val="nil"/>
                    <w:left w:val="nil"/>
                    <w:bottom w:val="nil"/>
                    <w:right w:val="nil"/>
                  </w:tcBorders>
                  <w:shd w:val="clear" w:color="000000" w:fill="FFFFFF"/>
                  <w:noWrap/>
                  <w:vAlign w:val="center"/>
                </w:tcPr>
                <w:p w14:paraId="39803604">
                  <w:pPr>
                    <w:widowControl/>
                    <w:jc w:val="center"/>
                    <w:rPr>
                      <w:rFonts w:ascii="宋体" w:hAnsi="宋体" w:cs="Arial"/>
                      <w:kern w:val="0"/>
                      <w:sz w:val="22"/>
                      <w:szCs w:val="22"/>
                    </w:rPr>
                  </w:pPr>
                  <w:r>
                    <w:rPr>
                      <w:rFonts w:hint="eastAsia" w:ascii="宋体" w:hAnsi="宋体" w:cs="Arial"/>
                      <w:kern w:val="0"/>
                      <w:sz w:val="22"/>
                      <w:szCs w:val="22"/>
                    </w:rPr>
                    <w:t xml:space="preserve">附件3                         </w:t>
                  </w:r>
                  <w:r>
                    <w:rPr>
                      <w:rFonts w:hint="eastAsia" w:ascii="黑体" w:eastAsia="黑体" w:cs="Arial"/>
                      <w:color w:val="000000"/>
                      <w:kern w:val="0"/>
                      <w:sz w:val="36"/>
                      <w:szCs w:val="36"/>
                    </w:rPr>
                    <w:t>支出结算表</w:t>
                  </w:r>
                </w:p>
              </w:tc>
              <w:tc>
                <w:tcPr>
                  <w:tcW w:w="3026" w:type="dxa"/>
                  <w:gridSpan w:val="5"/>
                  <w:tcBorders>
                    <w:top w:val="nil"/>
                    <w:left w:val="nil"/>
                    <w:bottom w:val="nil"/>
                    <w:right w:val="nil"/>
                  </w:tcBorders>
                  <w:shd w:val="clear" w:color="000000" w:fill="FFFFFF"/>
                  <w:noWrap/>
                  <w:vAlign w:val="center"/>
                </w:tcPr>
                <w:p w14:paraId="03C4C00A">
                  <w:pPr>
                    <w:widowControl/>
                    <w:rPr>
                      <w:rFonts w:ascii="宋体" w:hAnsi="宋体" w:cs="Arial"/>
                      <w:kern w:val="0"/>
                      <w:sz w:val="28"/>
                      <w:szCs w:val="28"/>
                    </w:rPr>
                  </w:pPr>
                  <w:r>
                    <w:rPr>
                      <w:rFonts w:hint="eastAsia" w:ascii="宋体" w:hAnsi="宋体" w:cs="Arial"/>
                      <w:kern w:val="0"/>
                      <w:sz w:val="28"/>
                      <w:szCs w:val="28"/>
                    </w:rPr>
                    <w:t>　</w:t>
                  </w:r>
                </w:p>
              </w:tc>
            </w:tr>
            <w:tr w14:paraId="13AB6194">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14:paraId="06FC6AED">
                  <w:pPr>
                    <w:widowControl/>
                    <w:rPr>
                      <w:rFonts w:ascii="宋体" w:hAnsi="宋体" w:cs="Arial"/>
                      <w:kern w:val="0"/>
                      <w:sz w:val="22"/>
                      <w:szCs w:val="22"/>
                    </w:rPr>
                  </w:pPr>
                  <w:r>
                    <w:rPr>
                      <w:rFonts w:hint="eastAsia" w:ascii="宋体" w:hAnsi="宋体" w:cs="Arial"/>
                      <w:kern w:val="0"/>
                      <w:sz w:val="22"/>
                      <w:szCs w:val="22"/>
                    </w:rPr>
                    <w:t>　</w:t>
                  </w:r>
                </w:p>
              </w:tc>
              <w:tc>
                <w:tcPr>
                  <w:tcW w:w="496" w:type="dxa"/>
                  <w:tcBorders>
                    <w:top w:val="nil"/>
                    <w:left w:val="nil"/>
                    <w:bottom w:val="nil"/>
                    <w:right w:val="nil"/>
                  </w:tcBorders>
                  <w:shd w:val="clear" w:color="000000" w:fill="FFFFFF"/>
                  <w:noWrap/>
                  <w:vAlign w:val="center"/>
                </w:tcPr>
                <w:p w14:paraId="49E5C8DF">
                  <w:pPr>
                    <w:widowControl/>
                    <w:rPr>
                      <w:rFonts w:ascii="宋体" w:hAnsi="宋体" w:cs="Arial"/>
                      <w:kern w:val="0"/>
                      <w:sz w:val="18"/>
                      <w:szCs w:val="18"/>
                    </w:rPr>
                  </w:pPr>
                  <w:r>
                    <w:rPr>
                      <w:rFonts w:hint="eastAsia" w:ascii="宋体" w:hAnsi="宋体" w:cs="Arial"/>
                      <w:kern w:val="0"/>
                      <w:sz w:val="18"/>
                      <w:szCs w:val="18"/>
                    </w:rPr>
                    <w:t>　</w:t>
                  </w:r>
                </w:p>
              </w:tc>
              <w:tc>
                <w:tcPr>
                  <w:tcW w:w="425" w:type="dxa"/>
                  <w:tcBorders>
                    <w:top w:val="nil"/>
                    <w:left w:val="nil"/>
                    <w:bottom w:val="nil"/>
                    <w:right w:val="nil"/>
                  </w:tcBorders>
                  <w:shd w:val="clear" w:color="000000" w:fill="FFFFFF"/>
                  <w:noWrap/>
                  <w:vAlign w:val="center"/>
                </w:tcPr>
                <w:p w14:paraId="689F56E3">
                  <w:pPr>
                    <w:widowControl/>
                    <w:rPr>
                      <w:rFonts w:ascii="宋体" w:hAnsi="宋体" w:cs="Arial"/>
                      <w:kern w:val="0"/>
                      <w:sz w:val="18"/>
                      <w:szCs w:val="18"/>
                    </w:rPr>
                  </w:pPr>
                  <w:r>
                    <w:rPr>
                      <w:rFonts w:hint="eastAsia" w:ascii="宋体" w:hAnsi="宋体" w:cs="Arial"/>
                      <w:kern w:val="0"/>
                      <w:sz w:val="18"/>
                      <w:szCs w:val="18"/>
                    </w:rPr>
                    <w:t>　</w:t>
                  </w:r>
                </w:p>
              </w:tc>
              <w:tc>
                <w:tcPr>
                  <w:tcW w:w="2757" w:type="dxa"/>
                  <w:tcBorders>
                    <w:top w:val="nil"/>
                    <w:left w:val="nil"/>
                    <w:bottom w:val="nil"/>
                    <w:right w:val="nil"/>
                  </w:tcBorders>
                  <w:shd w:val="clear" w:color="000000" w:fill="FFFFFF"/>
                  <w:noWrap/>
                  <w:vAlign w:val="center"/>
                </w:tcPr>
                <w:p w14:paraId="56F3AA02">
                  <w:pPr>
                    <w:widowControl/>
                    <w:rPr>
                      <w:rFonts w:ascii="宋体" w:hAnsi="宋体" w:cs="Arial"/>
                      <w:kern w:val="0"/>
                      <w:sz w:val="18"/>
                      <w:szCs w:val="18"/>
                    </w:rPr>
                  </w:pPr>
                  <w:r>
                    <w:rPr>
                      <w:rFonts w:hint="eastAsia" w:ascii="宋体" w:hAnsi="宋体" w:cs="Arial"/>
                      <w:kern w:val="0"/>
                      <w:sz w:val="18"/>
                      <w:szCs w:val="18"/>
                    </w:rPr>
                    <w:t>　</w:t>
                  </w:r>
                </w:p>
              </w:tc>
              <w:tc>
                <w:tcPr>
                  <w:tcW w:w="1779" w:type="dxa"/>
                  <w:gridSpan w:val="3"/>
                  <w:tcBorders>
                    <w:top w:val="nil"/>
                    <w:left w:val="nil"/>
                    <w:bottom w:val="nil"/>
                    <w:right w:val="nil"/>
                  </w:tcBorders>
                  <w:shd w:val="clear" w:color="000000" w:fill="FFFFFF"/>
                  <w:noWrap/>
                  <w:vAlign w:val="center"/>
                </w:tcPr>
                <w:p w14:paraId="302A9AA0">
                  <w:pPr>
                    <w:widowControl/>
                    <w:rPr>
                      <w:rFonts w:ascii="宋体" w:hAnsi="宋体" w:cs="Arial"/>
                      <w:kern w:val="0"/>
                      <w:sz w:val="18"/>
                      <w:szCs w:val="18"/>
                    </w:rPr>
                  </w:pPr>
                  <w:r>
                    <w:rPr>
                      <w:rFonts w:hint="eastAsia" w:ascii="宋体" w:hAnsi="宋体" w:cs="Arial"/>
                      <w:kern w:val="0"/>
                      <w:sz w:val="18"/>
                      <w:szCs w:val="18"/>
                    </w:rPr>
                    <w:t>　</w:t>
                  </w:r>
                </w:p>
              </w:tc>
              <w:tc>
                <w:tcPr>
                  <w:tcW w:w="1413" w:type="dxa"/>
                  <w:gridSpan w:val="2"/>
                  <w:tcBorders>
                    <w:top w:val="nil"/>
                    <w:left w:val="nil"/>
                    <w:bottom w:val="nil"/>
                    <w:right w:val="nil"/>
                  </w:tcBorders>
                  <w:shd w:val="clear" w:color="000000" w:fill="FFFFFF"/>
                  <w:noWrap/>
                  <w:vAlign w:val="center"/>
                </w:tcPr>
                <w:p w14:paraId="139170AF">
                  <w:pPr>
                    <w:widowControl/>
                    <w:rPr>
                      <w:rFonts w:ascii="宋体" w:hAnsi="宋体" w:cs="Arial"/>
                      <w:kern w:val="0"/>
                      <w:sz w:val="18"/>
                      <w:szCs w:val="18"/>
                    </w:rPr>
                  </w:pPr>
                  <w:r>
                    <w:rPr>
                      <w:rFonts w:hint="eastAsia" w:ascii="宋体" w:hAnsi="宋体" w:cs="Arial"/>
                      <w:kern w:val="0"/>
                      <w:sz w:val="18"/>
                      <w:szCs w:val="18"/>
                    </w:rPr>
                    <w:t>　</w:t>
                  </w:r>
                </w:p>
              </w:tc>
              <w:tc>
                <w:tcPr>
                  <w:tcW w:w="1240" w:type="dxa"/>
                  <w:gridSpan w:val="2"/>
                  <w:tcBorders>
                    <w:top w:val="nil"/>
                    <w:left w:val="nil"/>
                    <w:bottom w:val="nil"/>
                    <w:right w:val="nil"/>
                  </w:tcBorders>
                  <w:shd w:val="clear" w:color="000000" w:fill="FFFFFF"/>
                  <w:noWrap/>
                  <w:vAlign w:val="center"/>
                </w:tcPr>
                <w:p w14:paraId="27FDDDA1">
                  <w:pPr>
                    <w:widowControl/>
                    <w:rPr>
                      <w:rFonts w:ascii="宋体" w:hAnsi="宋体" w:cs="Arial"/>
                      <w:kern w:val="0"/>
                      <w:sz w:val="18"/>
                      <w:szCs w:val="18"/>
                    </w:rPr>
                  </w:pPr>
                  <w:r>
                    <w:rPr>
                      <w:rFonts w:hint="eastAsia" w:ascii="宋体" w:hAnsi="宋体" w:cs="Arial"/>
                      <w:kern w:val="0"/>
                      <w:sz w:val="18"/>
                      <w:szCs w:val="18"/>
                    </w:rPr>
                    <w:t>　</w:t>
                  </w:r>
                </w:p>
              </w:tc>
              <w:tc>
                <w:tcPr>
                  <w:tcW w:w="373" w:type="dxa"/>
                  <w:tcBorders>
                    <w:top w:val="nil"/>
                    <w:left w:val="nil"/>
                    <w:bottom w:val="nil"/>
                    <w:right w:val="nil"/>
                  </w:tcBorders>
                  <w:shd w:val="clear" w:color="000000" w:fill="FFFFFF"/>
                  <w:noWrap/>
                  <w:vAlign w:val="center"/>
                </w:tcPr>
                <w:p w14:paraId="7C2B9400">
                  <w:pPr>
                    <w:widowControl/>
                    <w:rPr>
                      <w:rFonts w:ascii="宋体" w:hAnsi="宋体" w:cs="Arial"/>
                      <w:kern w:val="0"/>
                      <w:sz w:val="18"/>
                      <w:szCs w:val="18"/>
                    </w:rPr>
                  </w:pPr>
                  <w:r>
                    <w:rPr>
                      <w:rFonts w:hint="eastAsia" w:ascii="宋体" w:hAnsi="宋体" w:cs="Arial"/>
                      <w:kern w:val="0"/>
                      <w:sz w:val="18"/>
                      <w:szCs w:val="18"/>
                    </w:rPr>
                    <w:t>　</w:t>
                  </w:r>
                </w:p>
              </w:tc>
            </w:tr>
            <w:tr w14:paraId="78272524">
              <w:tblPrEx>
                <w:tblCellMar>
                  <w:top w:w="0" w:type="dxa"/>
                  <w:left w:w="108" w:type="dxa"/>
                  <w:bottom w:w="0" w:type="dxa"/>
                  <w:right w:w="108" w:type="dxa"/>
                </w:tblCellMar>
              </w:tblPrEx>
              <w:trPr>
                <w:trHeight w:val="300" w:hRule="atLeast"/>
              </w:trPr>
              <w:tc>
                <w:tcPr>
                  <w:tcW w:w="4018" w:type="dxa"/>
                  <w:gridSpan w:val="4"/>
                  <w:tcBorders>
                    <w:top w:val="nil"/>
                    <w:left w:val="nil"/>
                    <w:bottom w:val="single" w:color="000000" w:sz="12" w:space="0"/>
                    <w:right w:val="nil"/>
                  </w:tcBorders>
                  <w:shd w:val="clear" w:color="000000" w:fill="FFFFFF"/>
                  <w:noWrap/>
                  <w:vAlign w:val="center"/>
                </w:tcPr>
                <w:p w14:paraId="5B45DBD6">
                  <w:pPr>
                    <w:widowControl/>
                    <w:rPr>
                      <w:rFonts w:ascii="宋体" w:hAnsi="宋体" w:cs="Arial"/>
                      <w:kern w:val="0"/>
                      <w:sz w:val="22"/>
                      <w:szCs w:val="22"/>
                    </w:rPr>
                  </w:pPr>
                  <w:r>
                    <w:rPr>
                      <w:rFonts w:hint="eastAsia" w:ascii="宋体" w:hAnsi="宋体" w:cs="Arial"/>
                      <w:kern w:val="0"/>
                      <w:sz w:val="22"/>
                      <w:szCs w:val="22"/>
                    </w:rPr>
                    <w:t>编制单位：厦门经济管理学院(本级）</w:t>
                  </w:r>
                </w:p>
              </w:tc>
              <w:tc>
                <w:tcPr>
                  <w:tcW w:w="1779" w:type="dxa"/>
                  <w:gridSpan w:val="3"/>
                  <w:tcBorders>
                    <w:top w:val="nil"/>
                    <w:left w:val="nil"/>
                    <w:bottom w:val="single" w:color="000000" w:sz="12" w:space="0"/>
                    <w:right w:val="nil"/>
                  </w:tcBorders>
                  <w:shd w:val="clear" w:color="000000" w:fill="FFFFFF"/>
                  <w:noWrap/>
                  <w:vAlign w:val="center"/>
                </w:tcPr>
                <w:p w14:paraId="51C0F3AB">
                  <w:pPr>
                    <w:widowControl/>
                    <w:jc w:val="center"/>
                    <w:rPr>
                      <w:rFonts w:ascii="宋体" w:hAnsi="宋体" w:cs="Arial"/>
                      <w:kern w:val="0"/>
                      <w:sz w:val="22"/>
                      <w:szCs w:val="22"/>
                    </w:rPr>
                  </w:pPr>
                  <w:r>
                    <w:rPr>
                      <w:rFonts w:hint="eastAsia" w:ascii="宋体" w:hAnsi="宋体" w:cs="Arial"/>
                      <w:kern w:val="0"/>
                      <w:sz w:val="22"/>
                      <w:szCs w:val="22"/>
                    </w:rPr>
                    <w:t>2019年度</w:t>
                  </w:r>
                </w:p>
              </w:tc>
              <w:tc>
                <w:tcPr>
                  <w:tcW w:w="3026" w:type="dxa"/>
                  <w:gridSpan w:val="5"/>
                  <w:tcBorders>
                    <w:top w:val="nil"/>
                    <w:left w:val="nil"/>
                    <w:bottom w:val="single" w:color="000000" w:sz="12" w:space="0"/>
                    <w:right w:val="nil"/>
                  </w:tcBorders>
                  <w:shd w:val="clear" w:color="000000" w:fill="FFFFFF"/>
                  <w:noWrap/>
                  <w:vAlign w:val="center"/>
                </w:tcPr>
                <w:p w14:paraId="3B9F271B">
                  <w:pPr>
                    <w:widowControl/>
                    <w:jc w:val="right"/>
                    <w:rPr>
                      <w:rFonts w:ascii="宋体" w:hAnsi="宋体" w:cs="Arial"/>
                      <w:kern w:val="0"/>
                      <w:sz w:val="22"/>
                      <w:szCs w:val="22"/>
                    </w:rPr>
                  </w:pPr>
                  <w:r>
                    <w:rPr>
                      <w:rFonts w:hint="eastAsia" w:ascii="宋体" w:hAnsi="宋体" w:cs="Arial"/>
                      <w:kern w:val="0"/>
                      <w:sz w:val="22"/>
                      <w:szCs w:val="22"/>
                    </w:rPr>
                    <w:t xml:space="preserve"> 单位：万元</w:t>
                  </w:r>
                </w:p>
              </w:tc>
            </w:tr>
            <w:tr w14:paraId="2ABD6CCD">
              <w:tblPrEx>
                <w:tblCellMar>
                  <w:top w:w="0" w:type="dxa"/>
                  <w:left w:w="108" w:type="dxa"/>
                  <w:bottom w:w="0" w:type="dxa"/>
                  <w:right w:w="108" w:type="dxa"/>
                </w:tblCellMar>
              </w:tblPrEx>
              <w:trPr>
                <w:trHeight w:val="300" w:hRule="atLeast"/>
              </w:trPr>
              <w:tc>
                <w:tcPr>
                  <w:tcW w:w="4018" w:type="dxa"/>
                  <w:gridSpan w:val="4"/>
                  <w:tcBorders>
                    <w:top w:val="single" w:color="000000" w:sz="12" w:space="0"/>
                    <w:left w:val="single" w:color="000000" w:sz="12" w:space="0"/>
                    <w:bottom w:val="single" w:color="000000" w:sz="4" w:space="0"/>
                    <w:right w:val="single" w:color="000000" w:sz="4" w:space="0"/>
                  </w:tcBorders>
                  <w:shd w:val="clear" w:color="000000" w:fill="C0C0C0"/>
                  <w:noWrap/>
                  <w:vAlign w:val="center"/>
                </w:tcPr>
                <w:p w14:paraId="3A4E3FB3">
                  <w:pPr>
                    <w:widowControl/>
                    <w:rPr>
                      <w:rFonts w:ascii="宋体" w:hAnsi="宋体" w:cs="Arial"/>
                      <w:kern w:val="0"/>
                      <w:sz w:val="20"/>
                      <w:szCs w:val="20"/>
                    </w:rPr>
                  </w:pPr>
                  <w:r>
                    <w:rPr>
                      <w:rFonts w:hint="eastAsia" w:ascii="宋体" w:hAnsi="宋体" w:cs="Arial"/>
                      <w:kern w:val="0"/>
                      <w:sz w:val="20"/>
                      <w:szCs w:val="20"/>
                    </w:rPr>
                    <w:t>项目</w:t>
                  </w:r>
                </w:p>
              </w:tc>
              <w:tc>
                <w:tcPr>
                  <w:tcW w:w="1779" w:type="dxa"/>
                  <w:gridSpan w:val="3"/>
                  <w:vMerge w:val="restart"/>
                  <w:tcBorders>
                    <w:top w:val="single" w:color="000000" w:sz="12" w:space="0"/>
                    <w:left w:val="nil"/>
                    <w:bottom w:val="single" w:color="000000" w:sz="4" w:space="0"/>
                    <w:right w:val="single" w:color="000000" w:sz="4" w:space="0"/>
                  </w:tcBorders>
                  <w:shd w:val="clear" w:color="000000" w:fill="C0C0C0"/>
                  <w:vAlign w:val="center"/>
                </w:tcPr>
                <w:p w14:paraId="17AEDDE7">
                  <w:pPr>
                    <w:widowControl/>
                    <w:jc w:val="center"/>
                    <w:rPr>
                      <w:rFonts w:ascii="宋体" w:hAnsi="宋体" w:cs="Arial"/>
                      <w:kern w:val="0"/>
                      <w:sz w:val="20"/>
                      <w:szCs w:val="20"/>
                    </w:rPr>
                  </w:pPr>
                  <w:r>
                    <w:rPr>
                      <w:rFonts w:hint="eastAsia" w:ascii="宋体" w:hAnsi="宋体" w:cs="Arial"/>
                      <w:kern w:val="0"/>
                      <w:sz w:val="20"/>
                      <w:szCs w:val="20"/>
                    </w:rPr>
                    <w:t>本年支出合计</w:t>
                  </w:r>
                </w:p>
              </w:tc>
              <w:tc>
                <w:tcPr>
                  <w:tcW w:w="1276" w:type="dxa"/>
                  <w:vMerge w:val="restart"/>
                  <w:tcBorders>
                    <w:top w:val="single" w:color="000000" w:sz="12" w:space="0"/>
                    <w:left w:val="nil"/>
                    <w:bottom w:val="single" w:color="000000" w:sz="4" w:space="0"/>
                    <w:right w:val="single" w:color="000000" w:sz="4" w:space="0"/>
                  </w:tcBorders>
                  <w:shd w:val="clear" w:color="000000" w:fill="C0C0C0"/>
                  <w:vAlign w:val="center"/>
                </w:tcPr>
                <w:p w14:paraId="53E646EE">
                  <w:pPr>
                    <w:widowControl/>
                    <w:jc w:val="center"/>
                    <w:rPr>
                      <w:rFonts w:ascii="宋体" w:hAnsi="宋体" w:cs="Arial"/>
                      <w:kern w:val="0"/>
                      <w:sz w:val="20"/>
                      <w:szCs w:val="20"/>
                    </w:rPr>
                  </w:pPr>
                  <w:r>
                    <w:rPr>
                      <w:rFonts w:hint="eastAsia" w:ascii="宋体" w:hAnsi="宋体" w:cs="Arial"/>
                      <w:kern w:val="0"/>
                      <w:sz w:val="20"/>
                      <w:szCs w:val="20"/>
                    </w:rPr>
                    <w:t>基本支出</w:t>
                  </w:r>
                </w:p>
              </w:tc>
              <w:tc>
                <w:tcPr>
                  <w:tcW w:w="851" w:type="dxa"/>
                  <w:gridSpan w:val="2"/>
                  <w:vMerge w:val="restart"/>
                  <w:tcBorders>
                    <w:top w:val="single" w:color="000000" w:sz="12" w:space="0"/>
                    <w:left w:val="nil"/>
                    <w:bottom w:val="single" w:color="000000" w:sz="4" w:space="0"/>
                    <w:right w:val="single" w:color="000000" w:sz="4" w:space="0"/>
                  </w:tcBorders>
                  <w:shd w:val="clear" w:color="000000" w:fill="C0C0C0"/>
                  <w:vAlign w:val="center"/>
                </w:tcPr>
                <w:p w14:paraId="0D3FBC21">
                  <w:pPr>
                    <w:widowControl/>
                    <w:jc w:val="center"/>
                    <w:rPr>
                      <w:rFonts w:ascii="宋体" w:hAnsi="宋体" w:cs="Arial"/>
                      <w:kern w:val="0"/>
                      <w:sz w:val="20"/>
                      <w:szCs w:val="20"/>
                    </w:rPr>
                  </w:pPr>
                  <w:r>
                    <w:rPr>
                      <w:rFonts w:hint="eastAsia" w:ascii="宋体" w:hAnsi="宋体" w:cs="Arial"/>
                      <w:kern w:val="0"/>
                      <w:sz w:val="20"/>
                      <w:szCs w:val="20"/>
                    </w:rPr>
                    <w:t>项目支出</w:t>
                  </w:r>
                </w:p>
              </w:tc>
              <w:tc>
                <w:tcPr>
                  <w:tcW w:w="899" w:type="dxa"/>
                  <w:gridSpan w:val="2"/>
                  <w:vMerge w:val="restart"/>
                  <w:tcBorders>
                    <w:top w:val="single" w:color="000000" w:sz="12" w:space="0"/>
                    <w:left w:val="nil"/>
                    <w:bottom w:val="single" w:color="000000" w:sz="4" w:space="0"/>
                    <w:right w:val="single" w:color="000000" w:sz="12" w:space="0"/>
                  </w:tcBorders>
                  <w:shd w:val="clear" w:color="000000" w:fill="C0C0C0"/>
                  <w:vAlign w:val="center"/>
                </w:tcPr>
                <w:p w14:paraId="6435FA21">
                  <w:pPr>
                    <w:widowControl/>
                    <w:jc w:val="center"/>
                    <w:rPr>
                      <w:rFonts w:ascii="宋体" w:hAnsi="宋体" w:cs="Arial"/>
                      <w:kern w:val="0"/>
                      <w:sz w:val="20"/>
                      <w:szCs w:val="20"/>
                    </w:rPr>
                  </w:pPr>
                  <w:r>
                    <w:rPr>
                      <w:rFonts w:hint="eastAsia" w:ascii="宋体" w:hAnsi="宋体" w:cs="Arial"/>
                      <w:kern w:val="0"/>
                      <w:sz w:val="20"/>
                      <w:szCs w:val="20"/>
                    </w:rPr>
                    <w:t>经营支出</w:t>
                  </w:r>
                </w:p>
              </w:tc>
            </w:tr>
            <w:tr w14:paraId="022579F1">
              <w:tblPrEx>
                <w:tblCellMar>
                  <w:top w:w="0" w:type="dxa"/>
                  <w:left w:w="108" w:type="dxa"/>
                  <w:bottom w:w="0" w:type="dxa"/>
                  <w:right w:w="108" w:type="dxa"/>
                </w:tblCellMar>
              </w:tblPrEx>
              <w:trPr>
                <w:trHeight w:val="300" w:hRule="atLeast"/>
              </w:trPr>
              <w:tc>
                <w:tcPr>
                  <w:tcW w:w="1261" w:type="dxa"/>
                  <w:gridSpan w:val="3"/>
                  <w:vMerge w:val="restart"/>
                  <w:tcBorders>
                    <w:top w:val="nil"/>
                    <w:left w:val="single" w:color="000000" w:sz="12" w:space="0"/>
                    <w:bottom w:val="single" w:color="000000" w:sz="4" w:space="0"/>
                    <w:right w:val="single" w:color="000000" w:sz="12" w:space="0"/>
                  </w:tcBorders>
                  <w:shd w:val="clear" w:color="000000" w:fill="C0C0C0"/>
                  <w:vAlign w:val="center"/>
                </w:tcPr>
                <w:p w14:paraId="3D60F09E">
                  <w:pPr>
                    <w:widowControl/>
                    <w:jc w:val="center"/>
                    <w:rPr>
                      <w:rFonts w:ascii="宋体" w:hAnsi="宋体" w:cs="Arial"/>
                      <w:kern w:val="0"/>
                      <w:sz w:val="20"/>
                      <w:szCs w:val="20"/>
                    </w:rPr>
                  </w:pPr>
                  <w:r>
                    <w:rPr>
                      <w:rFonts w:hint="eastAsia" w:ascii="宋体" w:hAnsi="宋体" w:cs="Arial"/>
                      <w:kern w:val="0"/>
                      <w:sz w:val="20"/>
                      <w:szCs w:val="20"/>
                    </w:rPr>
                    <w:t>支出功能分类科目编码</w:t>
                  </w:r>
                </w:p>
              </w:tc>
              <w:tc>
                <w:tcPr>
                  <w:tcW w:w="2757" w:type="dxa"/>
                  <w:vMerge w:val="restart"/>
                  <w:tcBorders>
                    <w:top w:val="nil"/>
                    <w:left w:val="single" w:color="000000" w:sz="12" w:space="0"/>
                    <w:bottom w:val="single" w:color="000000" w:sz="4" w:space="0"/>
                    <w:right w:val="single" w:color="000000" w:sz="4" w:space="0"/>
                  </w:tcBorders>
                  <w:shd w:val="clear" w:color="000000" w:fill="C0C0C0"/>
                  <w:noWrap/>
                  <w:vAlign w:val="center"/>
                </w:tcPr>
                <w:p w14:paraId="511E991B">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779" w:type="dxa"/>
                  <w:gridSpan w:val="3"/>
                  <w:vMerge w:val="continue"/>
                  <w:tcBorders>
                    <w:top w:val="nil"/>
                    <w:left w:val="nil"/>
                    <w:bottom w:val="single" w:color="000000" w:sz="4" w:space="0"/>
                    <w:right w:val="single" w:color="000000" w:sz="4" w:space="0"/>
                  </w:tcBorders>
                  <w:vAlign w:val="center"/>
                </w:tcPr>
                <w:p w14:paraId="7A8043D5">
                  <w:pPr>
                    <w:widowControl/>
                    <w:rPr>
                      <w:rFonts w:ascii="宋体" w:hAnsi="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65C5E829">
                  <w:pPr>
                    <w:widowControl/>
                    <w:rPr>
                      <w:rFonts w:ascii="宋体" w:hAnsi="宋体" w:cs="Arial"/>
                      <w:kern w:val="0"/>
                      <w:sz w:val="20"/>
                      <w:szCs w:val="20"/>
                    </w:rPr>
                  </w:pPr>
                </w:p>
              </w:tc>
              <w:tc>
                <w:tcPr>
                  <w:tcW w:w="851" w:type="dxa"/>
                  <w:gridSpan w:val="2"/>
                  <w:vMerge w:val="continue"/>
                  <w:tcBorders>
                    <w:top w:val="nil"/>
                    <w:left w:val="nil"/>
                    <w:bottom w:val="single" w:color="000000" w:sz="4" w:space="0"/>
                    <w:right w:val="single" w:color="000000" w:sz="4" w:space="0"/>
                  </w:tcBorders>
                  <w:vAlign w:val="center"/>
                </w:tcPr>
                <w:p w14:paraId="24BAAEC3">
                  <w:pPr>
                    <w:widowControl/>
                    <w:rPr>
                      <w:rFonts w:ascii="宋体" w:hAnsi="宋体" w:cs="Arial"/>
                      <w:kern w:val="0"/>
                      <w:sz w:val="20"/>
                      <w:szCs w:val="20"/>
                    </w:rPr>
                  </w:pPr>
                </w:p>
              </w:tc>
              <w:tc>
                <w:tcPr>
                  <w:tcW w:w="899" w:type="dxa"/>
                  <w:gridSpan w:val="2"/>
                  <w:vMerge w:val="continue"/>
                  <w:tcBorders>
                    <w:top w:val="nil"/>
                    <w:left w:val="nil"/>
                    <w:bottom w:val="single" w:color="000000" w:sz="4" w:space="0"/>
                    <w:right w:val="single" w:color="000000" w:sz="12" w:space="0"/>
                  </w:tcBorders>
                  <w:vAlign w:val="center"/>
                </w:tcPr>
                <w:p w14:paraId="7FFCFA2B">
                  <w:pPr>
                    <w:widowControl/>
                    <w:rPr>
                      <w:rFonts w:ascii="宋体" w:hAnsi="宋体" w:cs="Arial"/>
                      <w:kern w:val="0"/>
                      <w:sz w:val="20"/>
                      <w:szCs w:val="20"/>
                    </w:rPr>
                  </w:pPr>
                </w:p>
              </w:tc>
            </w:tr>
            <w:tr w14:paraId="76780C88">
              <w:tblPrEx>
                <w:tblCellMar>
                  <w:top w:w="0" w:type="dxa"/>
                  <w:left w:w="108" w:type="dxa"/>
                  <w:bottom w:w="0" w:type="dxa"/>
                  <w:right w:w="108" w:type="dxa"/>
                </w:tblCellMar>
              </w:tblPrEx>
              <w:trPr>
                <w:trHeight w:val="300" w:hRule="atLeast"/>
              </w:trPr>
              <w:tc>
                <w:tcPr>
                  <w:tcW w:w="1261" w:type="dxa"/>
                  <w:gridSpan w:val="3"/>
                  <w:vMerge w:val="continue"/>
                  <w:tcBorders>
                    <w:top w:val="nil"/>
                    <w:left w:val="single" w:color="000000" w:sz="12" w:space="0"/>
                    <w:bottom w:val="single" w:color="000000" w:sz="4" w:space="0"/>
                    <w:right w:val="single" w:color="000000" w:sz="12" w:space="0"/>
                  </w:tcBorders>
                  <w:vAlign w:val="center"/>
                </w:tcPr>
                <w:p w14:paraId="10D9A6D1">
                  <w:pPr>
                    <w:widowControl/>
                    <w:rPr>
                      <w:rFonts w:ascii="宋体" w:hAnsi="宋体" w:cs="Arial"/>
                      <w:kern w:val="0"/>
                      <w:sz w:val="20"/>
                      <w:szCs w:val="20"/>
                    </w:rPr>
                  </w:pPr>
                </w:p>
              </w:tc>
              <w:tc>
                <w:tcPr>
                  <w:tcW w:w="2757" w:type="dxa"/>
                  <w:vMerge w:val="continue"/>
                  <w:tcBorders>
                    <w:top w:val="nil"/>
                    <w:left w:val="single" w:color="000000" w:sz="12" w:space="0"/>
                    <w:bottom w:val="single" w:color="000000" w:sz="4" w:space="0"/>
                    <w:right w:val="single" w:color="000000" w:sz="4" w:space="0"/>
                  </w:tcBorders>
                  <w:vAlign w:val="center"/>
                </w:tcPr>
                <w:p w14:paraId="2B66DFDE">
                  <w:pPr>
                    <w:widowControl/>
                    <w:rPr>
                      <w:rFonts w:ascii="宋体" w:hAnsi="宋体" w:cs="Arial"/>
                      <w:kern w:val="0"/>
                      <w:sz w:val="20"/>
                      <w:szCs w:val="20"/>
                    </w:rPr>
                  </w:pPr>
                </w:p>
              </w:tc>
              <w:tc>
                <w:tcPr>
                  <w:tcW w:w="1779" w:type="dxa"/>
                  <w:gridSpan w:val="3"/>
                  <w:vMerge w:val="continue"/>
                  <w:tcBorders>
                    <w:top w:val="nil"/>
                    <w:left w:val="nil"/>
                    <w:bottom w:val="single" w:color="000000" w:sz="4" w:space="0"/>
                    <w:right w:val="single" w:color="000000" w:sz="4" w:space="0"/>
                  </w:tcBorders>
                  <w:vAlign w:val="center"/>
                </w:tcPr>
                <w:p w14:paraId="1A50A593">
                  <w:pPr>
                    <w:widowControl/>
                    <w:rPr>
                      <w:rFonts w:ascii="宋体" w:hAnsi="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7D4A0DF5">
                  <w:pPr>
                    <w:widowControl/>
                    <w:rPr>
                      <w:rFonts w:ascii="宋体" w:hAnsi="宋体" w:cs="Arial"/>
                      <w:kern w:val="0"/>
                      <w:sz w:val="20"/>
                      <w:szCs w:val="20"/>
                    </w:rPr>
                  </w:pPr>
                </w:p>
              </w:tc>
              <w:tc>
                <w:tcPr>
                  <w:tcW w:w="851" w:type="dxa"/>
                  <w:gridSpan w:val="2"/>
                  <w:vMerge w:val="continue"/>
                  <w:tcBorders>
                    <w:top w:val="nil"/>
                    <w:left w:val="nil"/>
                    <w:bottom w:val="single" w:color="000000" w:sz="4" w:space="0"/>
                    <w:right w:val="single" w:color="000000" w:sz="4" w:space="0"/>
                  </w:tcBorders>
                  <w:vAlign w:val="center"/>
                </w:tcPr>
                <w:p w14:paraId="5EEC5FCB">
                  <w:pPr>
                    <w:widowControl/>
                    <w:rPr>
                      <w:rFonts w:ascii="宋体" w:hAnsi="宋体" w:cs="Arial"/>
                      <w:kern w:val="0"/>
                      <w:sz w:val="20"/>
                      <w:szCs w:val="20"/>
                    </w:rPr>
                  </w:pPr>
                </w:p>
              </w:tc>
              <w:tc>
                <w:tcPr>
                  <w:tcW w:w="899" w:type="dxa"/>
                  <w:gridSpan w:val="2"/>
                  <w:vMerge w:val="continue"/>
                  <w:tcBorders>
                    <w:top w:val="nil"/>
                    <w:left w:val="nil"/>
                    <w:bottom w:val="single" w:color="000000" w:sz="4" w:space="0"/>
                    <w:right w:val="single" w:color="000000" w:sz="12" w:space="0"/>
                  </w:tcBorders>
                  <w:vAlign w:val="center"/>
                </w:tcPr>
                <w:p w14:paraId="30DE8B02">
                  <w:pPr>
                    <w:widowControl/>
                    <w:rPr>
                      <w:rFonts w:ascii="宋体" w:hAnsi="宋体" w:cs="Arial"/>
                      <w:kern w:val="0"/>
                      <w:sz w:val="20"/>
                      <w:szCs w:val="20"/>
                    </w:rPr>
                  </w:pPr>
                </w:p>
              </w:tc>
            </w:tr>
            <w:tr w14:paraId="21A72C83">
              <w:tblPrEx>
                <w:tblCellMar>
                  <w:top w:w="0" w:type="dxa"/>
                  <w:left w:w="108" w:type="dxa"/>
                  <w:bottom w:w="0" w:type="dxa"/>
                  <w:right w:w="108" w:type="dxa"/>
                </w:tblCellMar>
              </w:tblPrEx>
              <w:trPr>
                <w:trHeight w:val="300" w:hRule="atLeast"/>
              </w:trPr>
              <w:tc>
                <w:tcPr>
                  <w:tcW w:w="1261" w:type="dxa"/>
                  <w:gridSpan w:val="3"/>
                  <w:vMerge w:val="continue"/>
                  <w:tcBorders>
                    <w:top w:val="nil"/>
                    <w:left w:val="single" w:color="000000" w:sz="12" w:space="0"/>
                    <w:bottom w:val="single" w:color="000000" w:sz="4" w:space="0"/>
                    <w:right w:val="single" w:color="000000" w:sz="12" w:space="0"/>
                  </w:tcBorders>
                  <w:vAlign w:val="center"/>
                </w:tcPr>
                <w:p w14:paraId="3A3FC422">
                  <w:pPr>
                    <w:widowControl/>
                    <w:rPr>
                      <w:rFonts w:ascii="宋体" w:hAnsi="宋体" w:cs="Arial"/>
                      <w:kern w:val="0"/>
                      <w:sz w:val="20"/>
                      <w:szCs w:val="20"/>
                    </w:rPr>
                  </w:pPr>
                </w:p>
              </w:tc>
              <w:tc>
                <w:tcPr>
                  <w:tcW w:w="2757" w:type="dxa"/>
                  <w:vMerge w:val="continue"/>
                  <w:tcBorders>
                    <w:top w:val="nil"/>
                    <w:left w:val="single" w:color="000000" w:sz="12" w:space="0"/>
                    <w:bottom w:val="single" w:color="000000" w:sz="4" w:space="0"/>
                    <w:right w:val="single" w:color="000000" w:sz="4" w:space="0"/>
                  </w:tcBorders>
                  <w:vAlign w:val="center"/>
                </w:tcPr>
                <w:p w14:paraId="2A100EAF">
                  <w:pPr>
                    <w:widowControl/>
                    <w:rPr>
                      <w:rFonts w:ascii="宋体" w:hAnsi="宋体" w:cs="Arial"/>
                      <w:kern w:val="0"/>
                      <w:sz w:val="20"/>
                      <w:szCs w:val="20"/>
                    </w:rPr>
                  </w:pPr>
                </w:p>
              </w:tc>
              <w:tc>
                <w:tcPr>
                  <w:tcW w:w="1779" w:type="dxa"/>
                  <w:gridSpan w:val="3"/>
                  <w:vMerge w:val="continue"/>
                  <w:tcBorders>
                    <w:top w:val="nil"/>
                    <w:left w:val="nil"/>
                    <w:bottom w:val="single" w:color="000000" w:sz="4" w:space="0"/>
                    <w:right w:val="single" w:color="000000" w:sz="4" w:space="0"/>
                  </w:tcBorders>
                  <w:vAlign w:val="center"/>
                </w:tcPr>
                <w:p w14:paraId="7712C466">
                  <w:pPr>
                    <w:widowControl/>
                    <w:rPr>
                      <w:rFonts w:ascii="宋体" w:hAnsi="宋体" w:cs="Arial"/>
                      <w:kern w:val="0"/>
                      <w:sz w:val="20"/>
                      <w:szCs w:val="20"/>
                    </w:rPr>
                  </w:pPr>
                </w:p>
              </w:tc>
              <w:tc>
                <w:tcPr>
                  <w:tcW w:w="1276" w:type="dxa"/>
                  <w:vMerge w:val="continue"/>
                  <w:tcBorders>
                    <w:top w:val="nil"/>
                    <w:left w:val="nil"/>
                    <w:bottom w:val="single" w:color="000000" w:sz="4" w:space="0"/>
                    <w:right w:val="single" w:color="000000" w:sz="4" w:space="0"/>
                  </w:tcBorders>
                  <w:vAlign w:val="center"/>
                </w:tcPr>
                <w:p w14:paraId="03E6B0D1">
                  <w:pPr>
                    <w:widowControl/>
                    <w:rPr>
                      <w:rFonts w:ascii="宋体" w:hAnsi="宋体" w:cs="Arial"/>
                      <w:kern w:val="0"/>
                      <w:sz w:val="20"/>
                      <w:szCs w:val="20"/>
                    </w:rPr>
                  </w:pPr>
                </w:p>
              </w:tc>
              <w:tc>
                <w:tcPr>
                  <w:tcW w:w="851" w:type="dxa"/>
                  <w:gridSpan w:val="2"/>
                  <w:vMerge w:val="continue"/>
                  <w:tcBorders>
                    <w:top w:val="nil"/>
                    <w:left w:val="nil"/>
                    <w:bottom w:val="single" w:color="000000" w:sz="4" w:space="0"/>
                    <w:right w:val="single" w:color="000000" w:sz="4" w:space="0"/>
                  </w:tcBorders>
                  <w:vAlign w:val="center"/>
                </w:tcPr>
                <w:p w14:paraId="5530E8AF">
                  <w:pPr>
                    <w:widowControl/>
                    <w:rPr>
                      <w:rFonts w:ascii="宋体" w:hAnsi="宋体" w:cs="Arial"/>
                      <w:kern w:val="0"/>
                      <w:sz w:val="20"/>
                      <w:szCs w:val="20"/>
                    </w:rPr>
                  </w:pPr>
                </w:p>
              </w:tc>
              <w:tc>
                <w:tcPr>
                  <w:tcW w:w="899" w:type="dxa"/>
                  <w:gridSpan w:val="2"/>
                  <w:vMerge w:val="continue"/>
                  <w:tcBorders>
                    <w:top w:val="nil"/>
                    <w:left w:val="nil"/>
                    <w:bottom w:val="single" w:color="000000" w:sz="4" w:space="0"/>
                    <w:right w:val="single" w:color="000000" w:sz="12" w:space="0"/>
                  </w:tcBorders>
                  <w:vAlign w:val="center"/>
                </w:tcPr>
                <w:p w14:paraId="79A9CBA8">
                  <w:pPr>
                    <w:widowControl/>
                    <w:rPr>
                      <w:rFonts w:ascii="宋体" w:hAnsi="宋体" w:cs="Arial"/>
                      <w:kern w:val="0"/>
                      <w:sz w:val="20"/>
                      <w:szCs w:val="20"/>
                    </w:rPr>
                  </w:pPr>
                </w:p>
              </w:tc>
            </w:tr>
            <w:tr w14:paraId="08A2F6B8">
              <w:tblPrEx>
                <w:tblCellMar>
                  <w:top w:w="0" w:type="dxa"/>
                  <w:left w:w="108" w:type="dxa"/>
                  <w:bottom w:w="0" w:type="dxa"/>
                  <w:right w:w="108" w:type="dxa"/>
                </w:tblCellMar>
              </w:tblPrEx>
              <w:trPr>
                <w:trHeight w:val="300" w:hRule="atLeast"/>
              </w:trPr>
              <w:tc>
                <w:tcPr>
                  <w:tcW w:w="340" w:type="dxa"/>
                  <w:tcBorders>
                    <w:top w:val="nil"/>
                    <w:left w:val="single" w:color="000000" w:sz="12" w:space="0"/>
                    <w:bottom w:val="single" w:color="000000" w:sz="4" w:space="0"/>
                    <w:right w:val="single" w:color="000000" w:sz="4" w:space="0"/>
                  </w:tcBorders>
                  <w:shd w:val="clear" w:color="000000" w:fill="C0C0C0"/>
                  <w:noWrap/>
                  <w:vAlign w:val="center"/>
                </w:tcPr>
                <w:p w14:paraId="604EDEA7">
                  <w:pPr>
                    <w:widowControl/>
                    <w:jc w:val="center"/>
                    <w:rPr>
                      <w:rFonts w:ascii="宋体" w:hAnsi="宋体" w:cs="Arial"/>
                      <w:kern w:val="0"/>
                      <w:sz w:val="20"/>
                      <w:szCs w:val="20"/>
                    </w:rPr>
                  </w:pPr>
                  <w:r>
                    <w:rPr>
                      <w:rFonts w:hint="eastAsia" w:ascii="宋体" w:hAnsi="宋体" w:cs="Arial"/>
                      <w:kern w:val="0"/>
                      <w:sz w:val="20"/>
                      <w:szCs w:val="20"/>
                    </w:rPr>
                    <w:t>类</w:t>
                  </w:r>
                </w:p>
              </w:tc>
              <w:tc>
                <w:tcPr>
                  <w:tcW w:w="496" w:type="dxa"/>
                  <w:tcBorders>
                    <w:top w:val="nil"/>
                    <w:left w:val="nil"/>
                    <w:bottom w:val="single" w:color="000000" w:sz="4" w:space="0"/>
                    <w:right w:val="single" w:color="000000" w:sz="4" w:space="0"/>
                  </w:tcBorders>
                  <w:shd w:val="clear" w:color="000000" w:fill="C0C0C0"/>
                  <w:noWrap/>
                  <w:vAlign w:val="center"/>
                </w:tcPr>
                <w:p w14:paraId="45A367A5">
                  <w:pPr>
                    <w:widowControl/>
                    <w:jc w:val="center"/>
                    <w:rPr>
                      <w:rFonts w:ascii="宋体" w:hAnsi="宋体" w:cs="Arial"/>
                      <w:kern w:val="0"/>
                      <w:sz w:val="20"/>
                      <w:szCs w:val="20"/>
                    </w:rPr>
                  </w:pPr>
                  <w:r>
                    <w:rPr>
                      <w:rFonts w:hint="eastAsia" w:ascii="宋体" w:hAnsi="宋体" w:cs="Arial"/>
                      <w:kern w:val="0"/>
                      <w:sz w:val="20"/>
                      <w:szCs w:val="20"/>
                    </w:rPr>
                    <w:t>款</w:t>
                  </w:r>
                </w:p>
              </w:tc>
              <w:tc>
                <w:tcPr>
                  <w:tcW w:w="425" w:type="dxa"/>
                  <w:tcBorders>
                    <w:top w:val="nil"/>
                    <w:left w:val="nil"/>
                    <w:bottom w:val="single" w:color="000000" w:sz="4" w:space="0"/>
                    <w:right w:val="single" w:color="000000" w:sz="12" w:space="0"/>
                  </w:tcBorders>
                  <w:shd w:val="clear" w:color="000000" w:fill="C0C0C0"/>
                  <w:noWrap/>
                  <w:vAlign w:val="center"/>
                </w:tcPr>
                <w:p w14:paraId="6E4F5D24">
                  <w:pPr>
                    <w:widowControl/>
                    <w:jc w:val="center"/>
                    <w:rPr>
                      <w:rFonts w:ascii="宋体" w:hAnsi="宋体" w:cs="Arial"/>
                      <w:kern w:val="0"/>
                      <w:sz w:val="20"/>
                      <w:szCs w:val="20"/>
                    </w:rPr>
                  </w:pPr>
                  <w:r>
                    <w:rPr>
                      <w:rFonts w:hint="eastAsia" w:ascii="宋体" w:hAnsi="宋体" w:cs="Arial"/>
                      <w:kern w:val="0"/>
                      <w:sz w:val="20"/>
                      <w:szCs w:val="20"/>
                    </w:rPr>
                    <w:t>项</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26BA82D0">
                  <w:pPr>
                    <w:widowControl/>
                    <w:jc w:val="center"/>
                    <w:rPr>
                      <w:rFonts w:ascii="宋体" w:hAnsi="宋体" w:cs="Arial"/>
                      <w:kern w:val="0"/>
                      <w:sz w:val="20"/>
                      <w:szCs w:val="20"/>
                    </w:rPr>
                  </w:pPr>
                  <w:r>
                    <w:rPr>
                      <w:rFonts w:hint="eastAsia" w:ascii="宋体" w:hAnsi="宋体" w:cs="Arial"/>
                      <w:kern w:val="0"/>
                      <w:sz w:val="20"/>
                      <w:szCs w:val="20"/>
                    </w:rPr>
                    <w:t>合计</w:t>
                  </w:r>
                </w:p>
              </w:tc>
              <w:tc>
                <w:tcPr>
                  <w:tcW w:w="1779" w:type="dxa"/>
                  <w:gridSpan w:val="3"/>
                  <w:tcBorders>
                    <w:top w:val="nil"/>
                    <w:left w:val="nil"/>
                    <w:bottom w:val="single" w:color="000000" w:sz="4" w:space="0"/>
                    <w:right w:val="single" w:color="000000" w:sz="4" w:space="0"/>
                  </w:tcBorders>
                  <w:shd w:val="clear" w:color="000000" w:fill="00FF00"/>
                  <w:noWrap/>
                  <w:vAlign w:val="center"/>
                </w:tcPr>
                <w:p w14:paraId="5EDF9FB9">
                  <w:pPr>
                    <w:widowControl/>
                    <w:jc w:val="right"/>
                    <w:rPr>
                      <w:rFonts w:ascii="宋体" w:hAnsi="宋体" w:cs="Arial"/>
                      <w:kern w:val="0"/>
                      <w:sz w:val="20"/>
                      <w:szCs w:val="20"/>
                    </w:rPr>
                  </w:pPr>
                  <w:r>
                    <w:rPr>
                      <w:rFonts w:hint="eastAsia" w:ascii="宋体" w:hAnsi="宋体" w:cs="Arial"/>
                      <w:kern w:val="0"/>
                      <w:sz w:val="20"/>
                      <w:szCs w:val="20"/>
                    </w:rPr>
                    <w:t>1,851.65</w:t>
                  </w:r>
                </w:p>
              </w:tc>
              <w:tc>
                <w:tcPr>
                  <w:tcW w:w="1276" w:type="dxa"/>
                  <w:tcBorders>
                    <w:top w:val="nil"/>
                    <w:left w:val="nil"/>
                    <w:bottom w:val="single" w:color="000000" w:sz="4" w:space="0"/>
                    <w:right w:val="single" w:color="000000" w:sz="4" w:space="0"/>
                  </w:tcBorders>
                  <w:shd w:val="clear" w:color="000000" w:fill="00FF00"/>
                  <w:noWrap/>
                  <w:vAlign w:val="center"/>
                </w:tcPr>
                <w:p w14:paraId="79FCBC60">
                  <w:pPr>
                    <w:widowControl/>
                    <w:jc w:val="right"/>
                    <w:rPr>
                      <w:rFonts w:ascii="宋体" w:hAnsi="宋体" w:cs="Arial"/>
                      <w:kern w:val="0"/>
                      <w:sz w:val="20"/>
                      <w:szCs w:val="20"/>
                    </w:rPr>
                  </w:pPr>
                  <w:r>
                    <w:rPr>
                      <w:rFonts w:hint="eastAsia" w:ascii="宋体" w:hAnsi="宋体" w:cs="Arial"/>
                      <w:kern w:val="0"/>
                      <w:sz w:val="20"/>
                      <w:szCs w:val="20"/>
                    </w:rPr>
                    <w:t>1,477.31</w:t>
                  </w:r>
                </w:p>
              </w:tc>
              <w:tc>
                <w:tcPr>
                  <w:tcW w:w="851" w:type="dxa"/>
                  <w:gridSpan w:val="2"/>
                  <w:tcBorders>
                    <w:top w:val="nil"/>
                    <w:left w:val="nil"/>
                    <w:bottom w:val="single" w:color="000000" w:sz="4" w:space="0"/>
                    <w:right w:val="single" w:color="000000" w:sz="4" w:space="0"/>
                  </w:tcBorders>
                  <w:shd w:val="clear" w:color="000000" w:fill="00FF00"/>
                  <w:noWrap/>
                  <w:vAlign w:val="center"/>
                </w:tcPr>
                <w:p w14:paraId="53F9E159">
                  <w:pPr>
                    <w:widowControl/>
                    <w:jc w:val="right"/>
                    <w:rPr>
                      <w:rFonts w:ascii="宋体" w:hAnsi="宋体" w:cs="Arial"/>
                      <w:kern w:val="0"/>
                      <w:sz w:val="20"/>
                      <w:szCs w:val="20"/>
                    </w:rPr>
                  </w:pPr>
                  <w:r>
                    <w:rPr>
                      <w:rFonts w:hint="eastAsia" w:ascii="宋体" w:hAnsi="宋体" w:cs="Arial"/>
                      <w:kern w:val="0"/>
                      <w:sz w:val="20"/>
                      <w:szCs w:val="20"/>
                    </w:rPr>
                    <w:t>349.07</w:t>
                  </w:r>
                </w:p>
              </w:tc>
              <w:tc>
                <w:tcPr>
                  <w:tcW w:w="899" w:type="dxa"/>
                  <w:gridSpan w:val="2"/>
                  <w:tcBorders>
                    <w:top w:val="nil"/>
                    <w:left w:val="nil"/>
                    <w:bottom w:val="single" w:color="000000" w:sz="4" w:space="0"/>
                    <w:right w:val="single" w:color="000000" w:sz="12" w:space="0"/>
                  </w:tcBorders>
                  <w:shd w:val="clear" w:color="000000" w:fill="00FF00"/>
                  <w:noWrap/>
                  <w:vAlign w:val="center"/>
                </w:tcPr>
                <w:p w14:paraId="42CD7A67">
                  <w:pPr>
                    <w:widowControl/>
                    <w:jc w:val="right"/>
                    <w:rPr>
                      <w:rFonts w:ascii="宋体" w:hAnsi="宋体" w:cs="Arial"/>
                      <w:kern w:val="0"/>
                      <w:sz w:val="20"/>
                      <w:szCs w:val="20"/>
                    </w:rPr>
                  </w:pPr>
                  <w:r>
                    <w:rPr>
                      <w:rFonts w:hint="eastAsia" w:ascii="宋体" w:hAnsi="宋体" w:cs="Arial"/>
                      <w:kern w:val="0"/>
                      <w:sz w:val="20"/>
                      <w:szCs w:val="20"/>
                    </w:rPr>
                    <w:t>25.27</w:t>
                  </w:r>
                </w:p>
              </w:tc>
            </w:tr>
            <w:tr w14:paraId="774B4603">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C0C0C0"/>
                  <w:noWrap/>
                  <w:vAlign w:val="center"/>
                </w:tcPr>
                <w:p w14:paraId="60AC17B5">
                  <w:pPr>
                    <w:widowControl/>
                    <w:rPr>
                      <w:rFonts w:ascii="宋体" w:hAnsi="宋体" w:cs="Arial"/>
                      <w:b/>
                      <w:bCs/>
                      <w:kern w:val="0"/>
                      <w:sz w:val="20"/>
                      <w:szCs w:val="20"/>
                    </w:rPr>
                  </w:pPr>
                  <w:r>
                    <w:rPr>
                      <w:rFonts w:hint="eastAsia" w:ascii="宋体" w:hAnsi="宋体" w:cs="Arial"/>
                      <w:b/>
                      <w:bCs/>
                      <w:kern w:val="0"/>
                      <w:sz w:val="20"/>
                      <w:szCs w:val="20"/>
                    </w:rPr>
                    <w:t>201</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3781F835">
                  <w:pPr>
                    <w:widowControl/>
                    <w:rPr>
                      <w:rFonts w:ascii="宋体" w:hAnsi="宋体" w:cs="Arial"/>
                      <w:b/>
                      <w:bCs/>
                      <w:kern w:val="0"/>
                      <w:sz w:val="20"/>
                      <w:szCs w:val="20"/>
                    </w:rPr>
                  </w:pPr>
                  <w:r>
                    <w:rPr>
                      <w:rFonts w:hint="eastAsia" w:ascii="宋体" w:hAnsi="宋体" w:cs="Arial"/>
                      <w:b/>
                      <w:bCs/>
                      <w:kern w:val="0"/>
                      <w:sz w:val="20"/>
                      <w:szCs w:val="20"/>
                    </w:rPr>
                    <w:t>一般公共服务支出</w:t>
                  </w:r>
                </w:p>
              </w:tc>
              <w:tc>
                <w:tcPr>
                  <w:tcW w:w="1779" w:type="dxa"/>
                  <w:gridSpan w:val="3"/>
                  <w:tcBorders>
                    <w:top w:val="nil"/>
                    <w:left w:val="nil"/>
                    <w:bottom w:val="single" w:color="000000" w:sz="4" w:space="0"/>
                    <w:right w:val="single" w:color="000000" w:sz="4" w:space="0"/>
                  </w:tcBorders>
                  <w:shd w:val="clear" w:color="000000" w:fill="C0C0C0"/>
                  <w:noWrap/>
                  <w:vAlign w:val="center"/>
                </w:tcPr>
                <w:p w14:paraId="4040F3DC">
                  <w:pPr>
                    <w:widowControl/>
                    <w:jc w:val="right"/>
                    <w:rPr>
                      <w:rFonts w:ascii="宋体" w:hAnsi="宋体" w:cs="Arial"/>
                      <w:b/>
                      <w:bCs/>
                      <w:kern w:val="0"/>
                      <w:sz w:val="20"/>
                      <w:szCs w:val="20"/>
                    </w:rPr>
                  </w:pPr>
                  <w:r>
                    <w:rPr>
                      <w:rFonts w:hint="eastAsia" w:ascii="宋体" w:hAnsi="宋体" w:cs="Arial"/>
                      <w:b/>
                      <w:bCs/>
                      <w:kern w:val="0"/>
                      <w:sz w:val="20"/>
                      <w:szCs w:val="20"/>
                    </w:rPr>
                    <w:t>16.80</w:t>
                  </w:r>
                </w:p>
              </w:tc>
              <w:tc>
                <w:tcPr>
                  <w:tcW w:w="1276" w:type="dxa"/>
                  <w:tcBorders>
                    <w:top w:val="nil"/>
                    <w:left w:val="nil"/>
                    <w:bottom w:val="single" w:color="000000" w:sz="4" w:space="0"/>
                    <w:right w:val="single" w:color="000000" w:sz="4" w:space="0"/>
                  </w:tcBorders>
                  <w:shd w:val="clear" w:color="000000" w:fill="C0C0C0"/>
                  <w:noWrap/>
                  <w:vAlign w:val="center"/>
                </w:tcPr>
                <w:p w14:paraId="45879833">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7C16693B">
                  <w:pPr>
                    <w:widowControl/>
                    <w:jc w:val="right"/>
                    <w:rPr>
                      <w:rFonts w:ascii="宋体" w:hAnsi="宋体" w:cs="Arial"/>
                      <w:b/>
                      <w:bCs/>
                      <w:kern w:val="0"/>
                      <w:sz w:val="20"/>
                      <w:szCs w:val="20"/>
                    </w:rPr>
                  </w:pPr>
                  <w:r>
                    <w:rPr>
                      <w:rFonts w:hint="eastAsia" w:ascii="宋体" w:hAnsi="宋体" w:cs="Arial"/>
                      <w:b/>
                      <w:bCs/>
                      <w:kern w:val="0"/>
                      <w:sz w:val="20"/>
                      <w:szCs w:val="20"/>
                    </w:rPr>
                    <w:t>16.80</w:t>
                  </w:r>
                </w:p>
              </w:tc>
              <w:tc>
                <w:tcPr>
                  <w:tcW w:w="899" w:type="dxa"/>
                  <w:gridSpan w:val="2"/>
                  <w:tcBorders>
                    <w:top w:val="nil"/>
                    <w:left w:val="nil"/>
                    <w:bottom w:val="single" w:color="000000" w:sz="4" w:space="0"/>
                    <w:right w:val="single" w:color="000000" w:sz="12" w:space="0"/>
                  </w:tcBorders>
                  <w:shd w:val="clear" w:color="000000" w:fill="C0C0C0"/>
                  <w:noWrap/>
                  <w:vAlign w:val="center"/>
                </w:tcPr>
                <w:p w14:paraId="26E4B6B9">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1936BCDC">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C0C0C0"/>
                  <w:noWrap/>
                  <w:vAlign w:val="center"/>
                </w:tcPr>
                <w:p w14:paraId="2CB12198">
                  <w:pPr>
                    <w:widowControl/>
                    <w:rPr>
                      <w:rFonts w:ascii="宋体" w:hAnsi="宋体" w:cs="Arial"/>
                      <w:b/>
                      <w:bCs/>
                      <w:kern w:val="0"/>
                      <w:sz w:val="20"/>
                      <w:szCs w:val="20"/>
                    </w:rPr>
                  </w:pPr>
                  <w:r>
                    <w:rPr>
                      <w:rFonts w:hint="eastAsia" w:ascii="宋体" w:hAnsi="宋体" w:cs="Arial"/>
                      <w:b/>
                      <w:bCs/>
                      <w:kern w:val="0"/>
                      <w:sz w:val="20"/>
                      <w:szCs w:val="20"/>
                    </w:rPr>
                    <w:t>20199</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718B3A07">
                  <w:pPr>
                    <w:widowControl/>
                    <w:rPr>
                      <w:rFonts w:ascii="宋体" w:hAnsi="宋体" w:cs="Arial"/>
                      <w:b/>
                      <w:bCs/>
                      <w:kern w:val="0"/>
                      <w:sz w:val="20"/>
                      <w:szCs w:val="20"/>
                    </w:rPr>
                  </w:pPr>
                  <w:r>
                    <w:rPr>
                      <w:rFonts w:hint="eastAsia" w:ascii="宋体" w:hAnsi="宋体" w:cs="Arial"/>
                      <w:b/>
                      <w:bCs/>
                      <w:kern w:val="0"/>
                      <w:sz w:val="20"/>
                      <w:szCs w:val="20"/>
                    </w:rPr>
                    <w:t>其他一般公共服务支出</w:t>
                  </w:r>
                </w:p>
              </w:tc>
              <w:tc>
                <w:tcPr>
                  <w:tcW w:w="1779" w:type="dxa"/>
                  <w:gridSpan w:val="3"/>
                  <w:tcBorders>
                    <w:top w:val="nil"/>
                    <w:left w:val="nil"/>
                    <w:bottom w:val="single" w:color="000000" w:sz="4" w:space="0"/>
                    <w:right w:val="single" w:color="000000" w:sz="4" w:space="0"/>
                  </w:tcBorders>
                  <w:shd w:val="clear" w:color="000000" w:fill="C0C0C0"/>
                  <w:noWrap/>
                  <w:vAlign w:val="center"/>
                </w:tcPr>
                <w:p w14:paraId="771BD288">
                  <w:pPr>
                    <w:widowControl/>
                    <w:jc w:val="right"/>
                    <w:rPr>
                      <w:rFonts w:ascii="宋体" w:hAnsi="宋体" w:cs="Arial"/>
                      <w:b/>
                      <w:bCs/>
                      <w:kern w:val="0"/>
                      <w:sz w:val="20"/>
                      <w:szCs w:val="20"/>
                    </w:rPr>
                  </w:pPr>
                  <w:r>
                    <w:rPr>
                      <w:rFonts w:hint="eastAsia" w:ascii="宋体" w:hAnsi="宋体" w:cs="Arial"/>
                      <w:b/>
                      <w:bCs/>
                      <w:kern w:val="0"/>
                      <w:sz w:val="20"/>
                      <w:szCs w:val="20"/>
                    </w:rPr>
                    <w:t>16.80</w:t>
                  </w:r>
                </w:p>
              </w:tc>
              <w:tc>
                <w:tcPr>
                  <w:tcW w:w="1276" w:type="dxa"/>
                  <w:tcBorders>
                    <w:top w:val="nil"/>
                    <w:left w:val="nil"/>
                    <w:bottom w:val="single" w:color="000000" w:sz="4" w:space="0"/>
                    <w:right w:val="single" w:color="000000" w:sz="4" w:space="0"/>
                  </w:tcBorders>
                  <w:shd w:val="clear" w:color="000000" w:fill="C0C0C0"/>
                  <w:noWrap/>
                  <w:vAlign w:val="center"/>
                </w:tcPr>
                <w:p w14:paraId="30B26CA8">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19696D00">
                  <w:pPr>
                    <w:widowControl/>
                    <w:jc w:val="right"/>
                    <w:rPr>
                      <w:rFonts w:ascii="宋体" w:hAnsi="宋体" w:cs="Arial"/>
                      <w:b/>
                      <w:bCs/>
                      <w:kern w:val="0"/>
                      <w:sz w:val="20"/>
                      <w:szCs w:val="20"/>
                    </w:rPr>
                  </w:pPr>
                  <w:r>
                    <w:rPr>
                      <w:rFonts w:hint="eastAsia" w:ascii="宋体" w:hAnsi="宋体" w:cs="Arial"/>
                      <w:b/>
                      <w:bCs/>
                      <w:kern w:val="0"/>
                      <w:sz w:val="20"/>
                      <w:szCs w:val="20"/>
                    </w:rPr>
                    <w:t>16.80</w:t>
                  </w:r>
                </w:p>
              </w:tc>
              <w:tc>
                <w:tcPr>
                  <w:tcW w:w="899" w:type="dxa"/>
                  <w:gridSpan w:val="2"/>
                  <w:tcBorders>
                    <w:top w:val="nil"/>
                    <w:left w:val="nil"/>
                    <w:bottom w:val="single" w:color="000000" w:sz="4" w:space="0"/>
                    <w:right w:val="single" w:color="000000" w:sz="12" w:space="0"/>
                  </w:tcBorders>
                  <w:shd w:val="clear" w:color="000000" w:fill="C0C0C0"/>
                  <w:noWrap/>
                  <w:vAlign w:val="center"/>
                </w:tcPr>
                <w:p w14:paraId="5AC45809">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323FA31B">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FFFFFF"/>
                  <w:noWrap/>
                  <w:vAlign w:val="center"/>
                </w:tcPr>
                <w:p w14:paraId="3CAA13E6">
                  <w:pPr>
                    <w:widowControl/>
                    <w:rPr>
                      <w:rFonts w:ascii="宋体" w:hAnsi="宋体" w:cs="Arial"/>
                      <w:kern w:val="0"/>
                      <w:sz w:val="20"/>
                      <w:szCs w:val="20"/>
                    </w:rPr>
                  </w:pPr>
                  <w:r>
                    <w:rPr>
                      <w:rFonts w:hint="eastAsia" w:ascii="宋体" w:hAnsi="宋体" w:cs="Arial"/>
                      <w:kern w:val="0"/>
                      <w:sz w:val="20"/>
                      <w:szCs w:val="20"/>
                    </w:rPr>
                    <w:t>2019999</w:t>
                  </w:r>
                </w:p>
              </w:tc>
              <w:tc>
                <w:tcPr>
                  <w:tcW w:w="2757" w:type="dxa"/>
                  <w:tcBorders>
                    <w:top w:val="nil"/>
                    <w:left w:val="single" w:color="000000" w:sz="12" w:space="0"/>
                    <w:bottom w:val="single" w:color="000000" w:sz="4" w:space="0"/>
                    <w:right w:val="single" w:color="000000" w:sz="4" w:space="0"/>
                  </w:tcBorders>
                  <w:shd w:val="clear" w:color="000000" w:fill="CCFFFF"/>
                  <w:noWrap/>
                  <w:vAlign w:val="center"/>
                </w:tcPr>
                <w:p w14:paraId="77D44AC9">
                  <w:pPr>
                    <w:widowControl/>
                    <w:rPr>
                      <w:rFonts w:ascii="宋体" w:hAnsi="宋体" w:cs="Arial"/>
                      <w:kern w:val="0"/>
                      <w:sz w:val="20"/>
                      <w:szCs w:val="20"/>
                    </w:rPr>
                  </w:pPr>
                  <w:r>
                    <w:rPr>
                      <w:rFonts w:hint="eastAsia" w:ascii="宋体" w:hAnsi="宋体" w:cs="Arial"/>
                      <w:kern w:val="0"/>
                      <w:sz w:val="20"/>
                      <w:szCs w:val="20"/>
                    </w:rPr>
                    <w:t xml:space="preserve">  其他一般公共服务支出</w:t>
                  </w:r>
                </w:p>
              </w:tc>
              <w:tc>
                <w:tcPr>
                  <w:tcW w:w="1779" w:type="dxa"/>
                  <w:gridSpan w:val="3"/>
                  <w:tcBorders>
                    <w:top w:val="nil"/>
                    <w:left w:val="nil"/>
                    <w:bottom w:val="single" w:color="000000" w:sz="4" w:space="0"/>
                    <w:right w:val="single" w:color="000000" w:sz="4" w:space="0"/>
                  </w:tcBorders>
                  <w:shd w:val="clear" w:color="000000" w:fill="00FF00"/>
                  <w:noWrap/>
                  <w:vAlign w:val="center"/>
                </w:tcPr>
                <w:p w14:paraId="1D2A8642">
                  <w:pPr>
                    <w:widowControl/>
                    <w:jc w:val="right"/>
                    <w:rPr>
                      <w:rFonts w:ascii="宋体" w:hAnsi="宋体" w:cs="Arial"/>
                      <w:kern w:val="0"/>
                      <w:sz w:val="20"/>
                      <w:szCs w:val="20"/>
                    </w:rPr>
                  </w:pPr>
                  <w:r>
                    <w:rPr>
                      <w:rFonts w:hint="eastAsia" w:ascii="宋体" w:hAnsi="宋体" w:cs="Arial"/>
                      <w:kern w:val="0"/>
                      <w:sz w:val="20"/>
                      <w:szCs w:val="20"/>
                    </w:rPr>
                    <w:t>16.80</w:t>
                  </w:r>
                </w:p>
              </w:tc>
              <w:tc>
                <w:tcPr>
                  <w:tcW w:w="1276" w:type="dxa"/>
                  <w:tcBorders>
                    <w:top w:val="nil"/>
                    <w:left w:val="nil"/>
                    <w:bottom w:val="single" w:color="000000" w:sz="4" w:space="0"/>
                    <w:right w:val="single" w:color="000000" w:sz="4" w:space="0"/>
                  </w:tcBorders>
                  <w:shd w:val="clear" w:color="000000" w:fill="00FF00"/>
                  <w:noWrap/>
                  <w:vAlign w:val="center"/>
                </w:tcPr>
                <w:p w14:paraId="347562F0">
                  <w:pPr>
                    <w:widowControl/>
                    <w:jc w:val="right"/>
                    <w:rPr>
                      <w:rFonts w:ascii="宋体" w:hAnsi="宋体" w:cs="Arial"/>
                      <w:kern w:val="0"/>
                      <w:sz w:val="20"/>
                      <w:szCs w:val="20"/>
                    </w:rPr>
                  </w:pPr>
                  <w:r>
                    <w:rPr>
                      <w:rFonts w:hint="eastAsia" w:ascii="宋体" w:hAnsi="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00FF00"/>
                  <w:noWrap/>
                  <w:vAlign w:val="center"/>
                </w:tcPr>
                <w:p w14:paraId="5DD1B10D">
                  <w:pPr>
                    <w:widowControl/>
                    <w:jc w:val="right"/>
                    <w:rPr>
                      <w:rFonts w:ascii="宋体" w:hAnsi="宋体" w:cs="Arial"/>
                      <w:kern w:val="0"/>
                      <w:sz w:val="20"/>
                      <w:szCs w:val="20"/>
                    </w:rPr>
                  </w:pPr>
                  <w:r>
                    <w:rPr>
                      <w:rFonts w:hint="eastAsia" w:ascii="宋体" w:hAnsi="宋体" w:cs="Arial"/>
                      <w:kern w:val="0"/>
                      <w:sz w:val="20"/>
                      <w:szCs w:val="20"/>
                    </w:rPr>
                    <w:t>16.80</w:t>
                  </w:r>
                </w:p>
              </w:tc>
              <w:tc>
                <w:tcPr>
                  <w:tcW w:w="899" w:type="dxa"/>
                  <w:gridSpan w:val="2"/>
                  <w:tcBorders>
                    <w:top w:val="nil"/>
                    <w:left w:val="nil"/>
                    <w:bottom w:val="single" w:color="000000" w:sz="4" w:space="0"/>
                    <w:right w:val="single" w:color="000000" w:sz="12" w:space="0"/>
                  </w:tcBorders>
                  <w:shd w:val="clear" w:color="000000" w:fill="00FF00"/>
                  <w:noWrap/>
                  <w:vAlign w:val="center"/>
                </w:tcPr>
                <w:p w14:paraId="60CBADF4">
                  <w:pPr>
                    <w:widowControl/>
                    <w:jc w:val="right"/>
                    <w:rPr>
                      <w:rFonts w:ascii="宋体" w:hAnsi="宋体" w:cs="Arial"/>
                      <w:kern w:val="0"/>
                      <w:sz w:val="20"/>
                      <w:szCs w:val="20"/>
                    </w:rPr>
                  </w:pPr>
                  <w:r>
                    <w:rPr>
                      <w:rFonts w:hint="eastAsia" w:ascii="宋体" w:hAnsi="宋体" w:cs="Arial"/>
                      <w:kern w:val="0"/>
                      <w:sz w:val="20"/>
                      <w:szCs w:val="20"/>
                    </w:rPr>
                    <w:t>0.00</w:t>
                  </w:r>
                </w:p>
              </w:tc>
            </w:tr>
            <w:tr w14:paraId="5E04EF9E">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C0C0C0"/>
                  <w:noWrap/>
                  <w:vAlign w:val="center"/>
                </w:tcPr>
                <w:p w14:paraId="1C5ABAC2">
                  <w:pPr>
                    <w:widowControl/>
                    <w:rPr>
                      <w:rFonts w:ascii="宋体" w:hAnsi="宋体" w:cs="Arial"/>
                      <w:b/>
                      <w:bCs/>
                      <w:kern w:val="0"/>
                      <w:sz w:val="20"/>
                      <w:szCs w:val="20"/>
                    </w:rPr>
                  </w:pPr>
                  <w:r>
                    <w:rPr>
                      <w:rFonts w:hint="eastAsia" w:ascii="宋体" w:hAnsi="宋体" w:cs="Arial"/>
                      <w:b/>
                      <w:bCs/>
                      <w:kern w:val="0"/>
                      <w:sz w:val="20"/>
                      <w:szCs w:val="20"/>
                    </w:rPr>
                    <w:t>205</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5889E34E">
                  <w:pPr>
                    <w:widowControl/>
                    <w:rPr>
                      <w:rFonts w:ascii="宋体" w:hAnsi="宋体" w:cs="Arial"/>
                      <w:b/>
                      <w:bCs/>
                      <w:kern w:val="0"/>
                      <w:sz w:val="20"/>
                      <w:szCs w:val="20"/>
                    </w:rPr>
                  </w:pPr>
                  <w:r>
                    <w:rPr>
                      <w:rFonts w:hint="eastAsia" w:ascii="宋体" w:hAnsi="宋体" w:cs="Arial"/>
                      <w:b/>
                      <w:bCs/>
                      <w:kern w:val="0"/>
                      <w:sz w:val="20"/>
                      <w:szCs w:val="20"/>
                    </w:rPr>
                    <w:t>教育支出</w:t>
                  </w:r>
                </w:p>
              </w:tc>
              <w:tc>
                <w:tcPr>
                  <w:tcW w:w="1779" w:type="dxa"/>
                  <w:gridSpan w:val="3"/>
                  <w:tcBorders>
                    <w:top w:val="nil"/>
                    <w:left w:val="nil"/>
                    <w:bottom w:val="single" w:color="000000" w:sz="4" w:space="0"/>
                    <w:right w:val="single" w:color="000000" w:sz="4" w:space="0"/>
                  </w:tcBorders>
                  <w:shd w:val="clear" w:color="000000" w:fill="C0C0C0"/>
                  <w:noWrap/>
                  <w:vAlign w:val="center"/>
                </w:tcPr>
                <w:p w14:paraId="57B34EA4">
                  <w:pPr>
                    <w:widowControl/>
                    <w:jc w:val="right"/>
                    <w:rPr>
                      <w:rFonts w:ascii="宋体" w:hAnsi="宋体" w:cs="Arial"/>
                      <w:b/>
                      <w:bCs/>
                      <w:kern w:val="0"/>
                      <w:sz w:val="20"/>
                      <w:szCs w:val="20"/>
                    </w:rPr>
                  </w:pPr>
                  <w:r>
                    <w:rPr>
                      <w:rFonts w:hint="eastAsia" w:ascii="宋体" w:hAnsi="宋体" w:cs="Arial"/>
                      <w:b/>
                      <w:bCs/>
                      <w:kern w:val="0"/>
                      <w:sz w:val="20"/>
                      <w:szCs w:val="20"/>
                    </w:rPr>
                    <w:t>1,512.40</w:t>
                  </w:r>
                </w:p>
              </w:tc>
              <w:tc>
                <w:tcPr>
                  <w:tcW w:w="1276" w:type="dxa"/>
                  <w:tcBorders>
                    <w:top w:val="nil"/>
                    <w:left w:val="nil"/>
                    <w:bottom w:val="single" w:color="000000" w:sz="4" w:space="0"/>
                    <w:right w:val="single" w:color="000000" w:sz="4" w:space="0"/>
                  </w:tcBorders>
                  <w:shd w:val="clear" w:color="000000" w:fill="C0C0C0"/>
                  <w:noWrap/>
                  <w:vAlign w:val="center"/>
                </w:tcPr>
                <w:p w14:paraId="5710D3CE">
                  <w:pPr>
                    <w:widowControl/>
                    <w:jc w:val="right"/>
                    <w:rPr>
                      <w:rFonts w:ascii="宋体" w:hAnsi="宋体" w:cs="Arial"/>
                      <w:b/>
                      <w:bCs/>
                      <w:kern w:val="0"/>
                      <w:sz w:val="20"/>
                      <w:szCs w:val="20"/>
                    </w:rPr>
                  </w:pPr>
                  <w:r>
                    <w:rPr>
                      <w:rFonts w:hint="eastAsia" w:ascii="宋体" w:hAnsi="宋体" w:cs="Arial"/>
                      <w:b/>
                      <w:bCs/>
                      <w:kern w:val="0"/>
                      <w:sz w:val="20"/>
                      <w:szCs w:val="20"/>
                    </w:rPr>
                    <w:t>1,154.86</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3878CDC2">
                  <w:pPr>
                    <w:widowControl/>
                    <w:jc w:val="right"/>
                    <w:rPr>
                      <w:rFonts w:ascii="宋体" w:hAnsi="宋体" w:cs="Arial"/>
                      <w:b/>
                      <w:bCs/>
                      <w:kern w:val="0"/>
                      <w:sz w:val="20"/>
                      <w:szCs w:val="20"/>
                    </w:rPr>
                  </w:pPr>
                  <w:r>
                    <w:rPr>
                      <w:rFonts w:hint="eastAsia" w:ascii="宋体" w:hAnsi="宋体" w:cs="Arial"/>
                      <w:b/>
                      <w:bCs/>
                      <w:kern w:val="0"/>
                      <w:sz w:val="20"/>
                      <w:szCs w:val="20"/>
                    </w:rPr>
                    <w:t>332.27</w:t>
                  </w:r>
                </w:p>
              </w:tc>
              <w:tc>
                <w:tcPr>
                  <w:tcW w:w="899" w:type="dxa"/>
                  <w:gridSpan w:val="2"/>
                  <w:tcBorders>
                    <w:top w:val="nil"/>
                    <w:left w:val="nil"/>
                    <w:bottom w:val="single" w:color="000000" w:sz="4" w:space="0"/>
                    <w:right w:val="single" w:color="000000" w:sz="12" w:space="0"/>
                  </w:tcBorders>
                  <w:shd w:val="clear" w:color="000000" w:fill="C0C0C0"/>
                  <w:noWrap/>
                  <w:vAlign w:val="center"/>
                </w:tcPr>
                <w:p w14:paraId="705B365E">
                  <w:pPr>
                    <w:widowControl/>
                    <w:jc w:val="right"/>
                    <w:rPr>
                      <w:rFonts w:ascii="宋体" w:hAnsi="宋体" w:cs="Arial"/>
                      <w:b/>
                      <w:bCs/>
                      <w:kern w:val="0"/>
                      <w:sz w:val="20"/>
                      <w:szCs w:val="20"/>
                    </w:rPr>
                  </w:pPr>
                  <w:r>
                    <w:rPr>
                      <w:rFonts w:hint="eastAsia" w:ascii="宋体" w:hAnsi="宋体" w:cs="Arial"/>
                      <w:b/>
                      <w:bCs/>
                      <w:kern w:val="0"/>
                      <w:sz w:val="20"/>
                      <w:szCs w:val="20"/>
                    </w:rPr>
                    <w:t>25.27</w:t>
                  </w:r>
                </w:p>
              </w:tc>
            </w:tr>
            <w:tr w14:paraId="769FEC2B">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C0C0C0"/>
                  <w:noWrap/>
                  <w:vAlign w:val="center"/>
                </w:tcPr>
                <w:p w14:paraId="079F7113">
                  <w:pPr>
                    <w:widowControl/>
                    <w:rPr>
                      <w:rFonts w:ascii="宋体" w:hAnsi="宋体" w:cs="Arial"/>
                      <w:b/>
                      <w:bCs/>
                      <w:kern w:val="0"/>
                      <w:sz w:val="20"/>
                      <w:szCs w:val="20"/>
                    </w:rPr>
                  </w:pPr>
                  <w:r>
                    <w:rPr>
                      <w:rFonts w:hint="eastAsia" w:ascii="宋体" w:hAnsi="宋体" w:cs="Arial"/>
                      <w:b/>
                      <w:bCs/>
                      <w:kern w:val="0"/>
                      <w:sz w:val="20"/>
                      <w:szCs w:val="20"/>
                    </w:rPr>
                    <w:t>20508</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026C37A5">
                  <w:pPr>
                    <w:widowControl/>
                    <w:rPr>
                      <w:rFonts w:ascii="宋体" w:hAnsi="宋体" w:cs="Arial"/>
                      <w:b/>
                      <w:bCs/>
                      <w:kern w:val="0"/>
                      <w:sz w:val="20"/>
                      <w:szCs w:val="20"/>
                    </w:rPr>
                  </w:pPr>
                  <w:r>
                    <w:rPr>
                      <w:rFonts w:hint="eastAsia" w:ascii="宋体" w:hAnsi="宋体" w:cs="Arial"/>
                      <w:b/>
                      <w:bCs/>
                      <w:kern w:val="0"/>
                      <w:sz w:val="20"/>
                      <w:szCs w:val="20"/>
                    </w:rPr>
                    <w:t>进修及培训</w:t>
                  </w:r>
                </w:p>
              </w:tc>
              <w:tc>
                <w:tcPr>
                  <w:tcW w:w="1779" w:type="dxa"/>
                  <w:gridSpan w:val="3"/>
                  <w:tcBorders>
                    <w:top w:val="nil"/>
                    <w:left w:val="nil"/>
                    <w:bottom w:val="single" w:color="000000" w:sz="4" w:space="0"/>
                    <w:right w:val="single" w:color="000000" w:sz="4" w:space="0"/>
                  </w:tcBorders>
                  <w:shd w:val="clear" w:color="000000" w:fill="C0C0C0"/>
                  <w:noWrap/>
                  <w:vAlign w:val="center"/>
                </w:tcPr>
                <w:p w14:paraId="3623F20D">
                  <w:pPr>
                    <w:widowControl/>
                    <w:jc w:val="right"/>
                    <w:rPr>
                      <w:rFonts w:ascii="宋体" w:hAnsi="宋体" w:cs="Arial"/>
                      <w:b/>
                      <w:bCs/>
                      <w:kern w:val="0"/>
                      <w:sz w:val="20"/>
                      <w:szCs w:val="20"/>
                    </w:rPr>
                  </w:pPr>
                  <w:r>
                    <w:rPr>
                      <w:rFonts w:hint="eastAsia" w:ascii="宋体" w:hAnsi="宋体" w:cs="Arial"/>
                      <w:b/>
                      <w:bCs/>
                      <w:kern w:val="0"/>
                      <w:sz w:val="20"/>
                      <w:szCs w:val="20"/>
                    </w:rPr>
                    <w:t>1,512.40</w:t>
                  </w:r>
                </w:p>
              </w:tc>
              <w:tc>
                <w:tcPr>
                  <w:tcW w:w="1276" w:type="dxa"/>
                  <w:tcBorders>
                    <w:top w:val="nil"/>
                    <w:left w:val="nil"/>
                    <w:bottom w:val="single" w:color="000000" w:sz="4" w:space="0"/>
                    <w:right w:val="single" w:color="000000" w:sz="4" w:space="0"/>
                  </w:tcBorders>
                  <w:shd w:val="clear" w:color="000000" w:fill="C0C0C0"/>
                  <w:noWrap/>
                  <w:vAlign w:val="center"/>
                </w:tcPr>
                <w:p w14:paraId="0B08FC61">
                  <w:pPr>
                    <w:widowControl/>
                    <w:jc w:val="right"/>
                    <w:rPr>
                      <w:rFonts w:ascii="宋体" w:hAnsi="宋体" w:cs="Arial"/>
                      <w:b/>
                      <w:bCs/>
                      <w:kern w:val="0"/>
                      <w:sz w:val="20"/>
                      <w:szCs w:val="20"/>
                    </w:rPr>
                  </w:pPr>
                  <w:r>
                    <w:rPr>
                      <w:rFonts w:hint="eastAsia" w:ascii="宋体" w:hAnsi="宋体" w:cs="Arial"/>
                      <w:b/>
                      <w:bCs/>
                      <w:kern w:val="0"/>
                      <w:sz w:val="20"/>
                      <w:szCs w:val="20"/>
                    </w:rPr>
                    <w:t>1,154.86</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5D74C7A3">
                  <w:pPr>
                    <w:widowControl/>
                    <w:jc w:val="right"/>
                    <w:rPr>
                      <w:rFonts w:ascii="宋体" w:hAnsi="宋体" w:cs="Arial"/>
                      <w:b/>
                      <w:bCs/>
                      <w:kern w:val="0"/>
                      <w:sz w:val="20"/>
                      <w:szCs w:val="20"/>
                    </w:rPr>
                  </w:pPr>
                  <w:r>
                    <w:rPr>
                      <w:rFonts w:hint="eastAsia" w:ascii="宋体" w:hAnsi="宋体" w:cs="Arial"/>
                      <w:b/>
                      <w:bCs/>
                      <w:kern w:val="0"/>
                      <w:sz w:val="20"/>
                      <w:szCs w:val="20"/>
                    </w:rPr>
                    <w:t>332.27</w:t>
                  </w:r>
                </w:p>
              </w:tc>
              <w:tc>
                <w:tcPr>
                  <w:tcW w:w="899" w:type="dxa"/>
                  <w:gridSpan w:val="2"/>
                  <w:tcBorders>
                    <w:top w:val="nil"/>
                    <w:left w:val="nil"/>
                    <w:bottom w:val="single" w:color="000000" w:sz="4" w:space="0"/>
                    <w:right w:val="single" w:color="000000" w:sz="12" w:space="0"/>
                  </w:tcBorders>
                  <w:shd w:val="clear" w:color="000000" w:fill="C0C0C0"/>
                  <w:noWrap/>
                  <w:vAlign w:val="center"/>
                </w:tcPr>
                <w:p w14:paraId="24FCD5CD">
                  <w:pPr>
                    <w:widowControl/>
                    <w:jc w:val="right"/>
                    <w:rPr>
                      <w:rFonts w:ascii="宋体" w:hAnsi="宋体" w:cs="Arial"/>
                      <w:b/>
                      <w:bCs/>
                      <w:kern w:val="0"/>
                      <w:sz w:val="20"/>
                      <w:szCs w:val="20"/>
                    </w:rPr>
                  </w:pPr>
                  <w:r>
                    <w:rPr>
                      <w:rFonts w:hint="eastAsia" w:ascii="宋体" w:hAnsi="宋体" w:cs="Arial"/>
                      <w:b/>
                      <w:bCs/>
                      <w:kern w:val="0"/>
                      <w:sz w:val="20"/>
                      <w:szCs w:val="20"/>
                    </w:rPr>
                    <w:t>25.27</w:t>
                  </w:r>
                </w:p>
              </w:tc>
            </w:tr>
            <w:tr w14:paraId="6A962C72">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FFFFFF"/>
                  <w:noWrap/>
                  <w:vAlign w:val="center"/>
                </w:tcPr>
                <w:p w14:paraId="59F62FCA">
                  <w:pPr>
                    <w:widowControl/>
                    <w:rPr>
                      <w:rFonts w:ascii="宋体" w:hAnsi="宋体" w:cs="Arial"/>
                      <w:kern w:val="0"/>
                      <w:sz w:val="20"/>
                      <w:szCs w:val="20"/>
                    </w:rPr>
                  </w:pPr>
                  <w:r>
                    <w:rPr>
                      <w:rFonts w:hint="eastAsia" w:ascii="宋体" w:hAnsi="宋体" w:cs="Arial"/>
                      <w:kern w:val="0"/>
                      <w:sz w:val="20"/>
                      <w:szCs w:val="20"/>
                    </w:rPr>
                    <w:t>2050899</w:t>
                  </w:r>
                </w:p>
              </w:tc>
              <w:tc>
                <w:tcPr>
                  <w:tcW w:w="2757" w:type="dxa"/>
                  <w:tcBorders>
                    <w:top w:val="nil"/>
                    <w:left w:val="single" w:color="000000" w:sz="12" w:space="0"/>
                    <w:bottom w:val="single" w:color="000000" w:sz="4" w:space="0"/>
                    <w:right w:val="single" w:color="000000" w:sz="4" w:space="0"/>
                  </w:tcBorders>
                  <w:shd w:val="clear" w:color="000000" w:fill="CCFFFF"/>
                  <w:noWrap/>
                  <w:vAlign w:val="center"/>
                </w:tcPr>
                <w:p w14:paraId="1BF149D2">
                  <w:pPr>
                    <w:widowControl/>
                    <w:rPr>
                      <w:rFonts w:ascii="宋体" w:hAnsi="宋体" w:cs="Arial"/>
                      <w:kern w:val="0"/>
                      <w:sz w:val="20"/>
                      <w:szCs w:val="20"/>
                    </w:rPr>
                  </w:pPr>
                  <w:r>
                    <w:rPr>
                      <w:rFonts w:hint="eastAsia" w:ascii="宋体" w:hAnsi="宋体" w:cs="Arial"/>
                      <w:kern w:val="0"/>
                      <w:sz w:val="20"/>
                      <w:szCs w:val="20"/>
                    </w:rPr>
                    <w:t xml:space="preserve">  其他进修及培训</w:t>
                  </w:r>
                </w:p>
              </w:tc>
              <w:tc>
                <w:tcPr>
                  <w:tcW w:w="1779" w:type="dxa"/>
                  <w:gridSpan w:val="3"/>
                  <w:tcBorders>
                    <w:top w:val="nil"/>
                    <w:left w:val="nil"/>
                    <w:bottom w:val="single" w:color="000000" w:sz="4" w:space="0"/>
                    <w:right w:val="single" w:color="000000" w:sz="4" w:space="0"/>
                  </w:tcBorders>
                  <w:shd w:val="clear" w:color="000000" w:fill="00FF00"/>
                  <w:noWrap/>
                  <w:vAlign w:val="center"/>
                </w:tcPr>
                <w:p w14:paraId="70476E18">
                  <w:pPr>
                    <w:widowControl/>
                    <w:jc w:val="right"/>
                    <w:rPr>
                      <w:rFonts w:ascii="宋体" w:hAnsi="宋体" w:cs="Arial"/>
                      <w:kern w:val="0"/>
                      <w:sz w:val="20"/>
                      <w:szCs w:val="20"/>
                    </w:rPr>
                  </w:pPr>
                  <w:r>
                    <w:rPr>
                      <w:rFonts w:hint="eastAsia" w:ascii="宋体" w:hAnsi="宋体" w:cs="Arial"/>
                      <w:kern w:val="0"/>
                      <w:sz w:val="20"/>
                      <w:szCs w:val="20"/>
                    </w:rPr>
                    <w:t>1,512.40</w:t>
                  </w:r>
                </w:p>
              </w:tc>
              <w:tc>
                <w:tcPr>
                  <w:tcW w:w="1276" w:type="dxa"/>
                  <w:tcBorders>
                    <w:top w:val="nil"/>
                    <w:left w:val="nil"/>
                    <w:bottom w:val="single" w:color="000000" w:sz="4" w:space="0"/>
                    <w:right w:val="single" w:color="000000" w:sz="4" w:space="0"/>
                  </w:tcBorders>
                  <w:shd w:val="clear" w:color="000000" w:fill="00FF00"/>
                  <w:noWrap/>
                  <w:vAlign w:val="center"/>
                </w:tcPr>
                <w:p w14:paraId="42EA829B">
                  <w:pPr>
                    <w:widowControl/>
                    <w:jc w:val="right"/>
                    <w:rPr>
                      <w:rFonts w:ascii="宋体" w:hAnsi="宋体" w:cs="Arial"/>
                      <w:kern w:val="0"/>
                      <w:sz w:val="20"/>
                      <w:szCs w:val="20"/>
                    </w:rPr>
                  </w:pPr>
                  <w:r>
                    <w:rPr>
                      <w:rFonts w:hint="eastAsia" w:ascii="宋体" w:hAnsi="宋体" w:cs="Arial"/>
                      <w:kern w:val="0"/>
                      <w:sz w:val="20"/>
                      <w:szCs w:val="20"/>
                    </w:rPr>
                    <w:t>1,154.86</w:t>
                  </w:r>
                </w:p>
              </w:tc>
              <w:tc>
                <w:tcPr>
                  <w:tcW w:w="851" w:type="dxa"/>
                  <w:gridSpan w:val="2"/>
                  <w:tcBorders>
                    <w:top w:val="nil"/>
                    <w:left w:val="nil"/>
                    <w:bottom w:val="single" w:color="000000" w:sz="4" w:space="0"/>
                    <w:right w:val="single" w:color="000000" w:sz="4" w:space="0"/>
                  </w:tcBorders>
                  <w:shd w:val="clear" w:color="000000" w:fill="00FF00"/>
                  <w:noWrap/>
                  <w:vAlign w:val="center"/>
                </w:tcPr>
                <w:p w14:paraId="1640E0CE">
                  <w:pPr>
                    <w:widowControl/>
                    <w:jc w:val="right"/>
                    <w:rPr>
                      <w:rFonts w:ascii="宋体" w:hAnsi="宋体" w:cs="Arial"/>
                      <w:kern w:val="0"/>
                      <w:sz w:val="20"/>
                      <w:szCs w:val="20"/>
                    </w:rPr>
                  </w:pPr>
                  <w:r>
                    <w:rPr>
                      <w:rFonts w:hint="eastAsia" w:ascii="宋体" w:hAnsi="宋体" w:cs="Arial"/>
                      <w:kern w:val="0"/>
                      <w:sz w:val="20"/>
                      <w:szCs w:val="20"/>
                    </w:rPr>
                    <w:t>332.27</w:t>
                  </w:r>
                </w:p>
              </w:tc>
              <w:tc>
                <w:tcPr>
                  <w:tcW w:w="899" w:type="dxa"/>
                  <w:gridSpan w:val="2"/>
                  <w:tcBorders>
                    <w:top w:val="nil"/>
                    <w:left w:val="nil"/>
                    <w:bottom w:val="single" w:color="000000" w:sz="4" w:space="0"/>
                    <w:right w:val="single" w:color="000000" w:sz="12" w:space="0"/>
                  </w:tcBorders>
                  <w:shd w:val="clear" w:color="000000" w:fill="00FF00"/>
                  <w:noWrap/>
                  <w:vAlign w:val="center"/>
                </w:tcPr>
                <w:p w14:paraId="039E8E56">
                  <w:pPr>
                    <w:widowControl/>
                    <w:jc w:val="right"/>
                    <w:rPr>
                      <w:rFonts w:ascii="宋体" w:hAnsi="宋体" w:cs="Arial"/>
                      <w:kern w:val="0"/>
                      <w:sz w:val="20"/>
                      <w:szCs w:val="20"/>
                    </w:rPr>
                  </w:pPr>
                  <w:r>
                    <w:rPr>
                      <w:rFonts w:hint="eastAsia" w:ascii="宋体" w:hAnsi="宋体" w:cs="Arial"/>
                      <w:kern w:val="0"/>
                      <w:sz w:val="20"/>
                      <w:szCs w:val="20"/>
                    </w:rPr>
                    <w:t>25.27</w:t>
                  </w:r>
                </w:p>
              </w:tc>
            </w:tr>
            <w:tr w14:paraId="0B3898A3">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C0C0C0"/>
                  <w:noWrap/>
                  <w:vAlign w:val="center"/>
                </w:tcPr>
                <w:p w14:paraId="681967E1">
                  <w:pPr>
                    <w:widowControl/>
                    <w:rPr>
                      <w:rFonts w:ascii="宋体" w:hAnsi="宋体" w:cs="Arial"/>
                      <w:b/>
                      <w:bCs/>
                      <w:kern w:val="0"/>
                      <w:sz w:val="20"/>
                      <w:szCs w:val="20"/>
                    </w:rPr>
                  </w:pPr>
                  <w:r>
                    <w:rPr>
                      <w:rFonts w:hint="eastAsia" w:ascii="宋体" w:hAnsi="宋体" w:cs="Arial"/>
                      <w:b/>
                      <w:bCs/>
                      <w:kern w:val="0"/>
                      <w:sz w:val="20"/>
                      <w:szCs w:val="20"/>
                    </w:rPr>
                    <w:t>208</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4CE90D70">
                  <w:pPr>
                    <w:widowControl/>
                    <w:rPr>
                      <w:rFonts w:ascii="宋体" w:hAnsi="宋体" w:cs="Arial"/>
                      <w:b/>
                      <w:bCs/>
                      <w:kern w:val="0"/>
                      <w:sz w:val="20"/>
                      <w:szCs w:val="20"/>
                    </w:rPr>
                  </w:pPr>
                  <w:r>
                    <w:rPr>
                      <w:rFonts w:hint="eastAsia" w:ascii="宋体" w:hAnsi="宋体" w:cs="Arial"/>
                      <w:b/>
                      <w:bCs/>
                      <w:kern w:val="0"/>
                      <w:sz w:val="20"/>
                      <w:szCs w:val="20"/>
                    </w:rPr>
                    <w:t>社会保障和就业支出</w:t>
                  </w:r>
                </w:p>
              </w:tc>
              <w:tc>
                <w:tcPr>
                  <w:tcW w:w="1779" w:type="dxa"/>
                  <w:gridSpan w:val="3"/>
                  <w:tcBorders>
                    <w:top w:val="nil"/>
                    <w:left w:val="nil"/>
                    <w:bottom w:val="single" w:color="000000" w:sz="4" w:space="0"/>
                    <w:right w:val="single" w:color="000000" w:sz="4" w:space="0"/>
                  </w:tcBorders>
                  <w:shd w:val="clear" w:color="000000" w:fill="C0C0C0"/>
                  <w:noWrap/>
                  <w:vAlign w:val="center"/>
                </w:tcPr>
                <w:p w14:paraId="2886A61A">
                  <w:pPr>
                    <w:widowControl/>
                    <w:jc w:val="right"/>
                    <w:rPr>
                      <w:rFonts w:ascii="宋体" w:hAnsi="宋体" w:cs="Arial"/>
                      <w:b/>
                      <w:bCs/>
                      <w:kern w:val="0"/>
                      <w:sz w:val="20"/>
                      <w:szCs w:val="20"/>
                    </w:rPr>
                  </w:pPr>
                  <w:r>
                    <w:rPr>
                      <w:rFonts w:hint="eastAsia" w:ascii="宋体" w:hAnsi="宋体" w:cs="Arial"/>
                      <w:b/>
                      <w:bCs/>
                      <w:kern w:val="0"/>
                      <w:sz w:val="20"/>
                      <w:szCs w:val="20"/>
                    </w:rPr>
                    <w:t>286.09</w:t>
                  </w:r>
                </w:p>
              </w:tc>
              <w:tc>
                <w:tcPr>
                  <w:tcW w:w="1276" w:type="dxa"/>
                  <w:tcBorders>
                    <w:top w:val="nil"/>
                    <w:left w:val="nil"/>
                    <w:bottom w:val="single" w:color="000000" w:sz="4" w:space="0"/>
                    <w:right w:val="single" w:color="000000" w:sz="4" w:space="0"/>
                  </w:tcBorders>
                  <w:shd w:val="clear" w:color="000000" w:fill="C0C0C0"/>
                  <w:noWrap/>
                  <w:vAlign w:val="center"/>
                </w:tcPr>
                <w:p w14:paraId="29EC23B8">
                  <w:pPr>
                    <w:widowControl/>
                    <w:jc w:val="right"/>
                    <w:rPr>
                      <w:rFonts w:ascii="宋体" w:hAnsi="宋体" w:cs="Arial"/>
                      <w:b/>
                      <w:bCs/>
                      <w:kern w:val="0"/>
                      <w:sz w:val="20"/>
                      <w:szCs w:val="20"/>
                    </w:rPr>
                  </w:pPr>
                  <w:r>
                    <w:rPr>
                      <w:rFonts w:hint="eastAsia" w:ascii="宋体" w:hAnsi="宋体" w:cs="Arial"/>
                      <w:b/>
                      <w:bCs/>
                      <w:kern w:val="0"/>
                      <w:sz w:val="20"/>
                      <w:szCs w:val="20"/>
                    </w:rPr>
                    <w:t>286.09</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157C6640">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899" w:type="dxa"/>
                  <w:gridSpan w:val="2"/>
                  <w:tcBorders>
                    <w:top w:val="nil"/>
                    <w:left w:val="nil"/>
                    <w:bottom w:val="single" w:color="000000" w:sz="4" w:space="0"/>
                    <w:right w:val="single" w:color="000000" w:sz="12" w:space="0"/>
                  </w:tcBorders>
                  <w:shd w:val="clear" w:color="000000" w:fill="C0C0C0"/>
                  <w:noWrap/>
                  <w:vAlign w:val="center"/>
                </w:tcPr>
                <w:p w14:paraId="2E4CB28C">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3C79D836">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C0C0C0"/>
                  <w:noWrap/>
                  <w:vAlign w:val="center"/>
                </w:tcPr>
                <w:p w14:paraId="3ADDE717">
                  <w:pPr>
                    <w:widowControl/>
                    <w:rPr>
                      <w:rFonts w:ascii="宋体" w:hAnsi="宋体" w:cs="Arial"/>
                      <w:b/>
                      <w:bCs/>
                      <w:kern w:val="0"/>
                      <w:sz w:val="20"/>
                      <w:szCs w:val="20"/>
                    </w:rPr>
                  </w:pPr>
                  <w:r>
                    <w:rPr>
                      <w:rFonts w:hint="eastAsia" w:ascii="宋体" w:hAnsi="宋体" w:cs="Arial"/>
                      <w:b/>
                      <w:bCs/>
                      <w:kern w:val="0"/>
                      <w:sz w:val="20"/>
                      <w:szCs w:val="20"/>
                    </w:rPr>
                    <w:t>20805</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21DFD99B">
                  <w:pPr>
                    <w:widowControl/>
                    <w:rPr>
                      <w:rFonts w:ascii="宋体" w:hAnsi="宋体" w:cs="Arial"/>
                      <w:b/>
                      <w:bCs/>
                      <w:kern w:val="0"/>
                      <w:sz w:val="20"/>
                      <w:szCs w:val="20"/>
                    </w:rPr>
                  </w:pPr>
                  <w:r>
                    <w:rPr>
                      <w:rFonts w:hint="eastAsia" w:ascii="宋体" w:hAnsi="宋体" w:cs="Arial"/>
                      <w:b/>
                      <w:bCs/>
                      <w:kern w:val="0"/>
                      <w:sz w:val="20"/>
                      <w:szCs w:val="20"/>
                    </w:rPr>
                    <w:t>行政事业单位离退休</w:t>
                  </w:r>
                </w:p>
              </w:tc>
              <w:tc>
                <w:tcPr>
                  <w:tcW w:w="1779" w:type="dxa"/>
                  <w:gridSpan w:val="3"/>
                  <w:tcBorders>
                    <w:top w:val="nil"/>
                    <w:left w:val="nil"/>
                    <w:bottom w:val="single" w:color="000000" w:sz="4" w:space="0"/>
                    <w:right w:val="single" w:color="000000" w:sz="4" w:space="0"/>
                  </w:tcBorders>
                  <w:shd w:val="clear" w:color="000000" w:fill="C0C0C0"/>
                  <w:noWrap/>
                  <w:vAlign w:val="center"/>
                </w:tcPr>
                <w:p w14:paraId="5E487E9D">
                  <w:pPr>
                    <w:widowControl/>
                    <w:jc w:val="right"/>
                    <w:rPr>
                      <w:rFonts w:ascii="宋体" w:hAnsi="宋体" w:cs="Arial"/>
                      <w:b/>
                      <w:bCs/>
                      <w:kern w:val="0"/>
                      <w:sz w:val="20"/>
                      <w:szCs w:val="20"/>
                    </w:rPr>
                  </w:pPr>
                  <w:r>
                    <w:rPr>
                      <w:rFonts w:hint="eastAsia" w:ascii="宋体" w:hAnsi="宋体" w:cs="Arial"/>
                      <w:b/>
                      <w:bCs/>
                      <w:kern w:val="0"/>
                      <w:sz w:val="20"/>
                      <w:szCs w:val="20"/>
                    </w:rPr>
                    <w:t>286.09</w:t>
                  </w:r>
                </w:p>
              </w:tc>
              <w:tc>
                <w:tcPr>
                  <w:tcW w:w="1276" w:type="dxa"/>
                  <w:tcBorders>
                    <w:top w:val="nil"/>
                    <w:left w:val="nil"/>
                    <w:bottom w:val="single" w:color="000000" w:sz="4" w:space="0"/>
                    <w:right w:val="single" w:color="000000" w:sz="4" w:space="0"/>
                  </w:tcBorders>
                  <w:shd w:val="clear" w:color="000000" w:fill="C0C0C0"/>
                  <w:noWrap/>
                  <w:vAlign w:val="center"/>
                </w:tcPr>
                <w:p w14:paraId="66A73E1D">
                  <w:pPr>
                    <w:widowControl/>
                    <w:jc w:val="right"/>
                    <w:rPr>
                      <w:rFonts w:ascii="宋体" w:hAnsi="宋体" w:cs="Arial"/>
                      <w:b/>
                      <w:bCs/>
                      <w:kern w:val="0"/>
                      <w:sz w:val="20"/>
                      <w:szCs w:val="20"/>
                    </w:rPr>
                  </w:pPr>
                  <w:r>
                    <w:rPr>
                      <w:rFonts w:hint="eastAsia" w:ascii="宋体" w:hAnsi="宋体" w:cs="Arial"/>
                      <w:b/>
                      <w:bCs/>
                      <w:kern w:val="0"/>
                      <w:sz w:val="20"/>
                      <w:szCs w:val="20"/>
                    </w:rPr>
                    <w:t>286.09</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3FC9A090">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899" w:type="dxa"/>
                  <w:gridSpan w:val="2"/>
                  <w:tcBorders>
                    <w:top w:val="nil"/>
                    <w:left w:val="nil"/>
                    <w:bottom w:val="single" w:color="000000" w:sz="4" w:space="0"/>
                    <w:right w:val="single" w:color="000000" w:sz="12" w:space="0"/>
                  </w:tcBorders>
                  <w:shd w:val="clear" w:color="000000" w:fill="C0C0C0"/>
                  <w:noWrap/>
                  <w:vAlign w:val="center"/>
                </w:tcPr>
                <w:p w14:paraId="54932630">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61D0AC3F">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FFFFFF"/>
                  <w:noWrap/>
                  <w:vAlign w:val="center"/>
                </w:tcPr>
                <w:p w14:paraId="75AAE6DE">
                  <w:pPr>
                    <w:widowControl/>
                    <w:rPr>
                      <w:rFonts w:ascii="宋体" w:hAnsi="宋体" w:cs="Arial"/>
                      <w:kern w:val="0"/>
                      <w:sz w:val="20"/>
                      <w:szCs w:val="20"/>
                    </w:rPr>
                  </w:pPr>
                  <w:r>
                    <w:rPr>
                      <w:rFonts w:hint="eastAsia" w:ascii="宋体" w:hAnsi="宋体" w:cs="Arial"/>
                      <w:kern w:val="0"/>
                      <w:sz w:val="20"/>
                      <w:szCs w:val="20"/>
                    </w:rPr>
                    <w:t>2080502</w:t>
                  </w:r>
                </w:p>
              </w:tc>
              <w:tc>
                <w:tcPr>
                  <w:tcW w:w="2757" w:type="dxa"/>
                  <w:tcBorders>
                    <w:top w:val="nil"/>
                    <w:left w:val="single" w:color="000000" w:sz="12" w:space="0"/>
                    <w:bottom w:val="single" w:color="000000" w:sz="4" w:space="0"/>
                    <w:right w:val="single" w:color="000000" w:sz="4" w:space="0"/>
                  </w:tcBorders>
                  <w:shd w:val="clear" w:color="000000" w:fill="CCFFFF"/>
                  <w:noWrap/>
                  <w:vAlign w:val="center"/>
                </w:tcPr>
                <w:p w14:paraId="2B7A52F3">
                  <w:pPr>
                    <w:widowControl/>
                    <w:rPr>
                      <w:rFonts w:ascii="宋体" w:hAnsi="宋体" w:cs="Arial"/>
                      <w:kern w:val="0"/>
                      <w:sz w:val="20"/>
                      <w:szCs w:val="20"/>
                    </w:rPr>
                  </w:pPr>
                  <w:r>
                    <w:rPr>
                      <w:rFonts w:hint="eastAsia" w:ascii="宋体" w:hAnsi="宋体" w:cs="Arial"/>
                      <w:kern w:val="0"/>
                      <w:sz w:val="20"/>
                      <w:szCs w:val="20"/>
                    </w:rPr>
                    <w:t xml:space="preserve">  事业单位离退休</w:t>
                  </w:r>
                </w:p>
              </w:tc>
              <w:tc>
                <w:tcPr>
                  <w:tcW w:w="1779" w:type="dxa"/>
                  <w:gridSpan w:val="3"/>
                  <w:tcBorders>
                    <w:top w:val="nil"/>
                    <w:left w:val="nil"/>
                    <w:bottom w:val="single" w:color="000000" w:sz="4" w:space="0"/>
                    <w:right w:val="single" w:color="000000" w:sz="4" w:space="0"/>
                  </w:tcBorders>
                  <w:shd w:val="clear" w:color="000000" w:fill="00FF00"/>
                  <w:noWrap/>
                  <w:vAlign w:val="center"/>
                </w:tcPr>
                <w:p w14:paraId="51122EEF">
                  <w:pPr>
                    <w:widowControl/>
                    <w:jc w:val="right"/>
                    <w:rPr>
                      <w:rFonts w:ascii="宋体" w:hAnsi="宋体" w:cs="Arial"/>
                      <w:kern w:val="0"/>
                      <w:sz w:val="20"/>
                      <w:szCs w:val="20"/>
                    </w:rPr>
                  </w:pPr>
                  <w:r>
                    <w:rPr>
                      <w:rFonts w:hint="eastAsia" w:ascii="宋体" w:hAnsi="宋体" w:cs="Arial"/>
                      <w:kern w:val="0"/>
                      <w:sz w:val="20"/>
                      <w:szCs w:val="20"/>
                    </w:rPr>
                    <w:t>217.00</w:t>
                  </w:r>
                </w:p>
              </w:tc>
              <w:tc>
                <w:tcPr>
                  <w:tcW w:w="1276" w:type="dxa"/>
                  <w:tcBorders>
                    <w:top w:val="nil"/>
                    <w:left w:val="nil"/>
                    <w:bottom w:val="single" w:color="000000" w:sz="4" w:space="0"/>
                    <w:right w:val="single" w:color="000000" w:sz="4" w:space="0"/>
                  </w:tcBorders>
                  <w:shd w:val="clear" w:color="000000" w:fill="00FF00"/>
                  <w:noWrap/>
                  <w:vAlign w:val="center"/>
                </w:tcPr>
                <w:p w14:paraId="1C326203">
                  <w:pPr>
                    <w:widowControl/>
                    <w:jc w:val="right"/>
                    <w:rPr>
                      <w:rFonts w:ascii="宋体" w:hAnsi="宋体" w:cs="Arial"/>
                      <w:kern w:val="0"/>
                      <w:sz w:val="20"/>
                      <w:szCs w:val="20"/>
                    </w:rPr>
                  </w:pPr>
                  <w:r>
                    <w:rPr>
                      <w:rFonts w:hint="eastAsia" w:ascii="宋体" w:hAnsi="宋体" w:cs="Arial"/>
                      <w:kern w:val="0"/>
                      <w:sz w:val="20"/>
                      <w:szCs w:val="20"/>
                    </w:rPr>
                    <w:t>217.00</w:t>
                  </w:r>
                </w:p>
              </w:tc>
              <w:tc>
                <w:tcPr>
                  <w:tcW w:w="851" w:type="dxa"/>
                  <w:gridSpan w:val="2"/>
                  <w:tcBorders>
                    <w:top w:val="nil"/>
                    <w:left w:val="nil"/>
                    <w:bottom w:val="single" w:color="000000" w:sz="4" w:space="0"/>
                    <w:right w:val="single" w:color="000000" w:sz="4" w:space="0"/>
                  </w:tcBorders>
                  <w:shd w:val="clear" w:color="000000" w:fill="00FF00"/>
                  <w:noWrap/>
                  <w:vAlign w:val="center"/>
                </w:tcPr>
                <w:p w14:paraId="5B8F222C">
                  <w:pPr>
                    <w:widowControl/>
                    <w:jc w:val="right"/>
                    <w:rPr>
                      <w:rFonts w:ascii="宋体" w:hAnsi="宋体" w:cs="Arial"/>
                      <w:kern w:val="0"/>
                      <w:sz w:val="20"/>
                      <w:szCs w:val="20"/>
                    </w:rPr>
                  </w:pPr>
                  <w:r>
                    <w:rPr>
                      <w:rFonts w:hint="eastAsia" w:ascii="宋体" w:hAnsi="宋体" w:cs="Arial"/>
                      <w:kern w:val="0"/>
                      <w:sz w:val="20"/>
                      <w:szCs w:val="20"/>
                    </w:rPr>
                    <w:t>0.00</w:t>
                  </w:r>
                </w:p>
              </w:tc>
              <w:tc>
                <w:tcPr>
                  <w:tcW w:w="899" w:type="dxa"/>
                  <w:gridSpan w:val="2"/>
                  <w:tcBorders>
                    <w:top w:val="nil"/>
                    <w:left w:val="nil"/>
                    <w:bottom w:val="single" w:color="000000" w:sz="4" w:space="0"/>
                    <w:right w:val="single" w:color="000000" w:sz="12" w:space="0"/>
                  </w:tcBorders>
                  <w:shd w:val="clear" w:color="000000" w:fill="00FF00"/>
                  <w:noWrap/>
                  <w:vAlign w:val="center"/>
                </w:tcPr>
                <w:p w14:paraId="74FA39D6">
                  <w:pPr>
                    <w:widowControl/>
                    <w:jc w:val="right"/>
                    <w:rPr>
                      <w:rFonts w:ascii="宋体" w:hAnsi="宋体" w:cs="Arial"/>
                      <w:kern w:val="0"/>
                      <w:sz w:val="20"/>
                      <w:szCs w:val="20"/>
                    </w:rPr>
                  </w:pPr>
                  <w:r>
                    <w:rPr>
                      <w:rFonts w:hint="eastAsia" w:ascii="宋体" w:hAnsi="宋体" w:cs="Arial"/>
                      <w:kern w:val="0"/>
                      <w:sz w:val="20"/>
                      <w:szCs w:val="20"/>
                    </w:rPr>
                    <w:t>0.00</w:t>
                  </w:r>
                </w:p>
              </w:tc>
            </w:tr>
            <w:tr w14:paraId="7F6DF580">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FFFFFF"/>
                  <w:noWrap/>
                  <w:vAlign w:val="center"/>
                </w:tcPr>
                <w:p w14:paraId="76CA3082">
                  <w:pPr>
                    <w:widowControl/>
                    <w:rPr>
                      <w:rFonts w:ascii="宋体" w:hAnsi="宋体" w:cs="Arial"/>
                      <w:kern w:val="0"/>
                      <w:sz w:val="20"/>
                      <w:szCs w:val="20"/>
                    </w:rPr>
                  </w:pPr>
                  <w:r>
                    <w:rPr>
                      <w:rFonts w:hint="eastAsia" w:ascii="宋体" w:hAnsi="宋体" w:cs="Arial"/>
                      <w:kern w:val="0"/>
                      <w:sz w:val="20"/>
                      <w:szCs w:val="20"/>
                    </w:rPr>
                    <w:t>2080505</w:t>
                  </w:r>
                </w:p>
              </w:tc>
              <w:tc>
                <w:tcPr>
                  <w:tcW w:w="2757" w:type="dxa"/>
                  <w:tcBorders>
                    <w:top w:val="nil"/>
                    <w:left w:val="single" w:color="000000" w:sz="12" w:space="0"/>
                    <w:bottom w:val="single" w:color="000000" w:sz="4" w:space="0"/>
                    <w:right w:val="single" w:color="000000" w:sz="4" w:space="0"/>
                  </w:tcBorders>
                  <w:shd w:val="clear" w:color="000000" w:fill="CCFFFF"/>
                  <w:noWrap/>
                  <w:vAlign w:val="center"/>
                </w:tcPr>
                <w:p w14:paraId="1AA943B1">
                  <w:pPr>
                    <w:widowControl/>
                    <w:rPr>
                      <w:rFonts w:ascii="宋体" w:hAnsi="宋体" w:cs="Arial"/>
                      <w:kern w:val="0"/>
                      <w:sz w:val="20"/>
                      <w:szCs w:val="20"/>
                    </w:rPr>
                  </w:pPr>
                  <w:r>
                    <w:rPr>
                      <w:rFonts w:hint="eastAsia" w:ascii="宋体" w:hAnsi="宋体" w:cs="Arial"/>
                      <w:kern w:val="0"/>
                      <w:sz w:val="20"/>
                      <w:szCs w:val="20"/>
                    </w:rPr>
                    <w:t xml:space="preserve">  机关事业单位基本养老保险缴费支出</w:t>
                  </w:r>
                </w:p>
              </w:tc>
              <w:tc>
                <w:tcPr>
                  <w:tcW w:w="1779" w:type="dxa"/>
                  <w:gridSpan w:val="3"/>
                  <w:tcBorders>
                    <w:top w:val="nil"/>
                    <w:left w:val="nil"/>
                    <w:bottom w:val="single" w:color="000000" w:sz="4" w:space="0"/>
                    <w:right w:val="single" w:color="000000" w:sz="4" w:space="0"/>
                  </w:tcBorders>
                  <w:shd w:val="clear" w:color="000000" w:fill="00FF00"/>
                  <w:noWrap/>
                  <w:vAlign w:val="center"/>
                </w:tcPr>
                <w:p w14:paraId="64526103">
                  <w:pPr>
                    <w:widowControl/>
                    <w:jc w:val="right"/>
                    <w:rPr>
                      <w:rFonts w:ascii="宋体" w:hAnsi="宋体" w:cs="Arial"/>
                      <w:kern w:val="0"/>
                      <w:sz w:val="20"/>
                      <w:szCs w:val="20"/>
                    </w:rPr>
                  </w:pPr>
                  <w:r>
                    <w:rPr>
                      <w:rFonts w:hint="eastAsia" w:ascii="宋体" w:hAnsi="宋体" w:cs="Arial"/>
                      <w:kern w:val="0"/>
                      <w:sz w:val="20"/>
                      <w:szCs w:val="20"/>
                    </w:rPr>
                    <w:t>69.09</w:t>
                  </w:r>
                </w:p>
              </w:tc>
              <w:tc>
                <w:tcPr>
                  <w:tcW w:w="1276" w:type="dxa"/>
                  <w:tcBorders>
                    <w:top w:val="nil"/>
                    <w:left w:val="nil"/>
                    <w:bottom w:val="single" w:color="000000" w:sz="4" w:space="0"/>
                    <w:right w:val="single" w:color="000000" w:sz="4" w:space="0"/>
                  </w:tcBorders>
                  <w:shd w:val="clear" w:color="000000" w:fill="00FF00"/>
                  <w:noWrap/>
                  <w:vAlign w:val="center"/>
                </w:tcPr>
                <w:p w14:paraId="05824E6B">
                  <w:pPr>
                    <w:widowControl/>
                    <w:jc w:val="right"/>
                    <w:rPr>
                      <w:rFonts w:ascii="宋体" w:hAnsi="宋体" w:cs="Arial"/>
                      <w:kern w:val="0"/>
                      <w:sz w:val="20"/>
                      <w:szCs w:val="20"/>
                    </w:rPr>
                  </w:pPr>
                  <w:r>
                    <w:rPr>
                      <w:rFonts w:hint="eastAsia" w:ascii="宋体" w:hAnsi="宋体" w:cs="Arial"/>
                      <w:kern w:val="0"/>
                      <w:sz w:val="20"/>
                      <w:szCs w:val="20"/>
                    </w:rPr>
                    <w:t>69.09</w:t>
                  </w:r>
                </w:p>
              </w:tc>
              <w:tc>
                <w:tcPr>
                  <w:tcW w:w="851" w:type="dxa"/>
                  <w:gridSpan w:val="2"/>
                  <w:tcBorders>
                    <w:top w:val="nil"/>
                    <w:left w:val="nil"/>
                    <w:bottom w:val="single" w:color="000000" w:sz="4" w:space="0"/>
                    <w:right w:val="single" w:color="000000" w:sz="4" w:space="0"/>
                  </w:tcBorders>
                  <w:shd w:val="clear" w:color="000000" w:fill="00FF00"/>
                  <w:noWrap/>
                  <w:vAlign w:val="center"/>
                </w:tcPr>
                <w:p w14:paraId="4669DBB1">
                  <w:pPr>
                    <w:widowControl/>
                    <w:jc w:val="right"/>
                    <w:rPr>
                      <w:rFonts w:ascii="宋体" w:hAnsi="宋体" w:cs="Arial"/>
                      <w:kern w:val="0"/>
                      <w:sz w:val="20"/>
                      <w:szCs w:val="20"/>
                    </w:rPr>
                  </w:pPr>
                  <w:r>
                    <w:rPr>
                      <w:rFonts w:hint="eastAsia" w:ascii="宋体" w:hAnsi="宋体" w:cs="Arial"/>
                      <w:kern w:val="0"/>
                      <w:sz w:val="20"/>
                      <w:szCs w:val="20"/>
                    </w:rPr>
                    <w:t>0.00</w:t>
                  </w:r>
                </w:p>
              </w:tc>
              <w:tc>
                <w:tcPr>
                  <w:tcW w:w="899" w:type="dxa"/>
                  <w:gridSpan w:val="2"/>
                  <w:tcBorders>
                    <w:top w:val="nil"/>
                    <w:left w:val="nil"/>
                    <w:bottom w:val="single" w:color="000000" w:sz="4" w:space="0"/>
                    <w:right w:val="single" w:color="000000" w:sz="12" w:space="0"/>
                  </w:tcBorders>
                  <w:shd w:val="clear" w:color="000000" w:fill="00FF00"/>
                  <w:noWrap/>
                  <w:vAlign w:val="center"/>
                </w:tcPr>
                <w:p w14:paraId="6BFFD95B">
                  <w:pPr>
                    <w:widowControl/>
                    <w:jc w:val="right"/>
                    <w:rPr>
                      <w:rFonts w:ascii="宋体" w:hAnsi="宋体" w:cs="Arial"/>
                      <w:kern w:val="0"/>
                      <w:sz w:val="20"/>
                      <w:szCs w:val="20"/>
                    </w:rPr>
                  </w:pPr>
                  <w:r>
                    <w:rPr>
                      <w:rFonts w:hint="eastAsia" w:ascii="宋体" w:hAnsi="宋体" w:cs="Arial"/>
                      <w:kern w:val="0"/>
                      <w:sz w:val="20"/>
                      <w:szCs w:val="20"/>
                    </w:rPr>
                    <w:t>0.00</w:t>
                  </w:r>
                </w:p>
              </w:tc>
            </w:tr>
            <w:tr w14:paraId="4F298E85">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C0C0C0"/>
                  <w:noWrap/>
                  <w:vAlign w:val="center"/>
                </w:tcPr>
                <w:p w14:paraId="2BEC5206">
                  <w:pPr>
                    <w:widowControl/>
                    <w:rPr>
                      <w:rFonts w:ascii="宋体" w:hAnsi="宋体" w:cs="Arial"/>
                      <w:b/>
                      <w:bCs/>
                      <w:kern w:val="0"/>
                      <w:sz w:val="20"/>
                      <w:szCs w:val="20"/>
                    </w:rPr>
                  </w:pPr>
                  <w:r>
                    <w:rPr>
                      <w:rFonts w:hint="eastAsia" w:ascii="宋体" w:hAnsi="宋体" w:cs="Arial"/>
                      <w:b/>
                      <w:bCs/>
                      <w:kern w:val="0"/>
                      <w:sz w:val="20"/>
                      <w:szCs w:val="20"/>
                    </w:rPr>
                    <w:t>210</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143D8933">
                  <w:pPr>
                    <w:widowControl/>
                    <w:rPr>
                      <w:rFonts w:ascii="宋体" w:hAnsi="宋体" w:cs="Arial"/>
                      <w:b/>
                      <w:bCs/>
                      <w:kern w:val="0"/>
                      <w:sz w:val="20"/>
                      <w:szCs w:val="20"/>
                    </w:rPr>
                  </w:pPr>
                  <w:r>
                    <w:rPr>
                      <w:rFonts w:hint="eastAsia" w:ascii="宋体" w:hAnsi="宋体" w:cs="Arial"/>
                      <w:b/>
                      <w:bCs/>
                      <w:kern w:val="0"/>
                      <w:sz w:val="20"/>
                      <w:szCs w:val="20"/>
                    </w:rPr>
                    <w:t>医疗卫生与计划生育支出</w:t>
                  </w:r>
                </w:p>
              </w:tc>
              <w:tc>
                <w:tcPr>
                  <w:tcW w:w="1779" w:type="dxa"/>
                  <w:gridSpan w:val="3"/>
                  <w:tcBorders>
                    <w:top w:val="nil"/>
                    <w:left w:val="nil"/>
                    <w:bottom w:val="single" w:color="000000" w:sz="4" w:space="0"/>
                    <w:right w:val="single" w:color="000000" w:sz="4" w:space="0"/>
                  </w:tcBorders>
                  <w:shd w:val="clear" w:color="000000" w:fill="C0C0C0"/>
                  <w:noWrap/>
                  <w:vAlign w:val="center"/>
                </w:tcPr>
                <w:p w14:paraId="7E99FBD5">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276" w:type="dxa"/>
                  <w:tcBorders>
                    <w:top w:val="nil"/>
                    <w:left w:val="nil"/>
                    <w:bottom w:val="single" w:color="000000" w:sz="4" w:space="0"/>
                    <w:right w:val="single" w:color="000000" w:sz="4" w:space="0"/>
                  </w:tcBorders>
                  <w:shd w:val="clear" w:color="000000" w:fill="C0C0C0"/>
                  <w:noWrap/>
                  <w:vAlign w:val="center"/>
                </w:tcPr>
                <w:p w14:paraId="151F494F">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622E88A3">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899" w:type="dxa"/>
                  <w:gridSpan w:val="2"/>
                  <w:tcBorders>
                    <w:top w:val="nil"/>
                    <w:left w:val="nil"/>
                    <w:bottom w:val="single" w:color="000000" w:sz="4" w:space="0"/>
                    <w:right w:val="single" w:color="000000" w:sz="12" w:space="0"/>
                  </w:tcBorders>
                  <w:shd w:val="clear" w:color="000000" w:fill="C0C0C0"/>
                  <w:noWrap/>
                  <w:vAlign w:val="center"/>
                </w:tcPr>
                <w:p w14:paraId="1F30FF63">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5B8D6DFE">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C0C0C0"/>
                  <w:noWrap/>
                  <w:vAlign w:val="center"/>
                </w:tcPr>
                <w:p w14:paraId="6763AAC1">
                  <w:pPr>
                    <w:widowControl/>
                    <w:rPr>
                      <w:rFonts w:ascii="宋体" w:hAnsi="宋体" w:cs="Arial"/>
                      <w:b/>
                      <w:bCs/>
                      <w:kern w:val="0"/>
                      <w:sz w:val="20"/>
                      <w:szCs w:val="20"/>
                    </w:rPr>
                  </w:pPr>
                  <w:r>
                    <w:rPr>
                      <w:rFonts w:hint="eastAsia" w:ascii="宋体" w:hAnsi="宋体" w:cs="Arial"/>
                      <w:b/>
                      <w:bCs/>
                      <w:kern w:val="0"/>
                      <w:sz w:val="20"/>
                      <w:szCs w:val="20"/>
                    </w:rPr>
                    <w:t>21011</w:t>
                  </w:r>
                </w:p>
              </w:tc>
              <w:tc>
                <w:tcPr>
                  <w:tcW w:w="2757" w:type="dxa"/>
                  <w:tcBorders>
                    <w:top w:val="nil"/>
                    <w:left w:val="single" w:color="000000" w:sz="12" w:space="0"/>
                    <w:bottom w:val="single" w:color="000000" w:sz="4" w:space="0"/>
                    <w:right w:val="single" w:color="000000" w:sz="4" w:space="0"/>
                  </w:tcBorders>
                  <w:shd w:val="clear" w:color="000000" w:fill="C0C0C0"/>
                  <w:noWrap/>
                  <w:vAlign w:val="center"/>
                </w:tcPr>
                <w:p w14:paraId="0A4C1952">
                  <w:pPr>
                    <w:widowControl/>
                    <w:rPr>
                      <w:rFonts w:ascii="宋体" w:hAnsi="宋体" w:cs="Arial"/>
                      <w:b/>
                      <w:bCs/>
                      <w:kern w:val="0"/>
                      <w:sz w:val="20"/>
                      <w:szCs w:val="20"/>
                    </w:rPr>
                  </w:pPr>
                  <w:r>
                    <w:rPr>
                      <w:rFonts w:hint="eastAsia" w:ascii="宋体" w:hAnsi="宋体" w:cs="Arial"/>
                      <w:b/>
                      <w:bCs/>
                      <w:kern w:val="0"/>
                      <w:sz w:val="20"/>
                      <w:szCs w:val="20"/>
                    </w:rPr>
                    <w:t>行政事业单位医疗</w:t>
                  </w:r>
                </w:p>
              </w:tc>
              <w:tc>
                <w:tcPr>
                  <w:tcW w:w="1779" w:type="dxa"/>
                  <w:gridSpan w:val="3"/>
                  <w:tcBorders>
                    <w:top w:val="nil"/>
                    <w:left w:val="nil"/>
                    <w:bottom w:val="single" w:color="000000" w:sz="4" w:space="0"/>
                    <w:right w:val="single" w:color="000000" w:sz="4" w:space="0"/>
                  </w:tcBorders>
                  <w:shd w:val="clear" w:color="000000" w:fill="C0C0C0"/>
                  <w:noWrap/>
                  <w:vAlign w:val="center"/>
                </w:tcPr>
                <w:p w14:paraId="178AEDAA">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276" w:type="dxa"/>
                  <w:tcBorders>
                    <w:top w:val="nil"/>
                    <w:left w:val="nil"/>
                    <w:bottom w:val="single" w:color="000000" w:sz="4" w:space="0"/>
                    <w:right w:val="single" w:color="000000" w:sz="4" w:space="0"/>
                  </w:tcBorders>
                  <w:shd w:val="clear" w:color="000000" w:fill="C0C0C0"/>
                  <w:noWrap/>
                  <w:vAlign w:val="center"/>
                </w:tcPr>
                <w:p w14:paraId="561CED03">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0B14B45F">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899" w:type="dxa"/>
                  <w:gridSpan w:val="2"/>
                  <w:tcBorders>
                    <w:top w:val="nil"/>
                    <w:left w:val="nil"/>
                    <w:bottom w:val="single" w:color="000000" w:sz="4" w:space="0"/>
                    <w:right w:val="single" w:color="000000" w:sz="12" w:space="0"/>
                  </w:tcBorders>
                  <w:shd w:val="clear" w:color="000000" w:fill="C0C0C0"/>
                  <w:noWrap/>
                  <w:vAlign w:val="center"/>
                </w:tcPr>
                <w:p w14:paraId="1024EDA3">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254981B0">
              <w:tblPrEx>
                <w:tblCellMar>
                  <w:top w:w="0" w:type="dxa"/>
                  <w:left w:w="108" w:type="dxa"/>
                  <w:bottom w:w="0" w:type="dxa"/>
                  <w:right w:w="108" w:type="dxa"/>
                </w:tblCellMar>
              </w:tblPrEx>
              <w:trPr>
                <w:trHeight w:val="300" w:hRule="atLeast"/>
              </w:trPr>
              <w:tc>
                <w:tcPr>
                  <w:tcW w:w="1261" w:type="dxa"/>
                  <w:gridSpan w:val="3"/>
                  <w:tcBorders>
                    <w:top w:val="nil"/>
                    <w:left w:val="single" w:color="000000" w:sz="12" w:space="0"/>
                    <w:bottom w:val="single" w:color="000000" w:sz="4" w:space="0"/>
                    <w:right w:val="single" w:color="000000" w:sz="12" w:space="0"/>
                  </w:tcBorders>
                  <w:shd w:val="clear" w:color="000000" w:fill="FFFFFF"/>
                  <w:noWrap/>
                  <w:vAlign w:val="center"/>
                </w:tcPr>
                <w:p w14:paraId="1EB47397">
                  <w:pPr>
                    <w:widowControl/>
                    <w:rPr>
                      <w:rFonts w:ascii="宋体" w:hAnsi="宋体" w:cs="Arial"/>
                      <w:kern w:val="0"/>
                      <w:sz w:val="20"/>
                      <w:szCs w:val="20"/>
                    </w:rPr>
                  </w:pPr>
                  <w:r>
                    <w:rPr>
                      <w:rFonts w:hint="eastAsia" w:ascii="宋体" w:hAnsi="宋体" w:cs="Arial"/>
                      <w:kern w:val="0"/>
                      <w:sz w:val="20"/>
                      <w:szCs w:val="20"/>
                    </w:rPr>
                    <w:t>2101102</w:t>
                  </w:r>
                </w:p>
              </w:tc>
              <w:tc>
                <w:tcPr>
                  <w:tcW w:w="2757" w:type="dxa"/>
                  <w:tcBorders>
                    <w:top w:val="nil"/>
                    <w:left w:val="single" w:color="000000" w:sz="12" w:space="0"/>
                    <w:bottom w:val="single" w:color="000000" w:sz="4" w:space="0"/>
                    <w:right w:val="single" w:color="000000" w:sz="4" w:space="0"/>
                  </w:tcBorders>
                  <w:shd w:val="clear" w:color="000000" w:fill="CCFFFF"/>
                  <w:noWrap/>
                  <w:vAlign w:val="center"/>
                </w:tcPr>
                <w:p w14:paraId="1D0B3673">
                  <w:pPr>
                    <w:widowControl/>
                    <w:rPr>
                      <w:rFonts w:ascii="宋体" w:hAnsi="宋体" w:cs="Arial"/>
                      <w:kern w:val="0"/>
                      <w:sz w:val="20"/>
                      <w:szCs w:val="20"/>
                    </w:rPr>
                  </w:pPr>
                  <w:r>
                    <w:rPr>
                      <w:rFonts w:hint="eastAsia" w:ascii="宋体" w:hAnsi="宋体" w:cs="Arial"/>
                      <w:kern w:val="0"/>
                      <w:sz w:val="20"/>
                      <w:szCs w:val="20"/>
                    </w:rPr>
                    <w:t xml:space="preserve">  事业单位医疗</w:t>
                  </w:r>
                </w:p>
              </w:tc>
              <w:tc>
                <w:tcPr>
                  <w:tcW w:w="1779" w:type="dxa"/>
                  <w:gridSpan w:val="3"/>
                  <w:tcBorders>
                    <w:top w:val="nil"/>
                    <w:left w:val="nil"/>
                    <w:bottom w:val="single" w:color="000000" w:sz="4" w:space="0"/>
                    <w:right w:val="single" w:color="000000" w:sz="4" w:space="0"/>
                  </w:tcBorders>
                  <w:shd w:val="clear" w:color="000000" w:fill="00FF00"/>
                  <w:noWrap/>
                  <w:vAlign w:val="center"/>
                </w:tcPr>
                <w:p w14:paraId="6CD2148C">
                  <w:pPr>
                    <w:widowControl/>
                    <w:jc w:val="right"/>
                    <w:rPr>
                      <w:rFonts w:ascii="宋体" w:hAnsi="宋体" w:cs="Arial"/>
                      <w:kern w:val="0"/>
                      <w:sz w:val="20"/>
                      <w:szCs w:val="20"/>
                    </w:rPr>
                  </w:pPr>
                  <w:r>
                    <w:rPr>
                      <w:rFonts w:hint="eastAsia" w:ascii="宋体" w:hAnsi="宋体" w:cs="Arial"/>
                      <w:kern w:val="0"/>
                      <w:sz w:val="20"/>
                      <w:szCs w:val="20"/>
                    </w:rPr>
                    <w:t>36.36</w:t>
                  </w:r>
                </w:p>
              </w:tc>
              <w:tc>
                <w:tcPr>
                  <w:tcW w:w="1276" w:type="dxa"/>
                  <w:tcBorders>
                    <w:top w:val="nil"/>
                    <w:left w:val="nil"/>
                    <w:bottom w:val="single" w:color="000000" w:sz="4" w:space="0"/>
                    <w:right w:val="single" w:color="000000" w:sz="4" w:space="0"/>
                  </w:tcBorders>
                  <w:shd w:val="clear" w:color="000000" w:fill="00FF00"/>
                  <w:noWrap/>
                  <w:vAlign w:val="center"/>
                </w:tcPr>
                <w:p w14:paraId="4180A236">
                  <w:pPr>
                    <w:widowControl/>
                    <w:jc w:val="right"/>
                    <w:rPr>
                      <w:rFonts w:ascii="宋体" w:hAnsi="宋体" w:cs="Arial"/>
                      <w:kern w:val="0"/>
                      <w:sz w:val="20"/>
                      <w:szCs w:val="20"/>
                    </w:rPr>
                  </w:pPr>
                  <w:r>
                    <w:rPr>
                      <w:rFonts w:hint="eastAsia" w:ascii="宋体" w:hAnsi="宋体" w:cs="Arial"/>
                      <w:kern w:val="0"/>
                      <w:sz w:val="20"/>
                      <w:szCs w:val="20"/>
                    </w:rPr>
                    <w:t>36.36</w:t>
                  </w:r>
                </w:p>
              </w:tc>
              <w:tc>
                <w:tcPr>
                  <w:tcW w:w="851" w:type="dxa"/>
                  <w:gridSpan w:val="2"/>
                  <w:tcBorders>
                    <w:top w:val="nil"/>
                    <w:left w:val="nil"/>
                    <w:bottom w:val="single" w:color="000000" w:sz="4" w:space="0"/>
                    <w:right w:val="single" w:color="000000" w:sz="4" w:space="0"/>
                  </w:tcBorders>
                  <w:shd w:val="clear" w:color="000000" w:fill="00FF00"/>
                  <w:noWrap/>
                  <w:vAlign w:val="center"/>
                </w:tcPr>
                <w:p w14:paraId="00E255A7">
                  <w:pPr>
                    <w:widowControl/>
                    <w:jc w:val="right"/>
                    <w:rPr>
                      <w:rFonts w:ascii="宋体" w:hAnsi="宋体" w:cs="Arial"/>
                      <w:kern w:val="0"/>
                      <w:sz w:val="20"/>
                      <w:szCs w:val="20"/>
                    </w:rPr>
                  </w:pPr>
                  <w:r>
                    <w:rPr>
                      <w:rFonts w:hint="eastAsia" w:ascii="宋体" w:hAnsi="宋体" w:cs="Arial"/>
                      <w:kern w:val="0"/>
                      <w:sz w:val="20"/>
                      <w:szCs w:val="20"/>
                    </w:rPr>
                    <w:t>0.00</w:t>
                  </w:r>
                </w:p>
              </w:tc>
              <w:tc>
                <w:tcPr>
                  <w:tcW w:w="899" w:type="dxa"/>
                  <w:gridSpan w:val="2"/>
                  <w:tcBorders>
                    <w:top w:val="nil"/>
                    <w:left w:val="nil"/>
                    <w:bottom w:val="single" w:color="000000" w:sz="4" w:space="0"/>
                    <w:right w:val="single" w:color="000000" w:sz="12" w:space="0"/>
                  </w:tcBorders>
                  <w:shd w:val="clear" w:color="000000" w:fill="00FF00"/>
                  <w:noWrap/>
                  <w:vAlign w:val="center"/>
                </w:tcPr>
                <w:p w14:paraId="12B8CAA3">
                  <w:pPr>
                    <w:widowControl/>
                    <w:jc w:val="right"/>
                    <w:rPr>
                      <w:rFonts w:ascii="宋体" w:hAnsi="宋体" w:cs="Arial"/>
                      <w:kern w:val="0"/>
                      <w:sz w:val="20"/>
                      <w:szCs w:val="20"/>
                    </w:rPr>
                  </w:pPr>
                  <w:r>
                    <w:rPr>
                      <w:rFonts w:hint="eastAsia" w:ascii="宋体" w:hAnsi="宋体" w:cs="Arial"/>
                      <w:kern w:val="0"/>
                      <w:sz w:val="20"/>
                      <w:szCs w:val="20"/>
                    </w:rPr>
                    <w:t>0.00</w:t>
                  </w:r>
                </w:p>
              </w:tc>
            </w:tr>
            <w:tr w14:paraId="2B95FFFC">
              <w:tblPrEx>
                <w:tblCellMar>
                  <w:top w:w="0" w:type="dxa"/>
                  <w:left w:w="108" w:type="dxa"/>
                  <w:bottom w:w="0" w:type="dxa"/>
                  <w:right w:w="108" w:type="dxa"/>
                </w:tblCellMar>
              </w:tblPrEx>
              <w:trPr>
                <w:trHeight w:val="300" w:hRule="atLeast"/>
              </w:trPr>
              <w:tc>
                <w:tcPr>
                  <w:tcW w:w="8823" w:type="dxa"/>
                  <w:gridSpan w:val="12"/>
                  <w:tcBorders>
                    <w:top w:val="nil"/>
                    <w:left w:val="single" w:color="000000" w:sz="12" w:space="0"/>
                    <w:bottom w:val="single" w:color="000000" w:sz="12" w:space="0"/>
                    <w:right w:val="single" w:color="000000" w:sz="12" w:space="0"/>
                  </w:tcBorders>
                  <w:shd w:val="clear" w:color="000000" w:fill="FFFFFF"/>
                  <w:noWrap/>
                  <w:vAlign w:val="center"/>
                </w:tcPr>
                <w:p w14:paraId="42B51A6A">
                  <w:pPr>
                    <w:widowControl/>
                    <w:rPr>
                      <w:rFonts w:ascii="宋体" w:hAnsi="宋体" w:cs="Arial"/>
                      <w:kern w:val="0"/>
                      <w:sz w:val="20"/>
                      <w:szCs w:val="20"/>
                    </w:rPr>
                  </w:pPr>
                  <w:r>
                    <w:rPr>
                      <w:rFonts w:hint="eastAsia" w:ascii="宋体" w:hAnsi="宋体" w:cs="Arial"/>
                      <w:kern w:val="0"/>
                      <w:sz w:val="20"/>
                      <w:szCs w:val="20"/>
                    </w:rPr>
                    <w:t>注：部分数据存在尾数差异，为四舍五入形成。</w:t>
                  </w:r>
                </w:p>
              </w:tc>
            </w:tr>
            <w:tr w14:paraId="760574C7">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14:paraId="32A78A6B">
                  <w:pPr>
                    <w:widowControl/>
                    <w:rPr>
                      <w:rFonts w:ascii="Arial" w:hAnsi="Arial" w:cs="Arial"/>
                      <w:kern w:val="0"/>
                      <w:sz w:val="20"/>
                      <w:szCs w:val="20"/>
                    </w:rPr>
                  </w:pPr>
                </w:p>
              </w:tc>
              <w:tc>
                <w:tcPr>
                  <w:tcW w:w="496" w:type="dxa"/>
                  <w:tcBorders>
                    <w:top w:val="nil"/>
                    <w:left w:val="nil"/>
                    <w:bottom w:val="nil"/>
                    <w:right w:val="nil"/>
                  </w:tcBorders>
                  <w:shd w:val="clear" w:color="auto" w:fill="auto"/>
                  <w:noWrap/>
                  <w:vAlign w:val="bottom"/>
                </w:tcPr>
                <w:p w14:paraId="4C78822A">
                  <w:pPr>
                    <w:widowControl/>
                    <w:rPr>
                      <w:rFonts w:ascii="Arial" w:hAnsi="Arial" w:cs="Arial"/>
                      <w:kern w:val="0"/>
                      <w:sz w:val="20"/>
                      <w:szCs w:val="20"/>
                    </w:rPr>
                  </w:pPr>
                </w:p>
              </w:tc>
              <w:tc>
                <w:tcPr>
                  <w:tcW w:w="425" w:type="dxa"/>
                  <w:tcBorders>
                    <w:top w:val="nil"/>
                    <w:left w:val="nil"/>
                    <w:bottom w:val="nil"/>
                    <w:right w:val="nil"/>
                  </w:tcBorders>
                  <w:shd w:val="clear" w:color="auto" w:fill="auto"/>
                  <w:noWrap/>
                  <w:vAlign w:val="bottom"/>
                </w:tcPr>
                <w:p w14:paraId="652F6E79">
                  <w:pPr>
                    <w:widowControl/>
                    <w:rPr>
                      <w:rFonts w:ascii="Arial" w:hAnsi="Arial" w:cs="Arial"/>
                      <w:kern w:val="0"/>
                      <w:sz w:val="20"/>
                      <w:szCs w:val="20"/>
                    </w:rPr>
                  </w:pPr>
                </w:p>
              </w:tc>
              <w:tc>
                <w:tcPr>
                  <w:tcW w:w="3189" w:type="dxa"/>
                  <w:gridSpan w:val="2"/>
                  <w:tcBorders>
                    <w:top w:val="nil"/>
                    <w:left w:val="nil"/>
                    <w:bottom w:val="nil"/>
                    <w:right w:val="nil"/>
                  </w:tcBorders>
                  <w:shd w:val="clear" w:color="auto" w:fill="auto"/>
                  <w:noWrap/>
                  <w:vAlign w:val="bottom"/>
                </w:tcPr>
                <w:p w14:paraId="4A448A83">
                  <w:pPr>
                    <w:widowControl/>
                    <w:rPr>
                      <w:rFonts w:ascii="Arial" w:hAnsi="Arial" w:cs="Arial"/>
                      <w:kern w:val="0"/>
                      <w:sz w:val="20"/>
                      <w:szCs w:val="20"/>
                    </w:rPr>
                  </w:pPr>
                </w:p>
              </w:tc>
              <w:tc>
                <w:tcPr>
                  <w:tcW w:w="1240" w:type="dxa"/>
                  <w:tcBorders>
                    <w:top w:val="nil"/>
                    <w:left w:val="nil"/>
                    <w:bottom w:val="nil"/>
                    <w:right w:val="nil"/>
                  </w:tcBorders>
                  <w:shd w:val="clear" w:color="auto" w:fill="auto"/>
                  <w:noWrap/>
                  <w:vAlign w:val="bottom"/>
                </w:tcPr>
                <w:p w14:paraId="542521D5">
                  <w:pPr>
                    <w:widowControl/>
                    <w:rPr>
                      <w:rFonts w:ascii="Arial" w:hAnsi="Arial" w:cs="Arial"/>
                      <w:kern w:val="0"/>
                      <w:sz w:val="20"/>
                      <w:szCs w:val="20"/>
                    </w:rPr>
                  </w:pPr>
                </w:p>
              </w:tc>
              <w:tc>
                <w:tcPr>
                  <w:tcW w:w="1520" w:type="dxa"/>
                  <w:gridSpan w:val="3"/>
                  <w:tcBorders>
                    <w:top w:val="nil"/>
                    <w:left w:val="nil"/>
                    <w:bottom w:val="nil"/>
                    <w:right w:val="nil"/>
                  </w:tcBorders>
                  <w:shd w:val="clear" w:color="auto" w:fill="auto"/>
                  <w:noWrap/>
                  <w:vAlign w:val="bottom"/>
                </w:tcPr>
                <w:p w14:paraId="7C6C123F">
                  <w:pPr>
                    <w:widowControl/>
                    <w:rPr>
                      <w:rFonts w:ascii="Arial" w:hAnsi="Arial" w:cs="Arial"/>
                      <w:kern w:val="0"/>
                      <w:sz w:val="20"/>
                      <w:szCs w:val="20"/>
                    </w:rPr>
                  </w:pPr>
                </w:p>
              </w:tc>
              <w:tc>
                <w:tcPr>
                  <w:tcW w:w="1240" w:type="dxa"/>
                  <w:gridSpan w:val="2"/>
                  <w:tcBorders>
                    <w:top w:val="nil"/>
                    <w:left w:val="nil"/>
                    <w:bottom w:val="nil"/>
                    <w:right w:val="nil"/>
                  </w:tcBorders>
                  <w:shd w:val="clear" w:color="auto" w:fill="auto"/>
                  <w:noWrap/>
                  <w:vAlign w:val="bottom"/>
                </w:tcPr>
                <w:p w14:paraId="2D3C8067">
                  <w:pPr>
                    <w:widowControl/>
                    <w:rPr>
                      <w:rFonts w:ascii="Arial" w:hAnsi="Arial" w:cs="Arial"/>
                      <w:kern w:val="0"/>
                      <w:sz w:val="20"/>
                      <w:szCs w:val="20"/>
                    </w:rPr>
                  </w:pPr>
                </w:p>
              </w:tc>
              <w:tc>
                <w:tcPr>
                  <w:tcW w:w="373" w:type="dxa"/>
                  <w:tcBorders>
                    <w:top w:val="nil"/>
                    <w:left w:val="nil"/>
                    <w:bottom w:val="nil"/>
                    <w:right w:val="nil"/>
                  </w:tcBorders>
                  <w:shd w:val="clear" w:color="auto" w:fill="auto"/>
                  <w:noWrap/>
                  <w:vAlign w:val="bottom"/>
                </w:tcPr>
                <w:p w14:paraId="5FF669ED">
                  <w:pPr>
                    <w:widowControl/>
                    <w:rPr>
                      <w:rFonts w:ascii="Arial" w:hAnsi="Arial" w:cs="Arial"/>
                      <w:kern w:val="0"/>
                      <w:sz w:val="20"/>
                      <w:szCs w:val="20"/>
                    </w:rPr>
                  </w:pPr>
                </w:p>
              </w:tc>
            </w:tr>
          </w:tbl>
          <w:p w14:paraId="55394CA4">
            <w:pPr>
              <w:widowControl/>
              <w:spacing w:before="100" w:beforeAutospacing="1" w:after="100" w:afterAutospacing="1"/>
              <w:rPr>
                <w:rFonts w:ascii="宋体" w:cs="Arial"/>
                <w:color w:val="000000"/>
                <w:kern w:val="0"/>
                <w:sz w:val="22"/>
                <w:szCs w:val="22"/>
              </w:rPr>
            </w:pPr>
          </w:p>
        </w:tc>
        <w:tc>
          <w:tcPr>
            <w:tcW w:w="377" w:type="dxa"/>
            <w:tcBorders>
              <w:top w:val="nil"/>
              <w:left w:val="nil"/>
              <w:bottom w:val="nil"/>
              <w:right w:val="nil"/>
            </w:tcBorders>
            <w:noWrap/>
            <w:vAlign w:val="bottom"/>
          </w:tcPr>
          <w:p w14:paraId="15A66C74"/>
        </w:tc>
        <w:tc>
          <w:tcPr>
            <w:tcW w:w="882" w:type="dxa"/>
            <w:tcBorders>
              <w:top w:val="nil"/>
              <w:left w:val="nil"/>
              <w:bottom w:val="nil"/>
              <w:right w:val="nil"/>
            </w:tcBorders>
            <w:noWrap/>
            <w:vAlign w:val="bottom"/>
          </w:tcPr>
          <w:p w14:paraId="05B7682C"/>
        </w:tc>
        <w:tc>
          <w:tcPr>
            <w:tcW w:w="1227" w:type="dxa"/>
            <w:gridSpan w:val="2"/>
            <w:tcBorders>
              <w:top w:val="nil"/>
              <w:left w:val="nil"/>
              <w:bottom w:val="nil"/>
              <w:right w:val="nil"/>
            </w:tcBorders>
            <w:noWrap/>
            <w:vAlign w:val="bottom"/>
          </w:tcPr>
          <w:p w14:paraId="5A1EEA0C"/>
        </w:tc>
        <w:tc>
          <w:tcPr>
            <w:tcW w:w="883" w:type="dxa"/>
            <w:tcBorders>
              <w:top w:val="nil"/>
              <w:left w:val="nil"/>
              <w:bottom w:val="nil"/>
              <w:right w:val="nil"/>
            </w:tcBorders>
            <w:noWrap/>
            <w:vAlign w:val="bottom"/>
          </w:tcPr>
          <w:p w14:paraId="5EA64650">
            <w:r>
              <w:t> </w:t>
            </w:r>
          </w:p>
        </w:tc>
        <w:tc>
          <w:tcPr>
            <w:tcW w:w="883" w:type="dxa"/>
            <w:tcBorders>
              <w:top w:val="nil"/>
              <w:left w:val="nil"/>
              <w:bottom w:val="nil"/>
              <w:right w:val="nil"/>
            </w:tcBorders>
            <w:noWrap/>
            <w:vAlign w:val="bottom"/>
          </w:tcPr>
          <w:p w14:paraId="744A638B">
            <w:r>
              <w:t> </w:t>
            </w:r>
          </w:p>
        </w:tc>
        <w:tc>
          <w:tcPr>
            <w:tcW w:w="1832" w:type="dxa"/>
            <w:gridSpan w:val="3"/>
            <w:tcBorders>
              <w:top w:val="nil"/>
              <w:left w:val="nil"/>
              <w:bottom w:val="nil"/>
              <w:right w:val="nil"/>
            </w:tcBorders>
            <w:noWrap/>
            <w:vAlign w:val="bottom"/>
          </w:tcPr>
          <w:p w14:paraId="06A9F1D6">
            <w:pPr>
              <w:widowControl/>
              <w:spacing w:before="100" w:beforeAutospacing="1" w:after="100" w:afterAutospacing="1"/>
              <w:jc w:val="right"/>
              <w:rPr>
                <w:rFonts w:ascii="宋体" w:cs="Arial"/>
                <w:color w:val="000000"/>
                <w:kern w:val="0"/>
                <w:szCs w:val="24"/>
              </w:rPr>
            </w:pPr>
            <w:r>
              <w:rPr>
                <w:rFonts w:hint="eastAsia" w:ascii="宋体" w:cs="Arial"/>
                <w:color w:val="000000"/>
                <w:kern w:val="0"/>
                <w:szCs w:val="24"/>
              </w:rPr>
              <w:t>金额单位：万元</w:t>
            </w:r>
          </w:p>
        </w:tc>
        <w:tc>
          <w:tcPr>
            <w:tcW w:w="0" w:type="auto"/>
            <w:gridSpan w:val="3"/>
            <w:tcBorders>
              <w:top w:val="nil"/>
              <w:left w:val="nil"/>
              <w:bottom w:val="nil"/>
              <w:right w:val="nil"/>
            </w:tcBorders>
            <w:vAlign w:val="center"/>
          </w:tcPr>
          <w:p w14:paraId="152541DB">
            <w:r>
              <w:t> </w:t>
            </w:r>
          </w:p>
        </w:tc>
      </w:tr>
      <w:tr w14:paraId="4D4FE525">
        <w:tblPrEx>
          <w:tblCellMar>
            <w:top w:w="0" w:type="dxa"/>
            <w:left w:w="108" w:type="dxa"/>
            <w:bottom w:w="0" w:type="dxa"/>
            <w:right w:w="108" w:type="dxa"/>
          </w:tblCellMar>
        </w:tblPrEx>
        <w:trPr>
          <w:gridBefore w:val="1"/>
          <w:gridAfter w:val="3"/>
          <w:wBefore w:w="141" w:type="dxa"/>
          <w:wAfter w:w="1721" w:type="dxa"/>
          <w:trHeight w:val="540" w:hRule="atLeast"/>
        </w:trPr>
        <w:tc>
          <w:tcPr>
            <w:tcW w:w="17322" w:type="dxa"/>
            <w:gridSpan w:val="36"/>
            <w:tcBorders>
              <w:top w:val="nil"/>
              <w:left w:val="nil"/>
              <w:bottom w:val="nil"/>
              <w:right w:val="nil"/>
            </w:tcBorders>
            <w:noWrap/>
            <w:vAlign w:val="bottom"/>
          </w:tcPr>
          <w:tbl>
            <w:tblPr>
              <w:tblStyle w:val="6"/>
              <w:tblW w:w="9249" w:type="dxa"/>
              <w:tblInd w:w="0" w:type="dxa"/>
              <w:tblLayout w:type="autofit"/>
              <w:tblCellMar>
                <w:top w:w="0" w:type="dxa"/>
                <w:left w:w="108" w:type="dxa"/>
                <w:bottom w:w="0" w:type="dxa"/>
                <w:right w:w="108" w:type="dxa"/>
              </w:tblCellMar>
            </w:tblPr>
            <w:tblGrid>
              <w:gridCol w:w="1893"/>
              <w:gridCol w:w="1402"/>
              <w:gridCol w:w="2693"/>
              <w:gridCol w:w="1134"/>
              <w:gridCol w:w="1134"/>
              <w:gridCol w:w="993"/>
            </w:tblGrid>
            <w:tr w14:paraId="7AA06089">
              <w:tblPrEx>
                <w:tblCellMar>
                  <w:top w:w="0" w:type="dxa"/>
                  <w:left w:w="108" w:type="dxa"/>
                  <w:bottom w:w="0" w:type="dxa"/>
                  <w:right w:w="108" w:type="dxa"/>
                </w:tblCellMar>
              </w:tblPrEx>
              <w:trPr>
                <w:trHeight w:val="555" w:hRule="atLeast"/>
              </w:trPr>
              <w:tc>
                <w:tcPr>
                  <w:tcW w:w="1893" w:type="dxa"/>
                  <w:tcBorders>
                    <w:top w:val="nil"/>
                    <w:left w:val="nil"/>
                    <w:bottom w:val="nil"/>
                    <w:right w:val="nil"/>
                  </w:tcBorders>
                  <w:shd w:val="clear" w:color="000000" w:fill="FFFFFF"/>
                  <w:noWrap/>
                  <w:vAlign w:val="center"/>
                </w:tcPr>
                <w:p w14:paraId="2D962EA0">
                  <w:pPr>
                    <w:widowControl/>
                    <w:rPr>
                      <w:rFonts w:ascii="宋体" w:hAnsi="宋体" w:cs="Arial"/>
                      <w:kern w:val="0"/>
                      <w:sz w:val="22"/>
                      <w:szCs w:val="22"/>
                    </w:rPr>
                  </w:pPr>
                  <w:r>
                    <w:rPr>
                      <w:rFonts w:hint="eastAsia" w:ascii="宋体" w:hAnsi="宋体" w:cs="Arial"/>
                      <w:kern w:val="0"/>
                      <w:sz w:val="22"/>
                      <w:szCs w:val="22"/>
                    </w:rPr>
                    <w:t>附件4</w:t>
                  </w:r>
                </w:p>
              </w:tc>
              <w:tc>
                <w:tcPr>
                  <w:tcW w:w="5229" w:type="dxa"/>
                  <w:gridSpan w:val="3"/>
                  <w:tcBorders>
                    <w:top w:val="nil"/>
                    <w:left w:val="nil"/>
                    <w:bottom w:val="nil"/>
                    <w:right w:val="nil"/>
                  </w:tcBorders>
                  <w:shd w:val="clear" w:color="000000" w:fill="FFFFFF"/>
                  <w:noWrap/>
                  <w:vAlign w:val="center"/>
                </w:tcPr>
                <w:p w14:paraId="68CD1CC7">
                  <w:pPr>
                    <w:widowControl/>
                    <w:rPr>
                      <w:rFonts w:ascii="宋体" w:hAnsi="宋体" w:cs="Arial"/>
                      <w:kern w:val="0"/>
                      <w:sz w:val="18"/>
                      <w:szCs w:val="18"/>
                    </w:rPr>
                  </w:pPr>
                </w:p>
                <w:p w14:paraId="2F6E7071">
                  <w:pPr>
                    <w:widowControl/>
                    <w:rPr>
                      <w:rFonts w:ascii="宋体" w:hAnsi="宋体" w:cs="Arial"/>
                      <w:kern w:val="0"/>
                      <w:sz w:val="18"/>
                      <w:szCs w:val="18"/>
                    </w:rPr>
                  </w:pPr>
                </w:p>
                <w:p w14:paraId="72CAACA3">
                  <w:pPr>
                    <w:widowControl/>
                    <w:jc w:val="center"/>
                    <w:rPr>
                      <w:rFonts w:ascii="黑体" w:hAnsi="黑体" w:eastAsia="黑体" w:cs="Arial"/>
                      <w:kern w:val="0"/>
                      <w:sz w:val="44"/>
                      <w:szCs w:val="44"/>
                    </w:rPr>
                  </w:pPr>
                  <w:r>
                    <w:rPr>
                      <w:rFonts w:hint="eastAsia" w:ascii="黑体" w:hAnsi="黑体" w:eastAsia="黑体" w:cs="Arial"/>
                      <w:kern w:val="0"/>
                      <w:sz w:val="36"/>
                      <w:szCs w:val="44"/>
                    </w:rPr>
                    <w:t>财政拨款收入支出决算总表</w:t>
                  </w:r>
                </w:p>
                <w:p w14:paraId="3D3ACB1D">
                  <w:pPr>
                    <w:widowControl/>
                    <w:rPr>
                      <w:rFonts w:ascii="宋体" w:hAnsi="宋体" w:cs="Arial"/>
                      <w:kern w:val="0"/>
                      <w:sz w:val="18"/>
                      <w:szCs w:val="18"/>
                    </w:rPr>
                  </w:pPr>
                  <w:r>
                    <w:rPr>
                      <w:rFonts w:hint="eastAsia" w:ascii="宋体" w:hAnsi="宋体" w:cs="Arial"/>
                      <w:kern w:val="0"/>
                      <w:sz w:val="18"/>
                      <w:szCs w:val="18"/>
                    </w:rPr>
                    <w:t>　</w:t>
                  </w:r>
                </w:p>
              </w:tc>
              <w:tc>
                <w:tcPr>
                  <w:tcW w:w="1134" w:type="dxa"/>
                  <w:tcBorders>
                    <w:top w:val="nil"/>
                    <w:left w:val="nil"/>
                    <w:bottom w:val="nil"/>
                    <w:right w:val="nil"/>
                  </w:tcBorders>
                  <w:shd w:val="clear" w:color="000000" w:fill="FFFFFF"/>
                  <w:noWrap/>
                  <w:vAlign w:val="center"/>
                </w:tcPr>
                <w:p w14:paraId="73287DAB">
                  <w:pPr>
                    <w:widowControl/>
                    <w:rPr>
                      <w:rFonts w:ascii="宋体" w:hAnsi="宋体" w:cs="Arial"/>
                      <w:kern w:val="0"/>
                      <w:sz w:val="18"/>
                      <w:szCs w:val="18"/>
                    </w:rPr>
                  </w:pPr>
                  <w:r>
                    <w:rPr>
                      <w:rFonts w:hint="eastAsia" w:ascii="宋体" w:hAnsi="宋体" w:cs="Arial"/>
                      <w:kern w:val="0"/>
                      <w:sz w:val="18"/>
                      <w:szCs w:val="18"/>
                    </w:rPr>
                    <w:t>　</w:t>
                  </w:r>
                </w:p>
              </w:tc>
              <w:tc>
                <w:tcPr>
                  <w:tcW w:w="993" w:type="dxa"/>
                  <w:tcBorders>
                    <w:top w:val="nil"/>
                    <w:left w:val="nil"/>
                    <w:bottom w:val="nil"/>
                    <w:right w:val="nil"/>
                  </w:tcBorders>
                  <w:shd w:val="clear" w:color="000000" w:fill="FFFFFF"/>
                  <w:noWrap/>
                  <w:vAlign w:val="center"/>
                </w:tcPr>
                <w:p w14:paraId="073B83D6">
                  <w:pPr>
                    <w:widowControl/>
                    <w:rPr>
                      <w:rFonts w:ascii="宋体" w:hAnsi="宋体" w:cs="Arial"/>
                      <w:kern w:val="0"/>
                      <w:sz w:val="18"/>
                      <w:szCs w:val="18"/>
                    </w:rPr>
                  </w:pPr>
                  <w:r>
                    <w:rPr>
                      <w:rFonts w:hint="eastAsia" w:ascii="宋体" w:hAnsi="宋体" w:cs="Arial"/>
                      <w:kern w:val="0"/>
                      <w:sz w:val="18"/>
                      <w:szCs w:val="18"/>
                    </w:rPr>
                    <w:t>　</w:t>
                  </w:r>
                </w:p>
              </w:tc>
            </w:tr>
            <w:tr w14:paraId="283C27B3">
              <w:tblPrEx>
                <w:tblCellMar>
                  <w:top w:w="0" w:type="dxa"/>
                  <w:left w:w="108" w:type="dxa"/>
                  <w:bottom w:w="0" w:type="dxa"/>
                  <w:right w:w="108" w:type="dxa"/>
                </w:tblCellMar>
              </w:tblPrEx>
              <w:trPr>
                <w:trHeight w:val="300" w:hRule="atLeast"/>
              </w:trPr>
              <w:tc>
                <w:tcPr>
                  <w:tcW w:w="3295" w:type="dxa"/>
                  <w:gridSpan w:val="2"/>
                  <w:tcBorders>
                    <w:top w:val="nil"/>
                    <w:left w:val="nil"/>
                    <w:bottom w:val="single" w:color="000000" w:sz="4" w:space="0"/>
                    <w:right w:val="nil"/>
                  </w:tcBorders>
                  <w:shd w:val="clear" w:color="000000" w:fill="FFFFFF"/>
                  <w:noWrap/>
                  <w:vAlign w:val="center"/>
                </w:tcPr>
                <w:p w14:paraId="5CE61212">
                  <w:pPr>
                    <w:widowControl/>
                    <w:rPr>
                      <w:rFonts w:ascii="宋体" w:hAnsi="宋体" w:cs="Arial"/>
                      <w:kern w:val="0"/>
                      <w:sz w:val="18"/>
                      <w:szCs w:val="18"/>
                    </w:rPr>
                  </w:pPr>
                  <w:r>
                    <w:rPr>
                      <w:rFonts w:hint="eastAsia" w:ascii="宋体" w:hAnsi="宋体" w:cs="Arial"/>
                      <w:kern w:val="0"/>
                      <w:sz w:val="18"/>
                      <w:szCs w:val="18"/>
                    </w:rPr>
                    <w:t>编制单位：厦门经济管理学院(本级）</w:t>
                  </w:r>
                </w:p>
              </w:tc>
              <w:tc>
                <w:tcPr>
                  <w:tcW w:w="2693" w:type="dxa"/>
                  <w:tcBorders>
                    <w:top w:val="nil"/>
                    <w:left w:val="nil"/>
                    <w:bottom w:val="single" w:color="000000" w:sz="4" w:space="0"/>
                    <w:right w:val="nil"/>
                  </w:tcBorders>
                  <w:shd w:val="clear" w:color="000000" w:fill="FFFFFF"/>
                  <w:noWrap/>
                  <w:vAlign w:val="center"/>
                </w:tcPr>
                <w:p w14:paraId="3157E538">
                  <w:pPr>
                    <w:widowControl/>
                    <w:jc w:val="center"/>
                    <w:rPr>
                      <w:rFonts w:ascii="宋体" w:hAnsi="宋体" w:cs="Arial"/>
                      <w:kern w:val="0"/>
                      <w:sz w:val="22"/>
                      <w:szCs w:val="22"/>
                    </w:rPr>
                  </w:pPr>
                  <w:r>
                    <w:rPr>
                      <w:rFonts w:hint="eastAsia" w:ascii="宋体" w:hAnsi="宋体" w:cs="Arial"/>
                      <w:kern w:val="0"/>
                      <w:sz w:val="22"/>
                      <w:szCs w:val="22"/>
                    </w:rPr>
                    <w:t>2019年度</w:t>
                  </w:r>
                </w:p>
              </w:tc>
              <w:tc>
                <w:tcPr>
                  <w:tcW w:w="1134" w:type="dxa"/>
                  <w:tcBorders>
                    <w:top w:val="nil"/>
                    <w:left w:val="nil"/>
                    <w:bottom w:val="single" w:color="000000" w:sz="4" w:space="0"/>
                    <w:right w:val="nil"/>
                  </w:tcBorders>
                  <w:shd w:val="clear" w:color="000000" w:fill="FFFFFF"/>
                  <w:noWrap/>
                  <w:vAlign w:val="center"/>
                </w:tcPr>
                <w:p w14:paraId="0E089B50">
                  <w:pPr>
                    <w:widowControl/>
                    <w:jc w:val="center"/>
                    <w:rPr>
                      <w:rFonts w:ascii="宋体" w:hAnsi="宋体" w:cs="Arial"/>
                      <w:kern w:val="0"/>
                      <w:sz w:val="18"/>
                      <w:szCs w:val="18"/>
                    </w:rPr>
                  </w:pPr>
                  <w:r>
                    <w:rPr>
                      <w:rFonts w:hint="eastAsia" w:ascii="宋体" w:hAnsi="宋体" w:cs="Arial"/>
                      <w:kern w:val="0"/>
                      <w:sz w:val="18"/>
                      <w:szCs w:val="18"/>
                    </w:rPr>
                    <w:t>　</w:t>
                  </w:r>
                </w:p>
              </w:tc>
              <w:tc>
                <w:tcPr>
                  <w:tcW w:w="2127" w:type="dxa"/>
                  <w:gridSpan w:val="2"/>
                  <w:tcBorders>
                    <w:top w:val="nil"/>
                    <w:left w:val="nil"/>
                    <w:bottom w:val="single" w:color="000000" w:sz="4" w:space="0"/>
                    <w:right w:val="nil"/>
                  </w:tcBorders>
                  <w:shd w:val="clear" w:color="000000" w:fill="FFFFFF"/>
                  <w:noWrap/>
                  <w:vAlign w:val="center"/>
                </w:tcPr>
                <w:p w14:paraId="3E00A507">
                  <w:pPr>
                    <w:widowControl/>
                    <w:jc w:val="center"/>
                    <w:rPr>
                      <w:rFonts w:ascii="宋体" w:hAnsi="宋体" w:cs="Arial"/>
                      <w:kern w:val="0"/>
                      <w:sz w:val="18"/>
                      <w:szCs w:val="18"/>
                    </w:rPr>
                  </w:pPr>
                  <w:r>
                    <w:rPr>
                      <w:rFonts w:hint="eastAsia" w:ascii="宋体" w:hAnsi="宋体" w:cs="Arial"/>
                      <w:kern w:val="0"/>
                      <w:sz w:val="18"/>
                      <w:szCs w:val="18"/>
                    </w:rPr>
                    <w:t>金额单位：万元　</w:t>
                  </w:r>
                </w:p>
              </w:tc>
            </w:tr>
            <w:tr w14:paraId="516F77EB">
              <w:tblPrEx>
                <w:tblCellMar>
                  <w:top w:w="0" w:type="dxa"/>
                  <w:left w:w="108" w:type="dxa"/>
                  <w:bottom w:w="0" w:type="dxa"/>
                  <w:right w:w="108" w:type="dxa"/>
                </w:tblCellMar>
              </w:tblPrEx>
              <w:trPr>
                <w:trHeight w:val="300" w:hRule="atLeast"/>
              </w:trPr>
              <w:tc>
                <w:tcPr>
                  <w:tcW w:w="3295" w:type="dxa"/>
                  <w:gridSpan w:val="2"/>
                  <w:tcBorders>
                    <w:top w:val="nil"/>
                    <w:left w:val="single" w:color="000000" w:sz="4" w:space="0"/>
                    <w:bottom w:val="single" w:color="000000" w:sz="4" w:space="0"/>
                    <w:right w:val="single" w:color="000000" w:sz="4" w:space="0"/>
                  </w:tcBorders>
                  <w:shd w:val="clear" w:color="000000" w:fill="C0C0C0"/>
                  <w:noWrap/>
                  <w:vAlign w:val="center"/>
                </w:tcPr>
                <w:p w14:paraId="6C6E35FE">
                  <w:pPr>
                    <w:widowControl/>
                    <w:jc w:val="center"/>
                    <w:rPr>
                      <w:rFonts w:ascii="宋体" w:hAnsi="宋体" w:cs="Arial"/>
                      <w:kern w:val="0"/>
                      <w:sz w:val="20"/>
                      <w:szCs w:val="20"/>
                    </w:rPr>
                  </w:pPr>
                  <w:r>
                    <w:rPr>
                      <w:rFonts w:hint="eastAsia" w:ascii="宋体" w:hAnsi="宋体" w:cs="Arial"/>
                      <w:kern w:val="0"/>
                      <w:sz w:val="20"/>
                      <w:szCs w:val="20"/>
                    </w:rPr>
                    <w:t>收     入</w:t>
                  </w:r>
                </w:p>
              </w:tc>
              <w:tc>
                <w:tcPr>
                  <w:tcW w:w="5954" w:type="dxa"/>
                  <w:gridSpan w:val="4"/>
                  <w:tcBorders>
                    <w:top w:val="nil"/>
                    <w:left w:val="nil"/>
                    <w:bottom w:val="single" w:color="000000" w:sz="4" w:space="0"/>
                    <w:right w:val="single" w:color="000000" w:sz="4" w:space="0"/>
                  </w:tcBorders>
                  <w:shd w:val="clear" w:color="000000" w:fill="C0C0C0"/>
                  <w:noWrap/>
                  <w:vAlign w:val="center"/>
                </w:tcPr>
                <w:p w14:paraId="512712F0">
                  <w:pPr>
                    <w:widowControl/>
                    <w:jc w:val="center"/>
                    <w:rPr>
                      <w:rFonts w:ascii="宋体" w:hAnsi="宋体" w:cs="Arial"/>
                      <w:kern w:val="0"/>
                      <w:sz w:val="20"/>
                      <w:szCs w:val="20"/>
                    </w:rPr>
                  </w:pPr>
                  <w:r>
                    <w:rPr>
                      <w:rFonts w:hint="eastAsia" w:ascii="宋体" w:hAnsi="宋体" w:cs="Arial"/>
                      <w:kern w:val="0"/>
                      <w:sz w:val="20"/>
                      <w:szCs w:val="20"/>
                    </w:rPr>
                    <w:t>支     出</w:t>
                  </w:r>
                </w:p>
              </w:tc>
            </w:tr>
            <w:tr w14:paraId="394F00C7">
              <w:tblPrEx>
                <w:tblCellMar>
                  <w:top w:w="0" w:type="dxa"/>
                  <w:left w:w="108" w:type="dxa"/>
                  <w:bottom w:w="0" w:type="dxa"/>
                  <w:right w:w="108" w:type="dxa"/>
                </w:tblCellMar>
              </w:tblPrEx>
              <w:trPr>
                <w:trHeight w:val="300" w:hRule="atLeast"/>
              </w:trPr>
              <w:tc>
                <w:tcPr>
                  <w:tcW w:w="1893" w:type="dxa"/>
                  <w:vMerge w:val="restart"/>
                  <w:tcBorders>
                    <w:top w:val="nil"/>
                    <w:left w:val="single" w:color="000000" w:sz="4" w:space="0"/>
                    <w:bottom w:val="single" w:color="000000" w:sz="4" w:space="0"/>
                    <w:right w:val="single" w:color="000000" w:sz="4" w:space="0"/>
                  </w:tcBorders>
                  <w:shd w:val="clear" w:color="000000" w:fill="C0C0C0"/>
                  <w:noWrap/>
                  <w:vAlign w:val="center"/>
                </w:tcPr>
                <w:p w14:paraId="79213CC1">
                  <w:pPr>
                    <w:widowControl/>
                    <w:jc w:val="center"/>
                    <w:rPr>
                      <w:rFonts w:ascii="宋体" w:hAnsi="宋体" w:cs="Arial"/>
                      <w:kern w:val="0"/>
                      <w:sz w:val="20"/>
                      <w:szCs w:val="20"/>
                    </w:rPr>
                  </w:pPr>
                  <w:r>
                    <w:rPr>
                      <w:rFonts w:hint="eastAsia" w:ascii="宋体" w:hAnsi="宋体" w:cs="Arial"/>
                      <w:kern w:val="0"/>
                      <w:sz w:val="20"/>
                      <w:szCs w:val="20"/>
                    </w:rPr>
                    <w:t>项    目</w:t>
                  </w:r>
                </w:p>
              </w:tc>
              <w:tc>
                <w:tcPr>
                  <w:tcW w:w="1402" w:type="dxa"/>
                  <w:vMerge w:val="restart"/>
                  <w:tcBorders>
                    <w:top w:val="nil"/>
                    <w:left w:val="nil"/>
                    <w:bottom w:val="single" w:color="000000" w:sz="4" w:space="0"/>
                    <w:right w:val="single" w:color="000000" w:sz="4" w:space="0"/>
                  </w:tcBorders>
                  <w:shd w:val="clear" w:color="000000" w:fill="C0C0C0"/>
                  <w:noWrap/>
                  <w:vAlign w:val="center"/>
                </w:tcPr>
                <w:p w14:paraId="146EB68A">
                  <w:pPr>
                    <w:widowControl/>
                    <w:jc w:val="center"/>
                    <w:rPr>
                      <w:rFonts w:ascii="宋体" w:hAnsi="宋体" w:cs="Arial"/>
                      <w:kern w:val="0"/>
                      <w:sz w:val="20"/>
                      <w:szCs w:val="20"/>
                    </w:rPr>
                  </w:pPr>
                  <w:r>
                    <w:rPr>
                      <w:rFonts w:hint="eastAsia" w:ascii="宋体" w:hAnsi="宋体" w:cs="Arial"/>
                      <w:kern w:val="0"/>
                      <w:sz w:val="20"/>
                      <w:szCs w:val="20"/>
                    </w:rPr>
                    <w:t>决算数</w:t>
                  </w:r>
                </w:p>
              </w:tc>
              <w:tc>
                <w:tcPr>
                  <w:tcW w:w="2693" w:type="dxa"/>
                  <w:vMerge w:val="restart"/>
                  <w:tcBorders>
                    <w:top w:val="nil"/>
                    <w:left w:val="nil"/>
                    <w:bottom w:val="single" w:color="000000" w:sz="4" w:space="0"/>
                    <w:right w:val="single" w:color="000000" w:sz="4" w:space="0"/>
                  </w:tcBorders>
                  <w:shd w:val="clear" w:color="000000" w:fill="C0C0C0"/>
                  <w:noWrap/>
                  <w:vAlign w:val="center"/>
                </w:tcPr>
                <w:p w14:paraId="2848A123">
                  <w:pPr>
                    <w:widowControl/>
                    <w:jc w:val="center"/>
                    <w:rPr>
                      <w:rFonts w:ascii="宋体" w:hAnsi="宋体" w:cs="Arial"/>
                      <w:kern w:val="0"/>
                      <w:sz w:val="20"/>
                      <w:szCs w:val="20"/>
                    </w:rPr>
                  </w:pPr>
                  <w:r>
                    <w:rPr>
                      <w:rFonts w:hint="eastAsia" w:ascii="宋体" w:hAnsi="宋体" w:cs="Arial"/>
                      <w:kern w:val="0"/>
                      <w:sz w:val="20"/>
                      <w:szCs w:val="20"/>
                    </w:rPr>
                    <w:t>项目（按功能分类）</w:t>
                  </w:r>
                </w:p>
              </w:tc>
              <w:tc>
                <w:tcPr>
                  <w:tcW w:w="1134" w:type="dxa"/>
                  <w:vMerge w:val="restart"/>
                  <w:tcBorders>
                    <w:top w:val="nil"/>
                    <w:left w:val="nil"/>
                    <w:bottom w:val="single" w:color="000000" w:sz="4" w:space="0"/>
                    <w:right w:val="single" w:color="000000" w:sz="4" w:space="0"/>
                  </w:tcBorders>
                  <w:shd w:val="clear" w:color="000000" w:fill="C0C0C0"/>
                  <w:noWrap/>
                  <w:vAlign w:val="center"/>
                </w:tcPr>
                <w:p w14:paraId="43E070FF">
                  <w:pPr>
                    <w:widowControl/>
                    <w:jc w:val="center"/>
                    <w:rPr>
                      <w:rFonts w:ascii="宋体" w:hAnsi="宋体" w:cs="Arial"/>
                      <w:kern w:val="0"/>
                      <w:sz w:val="20"/>
                      <w:szCs w:val="20"/>
                    </w:rPr>
                  </w:pPr>
                  <w:r>
                    <w:rPr>
                      <w:rFonts w:hint="eastAsia" w:ascii="宋体" w:hAnsi="宋体" w:cs="Arial"/>
                      <w:kern w:val="0"/>
                      <w:sz w:val="20"/>
                      <w:szCs w:val="20"/>
                    </w:rPr>
                    <w:t>决算数</w:t>
                  </w:r>
                </w:p>
              </w:tc>
              <w:tc>
                <w:tcPr>
                  <w:tcW w:w="1134" w:type="dxa"/>
                  <w:vMerge w:val="restart"/>
                  <w:tcBorders>
                    <w:top w:val="nil"/>
                    <w:left w:val="nil"/>
                    <w:bottom w:val="single" w:color="000000" w:sz="4" w:space="0"/>
                    <w:right w:val="single" w:color="000000" w:sz="4" w:space="0"/>
                  </w:tcBorders>
                  <w:shd w:val="clear" w:color="000000" w:fill="C0C0C0"/>
                  <w:vAlign w:val="center"/>
                </w:tcPr>
                <w:p w14:paraId="036D4B08">
                  <w:pPr>
                    <w:widowControl/>
                    <w:jc w:val="center"/>
                    <w:rPr>
                      <w:rFonts w:ascii="宋体" w:hAnsi="宋体" w:cs="Arial"/>
                      <w:kern w:val="0"/>
                      <w:sz w:val="20"/>
                      <w:szCs w:val="20"/>
                    </w:rPr>
                  </w:pPr>
                  <w:r>
                    <w:rPr>
                      <w:rFonts w:hint="eastAsia" w:ascii="宋体" w:hAnsi="宋体" w:cs="Arial"/>
                      <w:kern w:val="0"/>
                      <w:sz w:val="20"/>
                      <w:szCs w:val="20"/>
                    </w:rPr>
                    <w:t>一般公共预算财政拨款</w:t>
                  </w:r>
                </w:p>
              </w:tc>
              <w:tc>
                <w:tcPr>
                  <w:tcW w:w="993" w:type="dxa"/>
                  <w:vMerge w:val="restart"/>
                  <w:tcBorders>
                    <w:top w:val="nil"/>
                    <w:left w:val="nil"/>
                    <w:bottom w:val="single" w:color="000000" w:sz="4" w:space="0"/>
                    <w:right w:val="single" w:color="000000" w:sz="12" w:space="0"/>
                  </w:tcBorders>
                  <w:shd w:val="clear" w:color="000000" w:fill="C0C0C0"/>
                  <w:vAlign w:val="center"/>
                </w:tcPr>
                <w:p w14:paraId="35295F3D">
                  <w:pPr>
                    <w:widowControl/>
                    <w:jc w:val="center"/>
                    <w:rPr>
                      <w:rFonts w:ascii="宋体" w:hAnsi="宋体" w:cs="Arial"/>
                      <w:kern w:val="0"/>
                      <w:sz w:val="20"/>
                      <w:szCs w:val="20"/>
                    </w:rPr>
                  </w:pPr>
                  <w:r>
                    <w:rPr>
                      <w:rFonts w:hint="eastAsia" w:ascii="宋体" w:hAnsi="宋体" w:cs="Arial"/>
                      <w:kern w:val="0"/>
                      <w:sz w:val="20"/>
                      <w:szCs w:val="20"/>
                    </w:rPr>
                    <w:t>政府性基金预算财政拨款</w:t>
                  </w:r>
                </w:p>
              </w:tc>
            </w:tr>
            <w:tr w14:paraId="6737FB85">
              <w:tblPrEx>
                <w:tblCellMar>
                  <w:top w:w="0" w:type="dxa"/>
                  <w:left w:w="108" w:type="dxa"/>
                  <w:bottom w:w="0" w:type="dxa"/>
                  <w:right w:w="108" w:type="dxa"/>
                </w:tblCellMar>
              </w:tblPrEx>
              <w:trPr>
                <w:trHeight w:val="300" w:hRule="atLeast"/>
              </w:trPr>
              <w:tc>
                <w:tcPr>
                  <w:tcW w:w="1893" w:type="dxa"/>
                  <w:vMerge w:val="continue"/>
                  <w:tcBorders>
                    <w:top w:val="nil"/>
                    <w:left w:val="single" w:color="000000" w:sz="4" w:space="0"/>
                    <w:bottom w:val="single" w:color="000000" w:sz="4" w:space="0"/>
                    <w:right w:val="single" w:color="000000" w:sz="4" w:space="0"/>
                  </w:tcBorders>
                  <w:vAlign w:val="center"/>
                </w:tcPr>
                <w:p w14:paraId="2D5803D9">
                  <w:pPr>
                    <w:widowControl/>
                    <w:rPr>
                      <w:rFonts w:ascii="宋体" w:hAnsi="宋体" w:cs="Arial"/>
                      <w:kern w:val="0"/>
                      <w:sz w:val="20"/>
                      <w:szCs w:val="20"/>
                    </w:rPr>
                  </w:pPr>
                </w:p>
              </w:tc>
              <w:tc>
                <w:tcPr>
                  <w:tcW w:w="1402" w:type="dxa"/>
                  <w:vMerge w:val="continue"/>
                  <w:tcBorders>
                    <w:top w:val="nil"/>
                    <w:left w:val="nil"/>
                    <w:bottom w:val="single" w:color="000000" w:sz="4" w:space="0"/>
                    <w:right w:val="single" w:color="000000" w:sz="4" w:space="0"/>
                  </w:tcBorders>
                  <w:vAlign w:val="center"/>
                </w:tcPr>
                <w:p w14:paraId="6F827F20">
                  <w:pPr>
                    <w:widowControl/>
                    <w:rPr>
                      <w:rFonts w:ascii="宋体" w:hAnsi="宋体" w:cs="Arial"/>
                      <w:kern w:val="0"/>
                      <w:sz w:val="20"/>
                      <w:szCs w:val="20"/>
                    </w:rPr>
                  </w:pPr>
                </w:p>
              </w:tc>
              <w:tc>
                <w:tcPr>
                  <w:tcW w:w="2693" w:type="dxa"/>
                  <w:vMerge w:val="continue"/>
                  <w:tcBorders>
                    <w:top w:val="nil"/>
                    <w:left w:val="nil"/>
                    <w:bottom w:val="single" w:color="000000" w:sz="4" w:space="0"/>
                    <w:right w:val="single" w:color="000000" w:sz="4" w:space="0"/>
                  </w:tcBorders>
                  <w:vAlign w:val="center"/>
                </w:tcPr>
                <w:p w14:paraId="28A30858">
                  <w:pPr>
                    <w:widowControl/>
                    <w:rPr>
                      <w:rFonts w:ascii="宋体" w:hAnsi="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4FB1D558">
                  <w:pPr>
                    <w:widowControl/>
                    <w:rPr>
                      <w:rFonts w:ascii="宋体" w:hAnsi="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0ECB8722">
                  <w:pPr>
                    <w:widowControl/>
                    <w:rPr>
                      <w:rFonts w:ascii="宋体" w:hAnsi="宋体" w:cs="Arial"/>
                      <w:kern w:val="0"/>
                      <w:sz w:val="20"/>
                      <w:szCs w:val="20"/>
                    </w:rPr>
                  </w:pPr>
                </w:p>
              </w:tc>
              <w:tc>
                <w:tcPr>
                  <w:tcW w:w="993" w:type="dxa"/>
                  <w:vMerge w:val="continue"/>
                  <w:tcBorders>
                    <w:top w:val="nil"/>
                    <w:left w:val="nil"/>
                    <w:bottom w:val="single" w:color="000000" w:sz="4" w:space="0"/>
                    <w:right w:val="single" w:color="000000" w:sz="12" w:space="0"/>
                  </w:tcBorders>
                  <w:vAlign w:val="center"/>
                </w:tcPr>
                <w:p w14:paraId="5BC799D4">
                  <w:pPr>
                    <w:widowControl/>
                    <w:rPr>
                      <w:rFonts w:ascii="宋体" w:hAnsi="宋体" w:cs="Arial"/>
                      <w:kern w:val="0"/>
                      <w:sz w:val="20"/>
                      <w:szCs w:val="20"/>
                    </w:rPr>
                  </w:pPr>
                </w:p>
              </w:tc>
            </w:tr>
            <w:tr w14:paraId="655D9C13">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3A526270">
                  <w:pPr>
                    <w:widowControl/>
                    <w:rPr>
                      <w:rFonts w:ascii="宋体" w:hAnsi="宋体" w:cs="Arial"/>
                      <w:kern w:val="0"/>
                      <w:sz w:val="20"/>
                      <w:szCs w:val="20"/>
                    </w:rPr>
                  </w:pPr>
                  <w:r>
                    <w:rPr>
                      <w:rFonts w:hint="eastAsia" w:ascii="宋体" w:hAnsi="宋体" w:cs="Arial"/>
                      <w:kern w:val="0"/>
                      <w:sz w:val="20"/>
                      <w:szCs w:val="20"/>
                    </w:rPr>
                    <w:t>一、一般公共预算财政拨款</w:t>
                  </w:r>
                </w:p>
              </w:tc>
              <w:tc>
                <w:tcPr>
                  <w:tcW w:w="1402" w:type="dxa"/>
                  <w:tcBorders>
                    <w:top w:val="nil"/>
                    <w:left w:val="nil"/>
                    <w:bottom w:val="single" w:color="000000" w:sz="4" w:space="0"/>
                    <w:right w:val="single" w:color="000000" w:sz="4" w:space="0"/>
                  </w:tcBorders>
                  <w:shd w:val="clear" w:color="000000" w:fill="00FF00"/>
                  <w:noWrap/>
                  <w:vAlign w:val="center"/>
                </w:tcPr>
                <w:p w14:paraId="7242796E">
                  <w:pPr>
                    <w:widowControl/>
                    <w:jc w:val="right"/>
                    <w:rPr>
                      <w:rFonts w:ascii="宋体" w:hAnsi="宋体" w:cs="Arial"/>
                      <w:kern w:val="0"/>
                      <w:sz w:val="20"/>
                      <w:szCs w:val="20"/>
                    </w:rPr>
                  </w:pPr>
                  <w:r>
                    <w:rPr>
                      <w:rFonts w:hint="eastAsia" w:ascii="宋体" w:hAnsi="宋体" w:cs="Arial"/>
                      <w:kern w:val="0"/>
                      <w:sz w:val="20"/>
                      <w:szCs w:val="20"/>
                    </w:rPr>
                    <w:t>1,805.35</w:t>
                  </w:r>
                </w:p>
              </w:tc>
              <w:tc>
                <w:tcPr>
                  <w:tcW w:w="2693" w:type="dxa"/>
                  <w:tcBorders>
                    <w:top w:val="nil"/>
                    <w:left w:val="nil"/>
                    <w:bottom w:val="single" w:color="000000" w:sz="4" w:space="0"/>
                    <w:right w:val="single" w:color="000000" w:sz="4" w:space="0"/>
                  </w:tcBorders>
                  <w:shd w:val="clear" w:color="000000" w:fill="C0C0C0"/>
                  <w:noWrap/>
                  <w:vAlign w:val="center"/>
                </w:tcPr>
                <w:p w14:paraId="53553800">
                  <w:pPr>
                    <w:widowControl/>
                    <w:rPr>
                      <w:rFonts w:ascii="宋体" w:hAnsi="宋体" w:cs="Arial"/>
                      <w:kern w:val="0"/>
                      <w:sz w:val="20"/>
                      <w:szCs w:val="20"/>
                    </w:rPr>
                  </w:pPr>
                  <w:r>
                    <w:rPr>
                      <w:rFonts w:hint="eastAsia" w:ascii="宋体" w:hAnsi="宋体" w:cs="Arial"/>
                      <w:kern w:val="0"/>
                      <w:sz w:val="20"/>
                      <w:szCs w:val="20"/>
                    </w:rPr>
                    <w:t>一、一般公共服务支出</w:t>
                  </w:r>
                </w:p>
              </w:tc>
              <w:tc>
                <w:tcPr>
                  <w:tcW w:w="1134" w:type="dxa"/>
                  <w:tcBorders>
                    <w:top w:val="nil"/>
                    <w:left w:val="nil"/>
                    <w:bottom w:val="single" w:color="000000" w:sz="4" w:space="0"/>
                    <w:right w:val="single" w:color="000000" w:sz="4" w:space="0"/>
                  </w:tcBorders>
                  <w:shd w:val="clear" w:color="000000" w:fill="00FF00"/>
                  <w:noWrap/>
                  <w:vAlign w:val="center"/>
                </w:tcPr>
                <w:p w14:paraId="4E8090F3">
                  <w:pPr>
                    <w:widowControl/>
                    <w:jc w:val="right"/>
                    <w:rPr>
                      <w:rFonts w:ascii="宋体" w:hAnsi="宋体" w:cs="Arial"/>
                      <w:kern w:val="0"/>
                      <w:sz w:val="20"/>
                      <w:szCs w:val="20"/>
                    </w:rPr>
                  </w:pPr>
                  <w:r>
                    <w:rPr>
                      <w:rFonts w:hint="eastAsia" w:ascii="宋体" w:hAnsi="宋体" w:cs="Arial"/>
                      <w:kern w:val="0"/>
                      <w:sz w:val="20"/>
                      <w:szCs w:val="20"/>
                    </w:rPr>
                    <w:t>16.80</w:t>
                  </w:r>
                </w:p>
              </w:tc>
              <w:tc>
                <w:tcPr>
                  <w:tcW w:w="1134" w:type="dxa"/>
                  <w:tcBorders>
                    <w:top w:val="nil"/>
                    <w:left w:val="nil"/>
                    <w:bottom w:val="single" w:color="000000" w:sz="4" w:space="0"/>
                    <w:right w:val="single" w:color="000000" w:sz="4" w:space="0"/>
                  </w:tcBorders>
                  <w:shd w:val="clear" w:color="000000" w:fill="00FF00"/>
                  <w:noWrap/>
                  <w:vAlign w:val="center"/>
                </w:tcPr>
                <w:p w14:paraId="2BDC7645">
                  <w:pPr>
                    <w:widowControl/>
                    <w:jc w:val="right"/>
                    <w:rPr>
                      <w:rFonts w:ascii="宋体" w:hAnsi="宋体" w:cs="Arial"/>
                      <w:kern w:val="0"/>
                      <w:sz w:val="20"/>
                      <w:szCs w:val="20"/>
                    </w:rPr>
                  </w:pPr>
                  <w:r>
                    <w:rPr>
                      <w:rFonts w:hint="eastAsia" w:ascii="宋体" w:hAnsi="宋体" w:cs="Arial"/>
                      <w:kern w:val="0"/>
                      <w:sz w:val="20"/>
                      <w:szCs w:val="20"/>
                    </w:rPr>
                    <w:t>16.80</w:t>
                  </w:r>
                </w:p>
              </w:tc>
              <w:tc>
                <w:tcPr>
                  <w:tcW w:w="993" w:type="dxa"/>
                  <w:tcBorders>
                    <w:top w:val="nil"/>
                    <w:left w:val="nil"/>
                    <w:bottom w:val="single" w:color="000000" w:sz="4" w:space="0"/>
                    <w:right w:val="single" w:color="000000" w:sz="12" w:space="0"/>
                  </w:tcBorders>
                  <w:shd w:val="clear" w:color="000000" w:fill="00FF00"/>
                  <w:noWrap/>
                  <w:vAlign w:val="center"/>
                </w:tcPr>
                <w:p w14:paraId="1DFDE34A">
                  <w:pPr>
                    <w:widowControl/>
                    <w:jc w:val="right"/>
                    <w:rPr>
                      <w:rFonts w:ascii="宋体" w:hAnsi="宋体" w:cs="Arial"/>
                      <w:kern w:val="0"/>
                      <w:sz w:val="20"/>
                      <w:szCs w:val="20"/>
                    </w:rPr>
                  </w:pPr>
                  <w:r>
                    <w:rPr>
                      <w:rFonts w:hint="eastAsia" w:ascii="宋体" w:hAnsi="宋体" w:cs="Arial"/>
                      <w:kern w:val="0"/>
                      <w:sz w:val="20"/>
                      <w:szCs w:val="20"/>
                    </w:rPr>
                    <w:t>0.00</w:t>
                  </w:r>
                </w:p>
              </w:tc>
            </w:tr>
            <w:tr w14:paraId="7B3839A4">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23B58479">
                  <w:pPr>
                    <w:widowControl/>
                    <w:rPr>
                      <w:rFonts w:ascii="宋体" w:hAnsi="宋体" w:cs="Arial"/>
                      <w:kern w:val="0"/>
                      <w:sz w:val="20"/>
                      <w:szCs w:val="20"/>
                    </w:rPr>
                  </w:pPr>
                  <w:r>
                    <w:rPr>
                      <w:rFonts w:hint="eastAsia" w:ascii="宋体" w:hAnsi="宋体" w:cs="Arial"/>
                      <w:kern w:val="0"/>
                      <w:sz w:val="20"/>
                      <w:szCs w:val="20"/>
                    </w:rPr>
                    <w:t>二、政府性基金预算财政拨款</w:t>
                  </w:r>
                </w:p>
              </w:tc>
              <w:tc>
                <w:tcPr>
                  <w:tcW w:w="1402" w:type="dxa"/>
                  <w:tcBorders>
                    <w:top w:val="nil"/>
                    <w:left w:val="nil"/>
                    <w:bottom w:val="single" w:color="000000" w:sz="4" w:space="0"/>
                    <w:right w:val="single" w:color="000000" w:sz="4" w:space="0"/>
                  </w:tcBorders>
                  <w:shd w:val="clear" w:color="000000" w:fill="00FF00"/>
                  <w:noWrap/>
                  <w:vAlign w:val="center"/>
                </w:tcPr>
                <w:p w14:paraId="752BCEA5">
                  <w:pPr>
                    <w:widowControl/>
                    <w:jc w:val="right"/>
                    <w:rPr>
                      <w:rFonts w:ascii="宋体" w:hAnsi="宋体" w:cs="Arial"/>
                      <w:kern w:val="0"/>
                      <w:sz w:val="20"/>
                      <w:szCs w:val="20"/>
                    </w:rPr>
                  </w:pPr>
                  <w:r>
                    <w:rPr>
                      <w:rFonts w:hint="eastAsia" w:ascii="宋体" w:hAnsi="宋体" w:cs="Arial"/>
                      <w:kern w:val="0"/>
                      <w:sz w:val="20"/>
                      <w:szCs w:val="20"/>
                    </w:rPr>
                    <w:t>0.00</w:t>
                  </w:r>
                </w:p>
              </w:tc>
              <w:tc>
                <w:tcPr>
                  <w:tcW w:w="2693" w:type="dxa"/>
                  <w:tcBorders>
                    <w:top w:val="nil"/>
                    <w:left w:val="nil"/>
                    <w:bottom w:val="single" w:color="000000" w:sz="4" w:space="0"/>
                    <w:right w:val="single" w:color="000000" w:sz="4" w:space="0"/>
                  </w:tcBorders>
                  <w:shd w:val="clear" w:color="000000" w:fill="C0C0C0"/>
                  <w:noWrap/>
                  <w:vAlign w:val="center"/>
                </w:tcPr>
                <w:p w14:paraId="459C9077">
                  <w:pPr>
                    <w:widowControl/>
                    <w:rPr>
                      <w:rFonts w:ascii="宋体" w:hAnsi="宋体" w:cs="Arial"/>
                      <w:kern w:val="0"/>
                      <w:sz w:val="20"/>
                      <w:szCs w:val="20"/>
                    </w:rPr>
                  </w:pPr>
                  <w:r>
                    <w:rPr>
                      <w:rFonts w:hint="eastAsia" w:ascii="宋体" w:hAnsi="宋体" w:cs="Arial"/>
                      <w:kern w:val="0"/>
                      <w:sz w:val="20"/>
                      <w:szCs w:val="20"/>
                    </w:rPr>
                    <w:t>二、外交支出</w:t>
                  </w:r>
                </w:p>
              </w:tc>
              <w:tc>
                <w:tcPr>
                  <w:tcW w:w="1134" w:type="dxa"/>
                  <w:tcBorders>
                    <w:top w:val="nil"/>
                    <w:left w:val="nil"/>
                    <w:bottom w:val="single" w:color="000000" w:sz="4" w:space="0"/>
                    <w:right w:val="single" w:color="000000" w:sz="4" w:space="0"/>
                  </w:tcBorders>
                  <w:shd w:val="clear" w:color="000000" w:fill="00FF00"/>
                  <w:noWrap/>
                  <w:vAlign w:val="center"/>
                </w:tcPr>
                <w:p w14:paraId="0D2AA860">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42E4281A">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4998F75D">
                  <w:pPr>
                    <w:widowControl/>
                    <w:jc w:val="right"/>
                    <w:rPr>
                      <w:rFonts w:ascii="宋体" w:hAnsi="宋体" w:cs="Arial"/>
                      <w:kern w:val="0"/>
                      <w:sz w:val="20"/>
                      <w:szCs w:val="20"/>
                    </w:rPr>
                  </w:pPr>
                  <w:r>
                    <w:rPr>
                      <w:rFonts w:hint="eastAsia" w:ascii="宋体" w:hAnsi="宋体" w:cs="Arial"/>
                      <w:kern w:val="0"/>
                      <w:sz w:val="20"/>
                      <w:szCs w:val="20"/>
                    </w:rPr>
                    <w:t>0.00</w:t>
                  </w:r>
                </w:p>
              </w:tc>
            </w:tr>
            <w:tr w14:paraId="02BA13D7">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425356A0">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2C8465DB">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57D0DD9A">
                  <w:pPr>
                    <w:widowControl/>
                    <w:rPr>
                      <w:rFonts w:ascii="宋体" w:hAnsi="宋体" w:cs="Arial"/>
                      <w:kern w:val="0"/>
                      <w:sz w:val="20"/>
                      <w:szCs w:val="20"/>
                    </w:rPr>
                  </w:pPr>
                  <w:r>
                    <w:rPr>
                      <w:rFonts w:hint="eastAsia" w:ascii="宋体" w:hAnsi="宋体" w:cs="Arial"/>
                      <w:kern w:val="0"/>
                      <w:sz w:val="20"/>
                      <w:szCs w:val="20"/>
                    </w:rPr>
                    <w:t>三、国防支出</w:t>
                  </w:r>
                </w:p>
              </w:tc>
              <w:tc>
                <w:tcPr>
                  <w:tcW w:w="1134" w:type="dxa"/>
                  <w:tcBorders>
                    <w:top w:val="nil"/>
                    <w:left w:val="nil"/>
                    <w:bottom w:val="single" w:color="000000" w:sz="4" w:space="0"/>
                    <w:right w:val="single" w:color="000000" w:sz="4" w:space="0"/>
                  </w:tcBorders>
                  <w:shd w:val="clear" w:color="000000" w:fill="00FF00"/>
                  <w:noWrap/>
                  <w:vAlign w:val="center"/>
                </w:tcPr>
                <w:p w14:paraId="563753F8">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5D444BE8">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71B06B75">
                  <w:pPr>
                    <w:widowControl/>
                    <w:jc w:val="right"/>
                    <w:rPr>
                      <w:rFonts w:ascii="宋体" w:hAnsi="宋体" w:cs="Arial"/>
                      <w:kern w:val="0"/>
                      <w:sz w:val="20"/>
                      <w:szCs w:val="20"/>
                    </w:rPr>
                  </w:pPr>
                  <w:r>
                    <w:rPr>
                      <w:rFonts w:hint="eastAsia" w:ascii="宋体" w:hAnsi="宋体" w:cs="Arial"/>
                      <w:kern w:val="0"/>
                      <w:sz w:val="20"/>
                      <w:szCs w:val="20"/>
                    </w:rPr>
                    <w:t>0.00</w:t>
                  </w:r>
                </w:p>
              </w:tc>
            </w:tr>
            <w:tr w14:paraId="47092C39">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06AAE52B">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6AAE2CE0">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707C4F7D">
                  <w:pPr>
                    <w:widowControl/>
                    <w:rPr>
                      <w:rFonts w:ascii="宋体" w:hAnsi="宋体" w:cs="Arial"/>
                      <w:kern w:val="0"/>
                      <w:sz w:val="20"/>
                      <w:szCs w:val="20"/>
                    </w:rPr>
                  </w:pPr>
                  <w:r>
                    <w:rPr>
                      <w:rFonts w:hint="eastAsia" w:ascii="宋体" w:hAnsi="宋体" w:cs="Arial"/>
                      <w:kern w:val="0"/>
                      <w:sz w:val="20"/>
                      <w:szCs w:val="20"/>
                    </w:rPr>
                    <w:t>四、公共安全支出</w:t>
                  </w:r>
                </w:p>
              </w:tc>
              <w:tc>
                <w:tcPr>
                  <w:tcW w:w="1134" w:type="dxa"/>
                  <w:tcBorders>
                    <w:top w:val="nil"/>
                    <w:left w:val="nil"/>
                    <w:bottom w:val="single" w:color="000000" w:sz="4" w:space="0"/>
                    <w:right w:val="single" w:color="000000" w:sz="4" w:space="0"/>
                  </w:tcBorders>
                  <w:shd w:val="clear" w:color="000000" w:fill="00FF00"/>
                  <w:noWrap/>
                  <w:vAlign w:val="center"/>
                </w:tcPr>
                <w:p w14:paraId="44C41642">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5D29469D">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2EE3D971">
                  <w:pPr>
                    <w:widowControl/>
                    <w:jc w:val="right"/>
                    <w:rPr>
                      <w:rFonts w:ascii="宋体" w:hAnsi="宋体" w:cs="Arial"/>
                      <w:kern w:val="0"/>
                      <w:sz w:val="20"/>
                      <w:szCs w:val="20"/>
                    </w:rPr>
                  </w:pPr>
                  <w:r>
                    <w:rPr>
                      <w:rFonts w:hint="eastAsia" w:ascii="宋体" w:hAnsi="宋体" w:cs="Arial"/>
                      <w:kern w:val="0"/>
                      <w:sz w:val="20"/>
                      <w:szCs w:val="20"/>
                    </w:rPr>
                    <w:t>0.00</w:t>
                  </w:r>
                </w:p>
              </w:tc>
            </w:tr>
            <w:tr w14:paraId="457842FB">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0AD73D2F">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02FF2E27">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4FB9D36E">
                  <w:pPr>
                    <w:widowControl/>
                    <w:rPr>
                      <w:rFonts w:ascii="宋体" w:hAnsi="宋体" w:cs="Arial"/>
                      <w:kern w:val="0"/>
                      <w:sz w:val="20"/>
                      <w:szCs w:val="20"/>
                    </w:rPr>
                  </w:pPr>
                  <w:r>
                    <w:rPr>
                      <w:rFonts w:hint="eastAsia" w:ascii="宋体" w:hAnsi="宋体" w:cs="Arial"/>
                      <w:kern w:val="0"/>
                      <w:sz w:val="20"/>
                      <w:szCs w:val="20"/>
                    </w:rPr>
                    <w:t>五、教育支出</w:t>
                  </w:r>
                </w:p>
              </w:tc>
              <w:tc>
                <w:tcPr>
                  <w:tcW w:w="1134" w:type="dxa"/>
                  <w:tcBorders>
                    <w:top w:val="nil"/>
                    <w:left w:val="nil"/>
                    <w:bottom w:val="single" w:color="000000" w:sz="4" w:space="0"/>
                    <w:right w:val="single" w:color="000000" w:sz="4" w:space="0"/>
                  </w:tcBorders>
                  <w:shd w:val="clear" w:color="000000" w:fill="00FF00"/>
                  <w:noWrap/>
                  <w:vAlign w:val="center"/>
                </w:tcPr>
                <w:p w14:paraId="6FA631DC">
                  <w:pPr>
                    <w:widowControl/>
                    <w:jc w:val="right"/>
                    <w:rPr>
                      <w:rFonts w:ascii="宋体" w:hAnsi="宋体" w:cs="Arial"/>
                      <w:kern w:val="0"/>
                      <w:sz w:val="20"/>
                      <w:szCs w:val="20"/>
                    </w:rPr>
                  </w:pPr>
                  <w:r>
                    <w:rPr>
                      <w:rFonts w:hint="eastAsia" w:ascii="宋体" w:hAnsi="宋体" w:cs="Arial"/>
                      <w:kern w:val="0"/>
                      <w:sz w:val="20"/>
                      <w:szCs w:val="20"/>
                    </w:rPr>
                    <w:t>1,452.21</w:t>
                  </w:r>
                </w:p>
              </w:tc>
              <w:tc>
                <w:tcPr>
                  <w:tcW w:w="1134" w:type="dxa"/>
                  <w:tcBorders>
                    <w:top w:val="nil"/>
                    <w:left w:val="nil"/>
                    <w:bottom w:val="single" w:color="000000" w:sz="4" w:space="0"/>
                    <w:right w:val="single" w:color="000000" w:sz="4" w:space="0"/>
                  </w:tcBorders>
                  <w:shd w:val="clear" w:color="000000" w:fill="00FF00"/>
                  <w:noWrap/>
                  <w:vAlign w:val="center"/>
                </w:tcPr>
                <w:p w14:paraId="1986AACC">
                  <w:pPr>
                    <w:widowControl/>
                    <w:jc w:val="right"/>
                    <w:rPr>
                      <w:rFonts w:ascii="宋体" w:hAnsi="宋体" w:cs="Arial"/>
                      <w:kern w:val="0"/>
                      <w:sz w:val="20"/>
                      <w:szCs w:val="20"/>
                    </w:rPr>
                  </w:pPr>
                  <w:r>
                    <w:rPr>
                      <w:rFonts w:hint="eastAsia" w:ascii="宋体" w:hAnsi="宋体" w:cs="Arial"/>
                      <w:kern w:val="0"/>
                      <w:sz w:val="20"/>
                      <w:szCs w:val="20"/>
                    </w:rPr>
                    <w:t>1,452.21</w:t>
                  </w:r>
                </w:p>
              </w:tc>
              <w:tc>
                <w:tcPr>
                  <w:tcW w:w="993" w:type="dxa"/>
                  <w:tcBorders>
                    <w:top w:val="nil"/>
                    <w:left w:val="nil"/>
                    <w:bottom w:val="single" w:color="000000" w:sz="4" w:space="0"/>
                    <w:right w:val="single" w:color="000000" w:sz="12" w:space="0"/>
                  </w:tcBorders>
                  <w:shd w:val="clear" w:color="000000" w:fill="00FF00"/>
                  <w:noWrap/>
                  <w:vAlign w:val="center"/>
                </w:tcPr>
                <w:p w14:paraId="2166BA4F">
                  <w:pPr>
                    <w:widowControl/>
                    <w:jc w:val="right"/>
                    <w:rPr>
                      <w:rFonts w:ascii="宋体" w:hAnsi="宋体" w:cs="Arial"/>
                      <w:kern w:val="0"/>
                      <w:sz w:val="20"/>
                      <w:szCs w:val="20"/>
                    </w:rPr>
                  </w:pPr>
                  <w:r>
                    <w:rPr>
                      <w:rFonts w:hint="eastAsia" w:ascii="宋体" w:hAnsi="宋体" w:cs="Arial"/>
                      <w:kern w:val="0"/>
                      <w:sz w:val="20"/>
                      <w:szCs w:val="20"/>
                    </w:rPr>
                    <w:t>0.00</w:t>
                  </w:r>
                </w:p>
              </w:tc>
            </w:tr>
            <w:tr w14:paraId="0B834E43">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0C73DAB0">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34831A61">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31C06563">
                  <w:pPr>
                    <w:widowControl/>
                    <w:rPr>
                      <w:rFonts w:ascii="宋体" w:hAnsi="宋体" w:cs="Arial"/>
                      <w:kern w:val="0"/>
                      <w:sz w:val="20"/>
                      <w:szCs w:val="20"/>
                    </w:rPr>
                  </w:pPr>
                  <w:r>
                    <w:rPr>
                      <w:rFonts w:hint="eastAsia" w:ascii="宋体" w:hAnsi="宋体" w:cs="Arial"/>
                      <w:kern w:val="0"/>
                      <w:sz w:val="20"/>
                      <w:szCs w:val="20"/>
                    </w:rPr>
                    <w:t>六、科学技术支出</w:t>
                  </w:r>
                </w:p>
              </w:tc>
              <w:tc>
                <w:tcPr>
                  <w:tcW w:w="1134" w:type="dxa"/>
                  <w:tcBorders>
                    <w:top w:val="nil"/>
                    <w:left w:val="nil"/>
                    <w:bottom w:val="single" w:color="000000" w:sz="4" w:space="0"/>
                    <w:right w:val="single" w:color="000000" w:sz="4" w:space="0"/>
                  </w:tcBorders>
                  <w:shd w:val="clear" w:color="000000" w:fill="00FF00"/>
                  <w:noWrap/>
                  <w:vAlign w:val="center"/>
                </w:tcPr>
                <w:p w14:paraId="27A16CEC">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6E0E83C5">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2D1EA7D3">
                  <w:pPr>
                    <w:widowControl/>
                    <w:jc w:val="right"/>
                    <w:rPr>
                      <w:rFonts w:ascii="宋体" w:hAnsi="宋体" w:cs="Arial"/>
                      <w:kern w:val="0"/>
                      <w:sz w:val="20"/>
                      <w:szCs w:val="20"/>
                    </w:rPr>
                  </w:pPr>
                  <w:r>
                    <w:rPr>
                      <w:rFonts w:hint="eastAsia" w:ascii="宋体" w:hAnsi="宋体" w:cs="Arial"/>
                      <w:kern w:val="0"/>
                      <w:sz w:val="20"/>
                      <w:szCs w:val="20"/>
                    </w:rPr>
                    <w:t>0.00</w:t>
                  </w:r>
                </w:p>
              </w:tc>
            </w:tr>
            <w:tr w14:paraId="22FE7FFE">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696A326F">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662EB508">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7D361102">
                  <w:pPr>
                    <w:widowControl/>
                    <w:rPr>
                      <w:rFonts w:ascii="宋体" w:hAnsi="宋体" w:cs="Arial"/>
                      <w:kern w:val="0"/>
                      <w:sz w:val="20"/>
                      <w:szCs w:val="20"/>
                    </w:rPr>
                  </w:pPr>
                  <w:r>
                    <w:rPr>
                      <w:rFonts w:hint="eastAsia" w:ascii="宋体" w:hAnsi="宋体" w:cs="Arial"/>
                      <w:kern w:val="0"/>
                      <w:sz w:val="20"/>
                      <w:szCs w:val="20"/>
                    </w:rPr>
                    <w:t>七、文化旅游体育与传媒支出</w:t>
                  </w:r>
                </w:p>
              </w:tc>
              <w:tc>
                <w:tcPr>
                  <w:tcW w:w="1134" w:type="dxa"/>
                  <w:tcBorders>
                    <w:top w:val="nil"/>
                    <w:left w:val="nil"/>
                    <w:bottom w:val="single" w:color="000000" w:sz="4" w:space="0"/>
                    <w:right w:val="single" w:color="000000" w:sz="4" w:space="0"/>
                  </w:tcBorders>
                  <w:shd w:val="clear" w:color="000000" w:fill="00FF00"/>
                  <w:noWrap/>
                  <w:vAlign w:val="center"/>
                </w:tcPr>
                <w:p w14:paraId="546148D1">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3C529E6F">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1BF173DF">
                  <w:pPr>
                    <w:widowControl/>
                    <w:jc w:val="right"/>
                    <w:rPr>
                      <w:rFonts w:ascii="宋体" w:hAnsi="宋体" w:cs="Arial"/>
                      <w:kern w:val="0"/>
                      <w:sz w:val="20"/>
                      <w:szCs w:val="20"/>
                    </w:rPr>
                  </w:pPr>
                  <w:r>
                    <w:rPr>
                      <w:rFonts w:hint="eastAsia" w:ascii="宋体" w:hAnsi="宋体" w:cs="Arial"/>
                      <w:kern w:val="0"/>
                      <w:sz w:val="20"/>
                      <w:szCs w:val="20"/>
                    </w:rPr>
                    <w:t>0.00</w:t>
                  </w:r>
                </w:p>
              </w:tc>
            </w:tr>
            <w:tr w14:paraId="157ABF27">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79C4021D">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4464493F">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17F93EA7">
                  <w:pPr>
                    <w:widowControl/>
                    <w:rPr>
                      <w:rFonts w:ascii="宋体" w:hAnsi="宋体" w:cs="Arial"/>
                      <w:kern w:val="0"/>
                      <w:sz w:val="20"/>
                      <w:szCs w:val="20"/>
                    </w:rPr>
                  </w:pPr>
                  <w:r>
                    <w:rPr>
                      <w:rFonts w:hint="eastAsia" w:ascii="宋体" w:hAnsi="宋体" w:cs="Arial"/>
                      <w:kern w:val="0"/>
                      <w:sz w:val="20"/>
                      <w:szCs w:val="20"/>
                    </w:rPr>
                    <w:t>八、社会保障和就业支出</w:t>
                  </w:r>
                </w:p>
              </w:tc>
              <w:tc>
                <w:tcPr>
                  <w:tcW w:w="1134" w:type="dxa"/>
                  <w:tcBorders>
                    <w:top w:val="nil"/>
                    <w:left w:val="nil"/>
                    <w:bottom w:val="single" w:color="000000" w:sz="4" w:space="0"/>
                    <w:right w:val="single" w:color="000000" w:sz="4" w:space="0"/>
                  </w:tcBorders>
                  <w:shd w:val="clear" w:color="000000" w:fill="00FF00"/>
                  <w:noWrap/>
                  <w:vAlign w:val="center"/>
                </w:tcPr>
                <w:p w14:paraId="69775907">
                  <w:pPr>
                    <w:widowControl/>
                    <w:jc w:val="right"/>
                    <w:rPr>
                      <w:rFonts w:ascii="宋体" w:hAnsi="宋体" w:cs="Arial"/>
                      <w:kern w:val="0"/>
                      <w:sz w:val="20"/>
                      <w:szCs w:val="20"/>
                    </w:rPr>
                  </w:pPr>
                  <w:r>
                    <w:rPr>
                      <w:rFonts w:hint="eastAsia" w:ascii="宋体" w:hAnsi="宋体" w:cs="Arial"/>
                      <w:kern w:val="0"/>
                      <w:sz w:val="20"/>
                      <w:szCs w:val="20"/>
                    </w:rPr>
                    <w:t>286.09</w:t>
                  </w:r>
                </w:p>
              </w:tc>
              <w:tc>
                <w:tcPr>
                  <w:tcW w:w="1134" w:type="dxa"/>
                  <w:tcBorders>
                    <w:top w:val="nil"/>
                    <w:left w:val="nil"/>
                    <w:bottom w:val="single" w:color="000000" w:sz="4" w:space="0"/>
                    <w:right w:val="single" w:color="000000" w:sz="4" w:space="0"/>
                  </w:tcBorders>
                  <w:shd w:val="clear" w:color="000000" w:fill="00FF00"/>
                  <w:noWrap/>
                  <w:vAlign w:val="center"/>
                </w:tcPr>
                <w:p w14:paraId="6CB24408">
                  <w:pPr>
                    <w:widowControl/>
                    <w:jc w:val="right"/>
                    <w:rPr>
                      <w:rFonts w:ascii="宋体" w:hAnsi="宋体" w:cs="Arial"/>
                      <w:kern w:val="0"/>
                      <w:sz w:val="20"/>
                      <w:szCs w:val="20"/>
                    </w:rPr>
                  </w:pPr>
                  <w:r>
                    <w:rPr>
                      <w:rFonts w:hint="eastAsia" w:ascii="宋体" w:hAnsi="宋体" w:cs="Arial"/>
                      <w:kern w:val="0"/>
                      <w:sz w:val="20"/>
                      <w:szCs w:val="20"/>
                    </w:rPr>
                    <w:t>286.09</w:t>
                  </w:r>
                </w:p>
              </w:tc>
              <w:tc>
                <w:tcPr>
                  <w:tcW w:w="993" w:type="dxa"/>
                  <w:tcBorders>
                    <w:top w:val="nil"/>
                    <w:left w:val="nil"/>
                    <w:bottom w:val="single" w:color="000000" w:sz="4" w:space="0"/>
                    <w:right w:val="single" w:color="000000" w:sz="12" w:space="0"/>
                  </w:tcBorders>
                  <w:shd w:val="clear" w:color="000000" w:fill="00FF00"/>
                  <w:noWrap/>
                  <w:vAlign w:val="center"/>
                </w:tcPr>
                <w:p w14:paraId="205A78DF">
                  <w:pPr>
                    <w:widowControl/>
                    <w:jc w:val="right"/>
                    <w:rPr>
                      <w:rFonts w:ascii="宋体" w:hAnsi="宋体" w:cs="Arial"/>
                      <w:kern w:val="0"/>
                      <w:sz w:val="20"/>
                      <w:szCs w:val="20"/>
                    </w:rPr>
                  </w:pPr>
                  <w:r>
                    <w:rPr>
                      <w:rFonts w:hint="eastAsia" w:ascii="宋体" w:hAnsi="宋体" w:cs="Arial"/>
                      <w:kern w:val="0"/>
                      <w:sz w:val="20"/>
                      <w:szCs w:val="20"/>
                    </w:rPr>
                    <w:t>0.00</w:t>
                  </w:r>
                </w:p>
              </w:tc>
            </w:tr>
            <w:tr w14:paraId="7765F432">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266E8A13">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262D43DD">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1EA8AEE8">
                  <w:pPr>
                    <w:widowControl/>
                    <w:rPr>
                      <w:rFonts w:ascii="宋体" w:hAnsi="宋体" w:cs="Arial"/>
                      <w:kern w:val="0"/>
                      <w:sz w:val="20"/>
                      <w:szCs w:val="20"/>
                    </w:rPr>
                  </w:pPr>
                  <w:r>
                    <w:rPr>
                      <w:rFonts w:hint="eastAsia" w:ascii="宋体" w:hAnsi="宋体" w:cs="Arial"/>
                      <w:kern w:val="0"/>
                      <w:sz w:val="20"/>
                      <w:szCs w:val="20"/>
                    </w:rPr>
                    <w:t>九、卫生健康支出</w:t>
                  </w:r>
                </w:p>
              </w:tc>
              <w:tc>
                <w:tcPr>
                  <w:tcW w:w="1134" w:type="dxa"/>
                  <w:tcBorders>
                    <w:top w:val="nil"/>
                    <w:left w:val="nil"/>
                    <w:bottom w:val="single" w:color="000000" w:sz="4" w:space="0"/>
                    <w:right w:val="single" w:color="000000" w:sz="4" w:space="0"/>
                  </w:tcBorders>
                  <w:shd w:val="clear" w:color="000000" w:fill="00FF00"/>
                  <w:noWrap/>
                  <w:vAlign w:val="center"/>
                </w:tcPr>
                <w:p w14:paraId="0CCDE134">
                  <w:pPr>
                    <w:widowControl/>
                    <w:jc w:val="right"/>
                    <w:rPr>
                      <w:rFonts w:ascii="宋体" w:hAnsi="宋体" w:cs="Arial"/>
                      <w:kern w:val="0"/>
                      <w:sz w:val="20"/>
                      <w:szCs w:val="20"/>
                    </w:rPr>
                  </w:pPr>
                  <w:r>
                    <w:rPr>
                      <w:rFonts w:hint="eastAsia" w:ascii="宋体" w:hAnsi="宋体" w:cs="Arial"/>
                      <w:kern w:val="0"/>
                      <w:sz w:val="20"/>
                      <w:szCs w:val="20"/>
                    </w:rPr>
                    <w:t>36.36</w:t>
                  </w:r>
                </w:p>
              </w:tc>
              <w:tc>
                <w:tcPr>
                  <w:tcW w:w="1134" w:type="dxa"/>
                  <w:tcBorders>
                    <w:top w:val="nil"/>
                    <w:left w:val="nil"/>
                    <w:bottom w:val="single" w:color="000000" w:sz="4" w:space="0"/>
                    <w:right w:val="single" w:color="000000" w:sz="4" w:space="0"/>
                  </w:tcBorders>
                  <w:shd w:val="clear" w:color="000000" w:fill="00FF00"/>
                  <w:noWrap/>
                  <w:vAlign w:val="center"/>
                </w:tcPr>
                <w:p w14:paraId="25C0AABA">
                  <w:pPr>
                    <w:widowControl/>
                    <w:jc w:val="right"/>
                    <w:rPr>
                      <w:rFonts w:ascii="宋体" w:hAnsi="宋体" w:cs="Arial"/>
                      <w:kern w:val="0"/>
                      <w:sz w:val="20"/>
                      <w:szCs w:val="20"/>
                    </w:rPr>
                  </w:pPr>
                  <w:r>
                    <w:rPr>
                      <w:rFonts w:hint="eastAsia" w:ascii="宋体" w:hAnsi="宋体" w:cs="Arial"/>
                      <w:kern w:val="0"/>
                      <w:sz w:val="20"/>
                      <w:szCs w:val="20"/>
                    </w:rPr>
                    <w:t>36.36</w:t>
                  </w:r>
                </w:p>
              </w:tc>
              <w:tc>
                <w:tcPr>
                  <w:tcW w:w="993" w:type="dxa"/>
                  <w:tcBorders>
                    <w:top w:val="nil"/>
                    <w:left w:val="nil"/>
                    <w:bottom w:val="single" w:color="000000" w:sz="4" w:space="0"/>
                    <w:right w:val="single" w:color="000000" w:sz="12" w:space="0"/>
                  </w:tcBorders>
                  <w:shd w:val="clear" w:color="000000" w:fill="00FF00"/>
                  <w:noWrap/>
                  <w:vAlign w:val="center"/>
                </w:tcPr>
                <w:p w14:paraId="22851A23">
                  <w:pPr>
                    <w:widowControl/>
                    <w:jc w:val="right"/>
                    <w:rPr>
                      <w:rFonts w:ascii="宋体" w:hAnsi="宋体" w:cs="Arial"/>
                      <w:kern w:val="0"/>
                      <w:sz w:val="20"/>
                      <w:szCs w:val="20"/>
                    </w:rPr>
                  </w:pPr>
                  <w:r>
                    <w:rPr>
                      <w:rFonts w:hint="eastAsia" w:ascii="宋体" w:hAnsi="宋体" w:cs="Arial"/>
                      <w:kern w:val="0"/>
                      <w:sz w:val="20"/>
                      <w:szCs w:val="20"/>
                    </w:rPr>
                    <w:t>0.00</w:t>
                  </w:r>
                </w:p>
              </w:tc>
            </w:tr>
            <w:tr w14:paraId="7F1F9FC3">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147F4EC1">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31E3B3DE">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5A585379">
                  <w:pPr>
                    <w:widowControl/>
                    <w:rPr>
                      <w:rFonts w:ascii="宋体" w:hAnsi="宋体" w:cs="Arial"/>
                      <w:kern w:val="0"/>
                      <w:sz w:val="20"/>
                      <w:szCs w:val="20"/>
                    </w:rPr>
                  </w:pPr>
                  <w:r>
                    <w:rPr>
                      <w:rFonts w:hint="eastAsia" w:ascii="宋体" w:hAnsi="宋体" w:cs="Arial"/>
                      <w:kern w:val="0"/>
                      <w:sz w:val="20"/>
                      <w:szCs w:val="20"/>
                    </w:rPr>
                    <w:t>十、节能环保支出</w:t>
                  </w:r>
                </w:p>
              </w:tc>
              <w:tc>
                <w:tcPr>
                  <w:tcW w:w="1134" w:type="dxa"/>
                  <w:tcBorders>
                    <w:top w:val="nil"/>
                    <w:left w:val="nil"/>
                    <w:bottom w:val="single" w:color="000000" w:sz="4" w:space="0"/>
                    <w:right w:val="single" w:color="000000" w:sz="4" w:space="0"/>
                  </w:tcBorders>
                  <w:shd w:val="clear" w:color="000000" w:fill="00FF00"/>
                  <w:noWrap/>
                  <w:vAlign w:val="center"/>
                </w:tcPr>
                <w:p w14:paraId="0569D118">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34145C44">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77604776">
                  <w:pPr>
                    <w:widowControl/>
                    <w:jc w:val="right"/>
                    <w:rPr>
                      <w:rFonts w:ascii="宋体" w:hAnsi="宋体" w:cs="Arial"/>
                      <w:kern w:val="0"/>
                      <w:sz w:val="20"/>
                      <w:szCs w:val="20"/>
                    </w:rPr>
                  </w:pPr>
                  <w:r>
                    <w:rPr>
                      <w:rFonts w:hint="eastAsia" w:ascii="宋体" w:hAnsi="宋体" w:cs="Arial"/>
                      <w:kern w:val="0"/>
                      <w:sz w:val="20"/>
                      <w:szCs w:val="20"/>
                    </w:rPr>
                    <w:t>0.00</w:t>
                  </w:r>
                </w:p>
              </w:tc>
            </w:tr>
            <w:tr w14:paraId="093E2069">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63734073">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20DCC4BC">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5EFE70C9">
                  <w:pPr>
                    <w:widowControl/>
                    <w:rPr>
                      <w:rFonts w:ascii="宋体" w:hAnsi="宋体" w:cs="Arial"/>
                      <w:kern w:val="0"/>
                      <w:sz w:val="20"/>
                      <w:szCs w:val="20"/>
                    </w:rPr>
                  </w:pPr>
                  <w:r>
                    <w:rPr>
                      <w:rFonts w:hint="eastAsia" w:ascii="宋体" w:hAnsi="宋体" w:cs="Arial"/>
                      <w:kern w:val="0"/>
                      <w:sz w:val="20"/>
                      <w:szCs w:val="20"/>
                    </w:rPr>
                    <w:t>十一、城乡社区支出</w:t>
                  </w:r>
                </w:p>
              </w:tc>
              <w:tc>
                <w:tcPr>
                  <w:tcW w:w="1134" w:type="dxa"/>
                  <w:tcBorders>
                    <w:top w:val="nil"/>
                    <w:left w:val="nil"/>
                    <w:bottom w:val="single" w:color="000000" w:sz="4" w:space="0"/>
                    <w:right w:val="single" w:color="000000" w:sz="4" w:space="0"/>
                  </w:tcBorders>
                  <w:shd w:val="clear" w:color="000000" w:fill="00FF00"/>
                  <w:noWrap/>
                  <w:vAlign w:val="center"/>
                </w:tcPr>
                <w:p w14:paraId="35710988">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76098F73">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77472A0C">
                  <w:pPr>
                    <w:widowControl/>
                    <w:jc w:val="right"/>
                    <w:rPr>
                      <w:rFonts w:ascii="宋体" w:hAnsi="宋体" w:cs="Arial"/>
                      <w:kern w:val="0"/>
                      <w:sz w:val="20"/>
                      <w:szCs w:val="20"/>
                    </w:rPr>
                  </w:pPr>
                  <w:r>
                    <w:rPr>
                      <w:rFonts w:hint="eastAsia" w:ascii="宋体" w:hAnsi="宋体" w:cs="Arial"/>
                      <w:kern w:val="0"/>
                      <w:sz w:val="20"/>
                      <w:szCs w:val="20"/>
                    </w:rPr>
                    <w:t>0.00</w:t>
                  </w:r>
                </w:p>
              </w:tc>
            </w:tr>
            <w:tr w14:paraId="645AFBBF">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1DE0080C">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7015D0EE">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37B43B60">
                  <w:pPr>
                    <w:widowControl/>
                    <w:rPr>
                      <w:rFonts w:ascii="宋体" w:hAnsi="宋体" w:cs="Arial"/>
                      <w:kern w:val="0"/>
                      <w:sz w:val="20"/>
                      <w:szCs w:val="20"/>
                    </w:rPr>
                  </w:pPr>
                  <w:r>
                    <w:rPr>
                      <w:rFonts w:hint="eastAsia" w:ascii="宋体" w:hAnsi="宋体" w:cs="Arial"/>
                      <w:kern w:val="0"/>
                      <w:sz w:val="20"/>
                      <w:szCs w:val="20"/>
                    </w:rPr>
                    <w:t>十二、农林水支出</w:t>
                  </w:r>
                </w:p>
              </w:tc>
              <w:tc>
                <w:tcPr>
                  <w:tcW w:w="1134" w:type="dxa"/>
                  <w:tcBorders>
                    <w:top w:val="nil"/>
                    <w:left w:val="nil"/>
                    <w:bottom w:val="single" w:color="000000" w:sz="4" w:space="0"/>
                    <w:right w:val="single" w:color="000000" w:sz="4" w:space="0"/>
                  </w:tcBorders>
                  <w:shd w:val="clear" w:color="000000" w:fill="00FF00"/>
                  <w:noWrap/>
                  <w:vAlign w:val="center"/>
                </w:tcPr>
                <w:p w14:paraId="01163245">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5F5EB8EB">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3CE41F67">
                  <w:pPr>
                    <w:widowControl/>
                    <w:jc w:val="right"/>
                    <w:rPr>
                      <w:rFonts w:ascii="宋体" w:hAnsi="宋体" w:cs="Arial"/>
                      <w:kern w:val="0"/>
                      <w:sz w:val="20"/>
                      <w:szCs w:val="20"/>
                    </w:rPr>
                  </w:pPr>
                  <w:r>
                    <w:rPr>
                      <w:rFonts w:hint="eastAsia" w:ascii="宋体" w:hAnsi="宋体" w:cs="Arial"/>
                      <w:kern w:val="0"/>
                      <w:sz w:val="20"/>
                      <w:szCs w:val="20"/>
                    </w:rPr>
                    <w:t>0.00</w:t>
                  </w:r>
                </w:p>
              </w:tc>
            </w:tr>
            <w:tr w14:paraId="2DFC5061">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305E915E">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78B03709">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7FD520D4">
                  <w:pPr>
                    <w:widowControl/>
                    <w:rPr>
                      <w:rFonts w:ascii="宋体" w:hAnsi="宋体" w:cs="Arial"/>
                      <w:kern w:val="0"/>
                      <w:sz w:val="20"/>
                      <w:szCs w:val="20"/>
                    </w:rPr>
                  </w:pPr>
                  <w:r>
                    <w:rPr>
                      <w:rFonts w:hint="eastAsia" w:ascii="宋体" w:hAnsi="宋体" w:cs="Arial"/>
                      <w:kern w:val="0"/>
                      <w:sz w:val="20"/>
                      <w:szCs w:val="20"/>
                    </w:rPr>
                    <w:t>十三、交通运输支出</w:t>
                  </w:r>
                </w:p>
              </w:tc>
              <w:tc>
                <w:tcPr>
                  <w:tcW w:w="1134" w:type="dxa"/>
                  <w:tcBorders>
                    <w:top w:val="nil"/>
                    <w:left w:val="nil"/>
                    <w:bottom w:val="single" w:color="000000" w:sz="4" w:space="0"/>
                    <w:right w:val="single" w:color="000000" w:sz="4" w:space="0"/>
                  </w:tcBorders>
                  <w:shd w:val="clear" w:color="000000" w:fill="00FF00"/>
                  <w:noWrap/>
                  <w:vAlign w:val="center"/>
                </w:tcPr>
                <w:p w14:paraId="42F0B44A">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155FAC9B">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798F273C">
                  <w:pPr>
                    <w:widowControl/>
                    <w:jc w:val="right"/>
                    <w:rPr>
                      <w:rFonts w:ascii="宋体" w:hAnsi="宋体" w:cs="Arial"/>
                      <w:kern w:val="0"/>
                      <w:sz w:val="20"/>
                      <w:szCs w:val="20"/>
                    </w:rPr>
                  </w:pPr>
                  <w:r>
                    <w:rPr>
                      <w:rFonts w:hint="eastAsia" w:ascii="宋体" w:hAnsi="宋体" w:cs="Arial"/>
                      <w:kern w:val="0"/>
                      <w:sz w:val="20"/>
                      <w:szCs w:val="20"/>
                    </w:rPr>
                    <w:t>0.00</w:t>
                  </w:r>
                </w:p>
              </w:tc>
            </w:tr>
            <w:tr w14:paraId="6A2BB55E">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7A5F3CB0">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515676EB">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169D6B73">
                  <w:pPr>
                    <w:widowControl/>
                    <w:rPr>
                      <w:rFonts w:ascii="宋体" w:hAnsi="宋体" w:cs="Arial"/>
                      <w:kern w:val="0"/>
                      <w:sz w:val="20"/>
                      <w:szCs w:val="20"/>
                    </w:rPr>
                  </w:pPr>
                  <w:r>
                    <w:rPr>
                      <w:rFonts w:hint="eastAsia" w:ascii="宋体" w:hAnsi="宋体" w:cs="Arial"/>
                      <w:kern w:val="0"/>
                      <w:sz w:val="20"/>
                      <w:szCs w:val="20"/>
                    </w:rPr>
                    <w:t>十四、资源勘探信息等支出</w:t>
                  </w:r>
                </w:p>
              </w:tc>
              <w:tc>
                <w:tcPr>
                  <w:tcW w:w="1134" w:type="dxa"/>
                  <w:tcBorders>
                    <w:top w:val="nil"/>
                    <w:left w:val="nil"/>
                    <w:bottom w:val="single" w:color="000000" w:sz="4" w:space="0"/>
                    <w:right w:val="single" w:color="000000" w:sz="4" w:space="0"/>
                  </w:tcBorders>
                  <w:shd w:val="clear" w:color="000000" w:fill="00FF00"/>
                  <w:noWrap/>
                  <w:vAlign w:val="center"/>
                </w:tcPr>
                <w:p w14:paraId="17B967CF">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5DC46708">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1DD49E6B">
                  <w:pPr>
                    <w:widowControl/>
                    <w:jc w:val="right"/>
                    <w:rPr>
                      <w:rFonts w:ascii="宋体" w:hAnsi="宋体" w:cs="Arial"/>
                      <w:kern w:val="0"/>
                      <w:sz w:val="20"/>
                      <w:szCs w:val="20"/>
                    </w:rPr>
                  </w:pPr>
                  <w:r>
                    <w:rPr>
                      <w:rFonts w:hint="eastAsia" w:ascii="宋体" w:hAnsi="宋体" w:cs="Arial"/>
                      <w:kern w:val="0"/>
                      <w:sz w:val="20"/>
                      <w:szCs w:val="20"/>
                    </w:rPr>
                    <w:t>0.00</w:t>
                  </w:r>
                </w:p>
              </w:tc>
            </w:tr>
            <w:tr w14:paraId="00A5E011">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5AC091FE">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731303BD">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1FB38C6C">
                  <w:pPr>
                    <w:widowControl/>
                    <w:rPr>
                      <w:rFonts w:ascii="宋体" w:hAnsi="宋体" w:cs="Arial"/>
                      <w:kern w:val="0"/>
                      <w:sz w:val="20"/>
                      <w:szCs w:val="20"/>
                    </w:rPr>
                  </w:pPr>
                  <w:r>
                    <w:rPr>
                      <w:rFonts w:hint="eastAsia" w:ascii="宋体" w:hAnsi="宋体" w:cs="Arial"/>
                      <w:kern w:val="0"/>
                      <w:sz w:val="20"/>
                      <w:szCs w:val="20"/>
                    </w:rPr>
                    <w:t>十五、商业服务业等支出</w:t>
                  </w:r>
                </w:p>
              </w:tc>
              <w:tc>
                <w:tcPr>
                  <w:tcW w:w="1134" w:type="dxa"/>
                  <w:tcBorders>
                    <w:top w:val="nil"/>
                    <w:left w:val="nil"/>
                    <w:bottom w:val="single" w:color="000000" w:sz="4" w:space="0"/>
                    <w:right w:val="single" w:color="000000" w:sz="4" w:space="0"/>
                  </w:tcBorders>
                  <w:shd w:val="clear" w:color="000000" w:fill="00FF00"/>
                  <w:noWrap/>
                  <w:vAlign w:val="center"/>
                </w:tcPr>
                <w:p w14:paraId="72194D63">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5C7B4A89">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7AF950F5">
                  <w:pPr>
                    <w:widowControl/>
                    <w:jc w:val="right"/>
                    <w:rPr>
                      <w:rFonts w:ascii="宋体" w:hAnsi="宋体" w:cs="Arial"/>
                      <w:kern w:val="0"/>
                      <w:sz w:val="20"/>
                      <w:szCs w:val="20"/>
                    </w:rPr>
                  </w:pPr>
                  <w:r>
                    <w:rPr>
                      <w:rFonts w:hint="eastAsia" w:ascii="宋体" w:hAnsi="宋体" w:cs="Arial"/>
                      <w:kern w:val="0"/>
                      <w:sz w:val="20"/>
                      <w:szCs w:val="20"/>
                    </w:rPr>
                    <w:t>0.00</w:t>
                  </w:r>
                </w:p>
              </w:tc>
            </w:tr>
            <w:tr w14:paraId="1DA2AFB0">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6A26F880">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582B6950">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2799D711">
                  <w:pPr>
                    <w:widowControl/>
                    <w:rPr>
                      <w:rFonts w:ascii="宋体" w:hAnsi="宋体" w:cs="Arial"/>
                      <w:kern w:val="0"/>
                      <w:sz w:val="20"/>
                      <w:szCs w:val="20"/>
                    </w:rPr>
                  </w:pPr>
                  <w:r>
                    <w:rPr>
                      <w:rFonts w:hint="eastAsia" w:ascii="宋体" w:hAnsi="宋体" w:cs="Arial"/>
                      <w:kern w:val="0"/>
                      <w:sz w:val="20"/>
                      <w:szCs w:val="20"/>
                    </w:rPr>
                    <w:t>十六、金融支出</w:t>
                  </w:r>
                </w:p>
              </w:tc>
              <w:tc>
                <w:tcPr>
                  <w:tcW w:w="1134" w:type="dxa"/>
                  <w:tcBorders>
                    <w:top w:val="nil"/>
                    <w:left w:val="nil"/>
                    <w:bottom w:val="single" w:color="000000" w:sz="4" w:space="0"/>
                    <w:right w:val="single" w:color="000000" w:sz="4" w:space="0"/>
                  </w:tcBorders>
                  <w:shd w:val="clear" w:color="000000" w:fill="00FF00"/>
                  <w:noWrap/>
                  <w:vAlign w:val="center"/>
                </w:tcPr>
                <w:p w14:paraId="47CFF0F9">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23DE9E28">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28B934E2">
                  <w:pPr>
                    <w:widowControl/>
                    <w:jc w:val="right"/>
                    <w:rPr>
                      <w:rFonts w:ascii="宋体" w:hAnsi="宋体" w:cs="Arial"/>
                      <w:kern w:val="0"/>
                      <w:sz w:val="20"/>
                      <w:szCs w:val="20"/>
                    </w:rPr>
                  </w:pPr>
                  <w:r>
                    <w:rPr>
                      <w:rFonts w:hint="eastAsia" w:ascii="宋体" w:hAnsi="宋体" w:cs="Arial"/>
                      <w:kern w:val="0"/>
                      <w:sz w:val="20"/>
                      <w:szCs w:val="20"/>
                    </w:rPr>
                    <w:t>0.00</w:t>
                  </w:r>
                </w:p>
              </w:tc>
            </w:tr>
            <w:tr w14:paraId="354EBD4C">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260DE93B">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58F25211">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66583B71">
                  <w:pPr>
                    <w:widowControl/>
                    <w:rPr>
                      <w:rFonts w:ascii="宋体" w:hAnsi="宋体" w:cs="Arial"/>
                      <w:kern w:val="0"/>
                      <w:sz w:val="20"/>
                      <w:szCs w:val="20"/>
                    </w:rPr>
                  </w:pPr>
                  <w:r>
                    <w:rPr>
                      <w:rFonts w:hint="eastAsia" w:ascii="宋体" w:hAnsi="宋体" w:cs="Arial"/>
                      <w:kern w:val="0"/>
                      <w:sz w:val="20"/>
                      <w:szCs w:val="20"/>
                    </w:rPr>
                    <w:t>十七、援助其他地区支出</w:t>
                  </w:r>
                </w:p>
              </w:tc>
              <w:tc>
                <w:tcPr>
                  <w:tcW w:w="1134" w:type="dxa"/>
                  <w:tcBorders>
                    <w:top w:val="nil"/>
                    <w:left w:val="nil"/>
                    <w:bottom w:val="single" w:color="000000" w:sz="4" w:space="0"/>
                    <w:right w:val="single" w:color="000000" w:sz="4" w:space="0"/>
                  </w:tcBorders>
                  <w:shd w:val="clear" w:color="000000" w:fill="00FF00"/>
                  <w:noWrap/>
                  <w:vAlign w:val="center"/>
                </w:tcPr>
                <w:p w14:paraId="72F221FC">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40FFD5DF">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4DC5B700">
                  <w:pPr>
                    <w:widowControl/>
                    <w:jc w:val="right"/>
                    <w:rPr>
                      <w:rFonts w:ascii="宋体" w:hAnsi="宋体" w:cs="Arial"/>
                      <w:kern w:val="0"/>
                      <w:sz w:val="20"/>
                      <w:szCs w:val="20"/>
                    </w:rPr>
                  </w:pPr>
                  <w:r>
                    <w:rPr>
                      <w:rFonts w:hint="eastAsia" w:ascii="宋体" w:hAnsi="宋体" w:cs="Arial"/>
                      <w:kern w:val="0"/>
                      <w:sz w:val="20"/>
                      <w:szCs w:val="20"/>
                    </w:rPr>
                    <w:t>0.00</w:t>
                  </w:r>
                </w:p>
              </w:tc>
            </w:tr>
            <w:tr w14:paraId="5FE0C185">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07314C0D">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6AE8F0CA">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0979342D">
                  <w:pPr>
                    <w:widowControl/>
                    <w:rPr>
                      <w:rFonts w:ascii="宋体" w:hAnsi="宋体" w:cs="Arial"/>
                      <w:kern w:val="0"/>
                      <w:sz w:val="20"/>
                      <w:szCs w:val="20"/>
                    </w:rPr>
                  </w:pPr>
                  <w:r>
                    <w:rPr>
                      <w:rFonts w:hint="eastAsia" w:ascii="宋体" w:hAnsi="宋体" w:cs="Arial"/>
                      <w:kern w:val="0"/>
                      <w:sz w:val="20"/>
                      <w:szCs w:val="20"/>
                    </w:rPr>
                    <w:t>十八、自然资源海洋气象等支出</w:t>
                  </w:r>
                </w:p>
              </w:tc>
              <w:tc>
                <w:tcPr>
                  <w:tcW w:w="1134" w:type="dxa"/>
                  <w:tcBorders>
                    <w:top w:val="nil"/>
                    <w:left w:val="nil"/>
                    <w:bottom w:val="single" w:color="000000" w:sz="4" w:space="0"/>
                    <w:right w:val="single" w:color="000000" w:sz="4" w:space="0"/>
                  </w:tcBorders>
                  <w:shd w:val="clear" w:color="000000" w:fill="00FF00"/>
                  <w:noWrap/>
                  <w:vAlign w:val="center"/>
                </w:tcPr>
                <w:p w14:paraId="33472024">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0D214F32">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119E20F9">
                  <w:pPr>
                    <w:widowControl/>
                    <w:jc w:val="right"/>
                    <w:rPr>
                      <w:rFonts w:ascii="宋体" w:hAnsi="宋体" w:cs="Arial"/>
                      <w:kern w:val="0"/>
                      <w:sz w:val="20"/>
                      <w:szCs w:val="20"/>
                    </w:rPr>
                  </w:pPr>
                  <w:r>
                    <w:rPr>
                      <w:rFonts w:hint="eastAsia" w:ascii="宋体" w:hAnsi="宋体" w:cs="Arial"/>
                      <w:kern w:val="0"/>
                      <w:sz w:val="20"/>
                      <w:szCs w:val="20"/>
                    </w:rPr>
                    <w:t>0.00</w:t>
                  </w:r>
                </w:p>
              </w:tc>
            </w:tr>
            <w:tr w14:paraId="70A52735">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1BB474A4">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4C7528CF">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7716F2FE">
                  <w:pPr>
                    <w:widowControl/>
                    <w:rPr>
                      <w:rFonts w:ascii="宋体" w:hAnsi="宋体" w:cs="Arial"/>
                      <w:kern w:val="0"/>
                      <w:sz w:val="20"/>
                      <w:szCs w:val="20"/>
                    </w:rPr>
                  </w:pPr>
                  <w:r>
                    <w:rPr>
                      <w:rFonts w:hint="eastAsia" w:ascii="宋体" w:hAnsi="宋体" w:cs="Arial"/>
                      <w:kern w:val="0"/>
                      <w:sz w:val="20"/>
                      <w:szCs w:val="20"/>
                    </w:rPr>
                    <w:t>十九、住房保障支出</w:t>
                  </w:r>
                </w:p>
              </w:tc>
              <w:tc>
                <w:tcPr>
                  <w:tcW w:w="1134" w:type="dxa"/>
                  <w:tcBorders>
                    <w:top w:val="nil"/>
                    <w:left w:val="nil"/>
                    <w:bottom w:val="single" w:color="000000" w:sz="4" w:space="0"/>
                    <w:right w:val="single" w:color="000000" w:sz="4" w:space="0"/>
                  </w:tcBorders>
                  <w:shd w:val="clear" w:color="000000" w:fill="00FF00"/>
                  <w:noWrap/>
                  <w:vAlign w:val="center"/>
                </w:tcPr>
                <w:p w14:paraId="1439E624">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623DCCB5">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4A793A13">
                  <w:pPr>
                    <w:widowControl/>
                    <w:jc w:val="right"/>
                    <w:rPr>
                      <w:rFonts w:ascii="宋体" w:hAnsi="宋体" w:cs="Arial"/>
                      <w:kern w:val="0"/>
                      <w:sz w:val="20"/>
                      <w:szCs w:val="20"/>
                    </w:rPr>
                  </w:pPr>
                  <w:r>
                    <w:rPr>
                      <w:rFonts w:hint="eastAsia" w:ascii="宋体" w:hAnsi="宋体" w:cs="Arial"/>
                      <w:kern w:val="0"/>
                      <w:sz w:val="20"/>
                      <w:szCs w:val="20"/>
                    </w:rPr>
                    <w:t>0.00</w:t>
                  </w:r>
                </w:p>
              </w:tc>
            </w:tr>
            <w:tr w14:paraId="7BA836B7">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45524218">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35CF26F6">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388BCBCF">
                  <w:pPr>
                    <w:widowControl/>
                    <w:rPr>
                      <w:rFonts w:ascii="宋体" w:hAnsi="宋体" w:cs="Arial"/>
                      <w:kern w:val="0"/>
                      <w:sz w:val="20"/>
                      <w:szCs w:val="20"/>
                    </w:rPr>
                  </w:pPr>
                  <w:r>
                    <w:rPr>
                      <w:rFonts w:hint="eastAsia" w:ascii="宋体" w:hAnsi="宋体" w:cs="Arial"/>
                      <w:kern w:val="0"/>
                      <w:sz w:val="20"/>
                      <w:szCs w:val="20"/>
                    </w:rPr>
                    <w:t>二十、粮油物资储备支出</w:t>
                  </w:r>
                </w:p>
              </w:tc>
              <w:tc>
                <w:tcPr>
                  <w:tcW w:w="1134" w:type="dxa"/>
                  <w:tcBorders>
                    <w:top w:val="nil"/>
                    <w:left w:val="nil"/>
                    <w:bottom w:val="single" w:color="000000" w:sz="4" w:space="0"/>
                    <w:right w:val="single" w:color="000000" w:sz="4" w:space="0"/>
                  </w:tcBorders>
                  <w:shd w:val="clear" w:color="000000" w:fill="00FF00"/>
                  <w:noWrap/>
                  <w:vAlign w:val="center"/>
                </w:tcPr>
                <w:p w14:paraId="64F253CC">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668DC0F8">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01604974">
                  <w:pPr>
                    <w:widowControl/>
                    <w:jc w:val="right"/>
                    <w:rPr>
                      <w:rFonts w:ascii="宋体" w:hAnsi="宋体" w:cs="Arial"/>
                      <w:kern w:val="0"/>
                      <w:sz w:val="20"/>
                      <w:szCs w:val="20"/>
                    </w:rPr>
                  </w:pPr>
                  <w:r>
                    <w:rPr>
                      <w:rFonts w:hint="eastAsia" w:ascii="宋体" w:hAnsi="宋体" w:cs="Arial"/>
                      <w:kern w:val="0"/>
                      <w:sz w:val="20"/>
                      <w:szCs w:val="20"/>
                    </w:rPr>
                    <w:t>0.00</w:t>
                  </w:r>
                </w:p>
              </w:tc>
            </w:tr>
            <w:tr w14:paraId="7C35F3BB">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2607950A">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65E90861">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6C01FC24">
                  <w:pPr>
                    <w:widowControl/>
                    <w:rPr>
                      <w:rFonts w:ascii="宋体" w:hAnsi="宋体" w:cs="Arial"/>
                      <w:kern w:val="0"/>
                      <w:sz w:val="20"/>
                      <w:szCs w:val="20"/>
                    </w:rPr>
                  </w:pPr>
                  <w:r>
                    <w:rPr>
                      <w:rFonts w:hint="eastAsia" w:ascii="宋体" w:hAnsi="宋体" w:cs="Arial"/>
                      <w:kern w:val="0"/>
                      <w:sz w:val="20"/>
                      <w:szCs w:val="20"/>
                    </w:rPr>
                    <w:t>二十一、灾害防治及应急管理支出</w:t>
                  </w:r>
                </w:p>
              </w:tc>
              <w:tc>
                <w:tcPr>
                  <w:tcW w:w="1134" w:type="dxa"/>
                  <w:tcBorders>
                    <w:top w:val="nil"/>
                    <w:left w:val="nil"/>
                    <w:bottom w:val="single" w:color="000000" w:sz="4" w:space="0"/>
                    <w:right w:val="single" w:color="000000" w:sz="4" w:space="0"/>
                  </w:tcBorders>
                  <w:shd w:val="clear" w:color="000000" w:fill="00FF00"/>
                  <w:noWrap/>
                  <w:vAlign w:val="center"/>
                </w:tcPr>
                <w:p w14:paraId="607A5D61">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7AF3B815">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4B7CE5F8">
                  <w:pPr>
                    <w:widowControl/>
                    <w:jc w:val="right"/>
                    <w:rPr>
                      <w:rFonts w:ascii="宋体" w:hAnsi="宋体" w:cs="Arial"/>
                      <w:kern w:val="0"/>
                      <w:sz w:val="20"/>
                      <w:szCs w:val="20"/>
                    </w:rPr>
                  </w:pPr>
                  <w:r>
                    <w:rPr>
                      <w:rFonts w:hint="eastAsia" w:ascii="宋体" w:hAnsi="宋体" w:cs="Arial"/>
                      <w:kern w:val="0"/>
                      <w:sz w:val="20"/>
                      <w:szCs w:val="20"/>
                    </w:rPr>
                    <w:t>0.00</w:t>
                  </w:r>
                </w:p>
              </w:tc>
            </w:tr>
            <w:tr w14:paraId="4F8A23E4">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0FC24096">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6540DABA">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1ACE1AC8">
                  <w:pPr>
                    <w:widowControl/>
                    <w:rPr>
                      <w:rFonts w:ascii="宋体" w:hAnsi="宋体" w:cs="Arial"/>
                      <w:kern w:val="0"/>
                      <w:sz w:val="20"/>
                      <w:szCs w:val="20"/>
                    </w:rPr>
                  </w:pPr>
                  <w:r>
                    <w:rPr>
                      <w:rFonts w:hint="eastAsia" w:ascii="宋体" w:hAnsi="宋体" w:cs="Arial"/>
                      <w:kern w:val="0"/>
                      <w:sz w:val="20"/>
                      <w:szCs w:val="20"/>
                    </w:rPr>
                    <w:t>二十二、其他支出</w:t>
                  </w:r>
                </w:p>
              </w:tc>
              <w:tc>
                <w:tcPr>
                  <w:tcW w:w="1134" w:type="dxa"/>
                  <w:tcBorders>
                    <w:top w:val="nil"/>
                    <w:left w:val="nil"/>
                    <w:bottom w:val="single" w:color="000000" w:sz="4" w:space="0"/>
                    <w:right w:val="single" w:color="000000" w:sz="4" w:space="0"/>
                  </w:tcBorders>
                  <w:shd w:val="clear" w:color="000000" w:fill="00FF00"/>
                  <w:noWrap/>
                  <w:vAlign w:val="center"/>
                </w:tcPr>
                <w:p w14:paraId="4B499AAF">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0859A7BD">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5C4C3C0A">
                  <w:pPr>
                    <w:widowControl/>
                    <w:jc w:val="right"/>
                    <w:rPr>
                      <w:rFonts w:ascii="宋体" w:hAnsi="宋体" w:cs="Arial"/>
                      <w:kern w:val="0"/>
                      <w:sz w:val="20"/>
                      <w:szCs w:val="20"/>
                    </w:rPr>
                  </w:pPr>
                  <w:r>
                    <w:rPr>
                      <w:rFonts w:hint="eastAsia" w:ascii="宋体" w:hAnsi="宋体" w:cs="Arial"/>
                      <w:kern w:val="0"/>
                      <w:sz w:val="20"/>
                      <w:szCs w:val="20"/>
                    </w:rPr>
                    <w:t>0.00</w:t>
                  </w:r>
                </w:p>
              </w:tc>
            </w:tr>
            <w:tr w14:paraId="68172964">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5C2068F9">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052AB7F8">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72DD6939">
                  <w:pPr>
                    <w:widowControl/>
                    <w:rPr>
                      <w:rFonts w:ascii="宋体" w:hAnsi="宋体" w:cs="Arial"/>
                      <w:kern w:val="0"/>
                      <w:sz w:val="20"/>
                      <w:szCs w:val="20"/>
                    </w:rPr>
                  </w:pPr>
                  <w:r>
                    <w:rPr>
                      <w:rFonts w:hint="eastAsia" w:ascii="宋体" w:hAnsi="宋体" w:cs="Arial"/>
                      <w:kern w:val="0"/>
                      <w:sz w:val="20"/>
                      <w:szCs w:val="20"/>
                    </w:rPr>
                    <w:t>二十三、债务还本支出</w:t>
                  </w:r>
                </w:p>
              </w:tc>
              <w:tc>
                <w:tcPr>
                  <w:tcW w:w="1134" w:type="dxa"/>
                  <w:tcBorders>
                    <w:top w:val="nil"/>
                    <w:left w:val="nil"/>
                    <w:bottom w:val="single" w:color="000000" w:sz="4" w:space="0"/>
                    <w:right w:val="single" w:color="000000" w:sz="4" w:space="0"/>
                  </w:tcBorders>
                  <w:shd w:val="clear" w:color="000000" w:fill="00FF00"/>
                  <w:noWrap/>
                  <w:vAlign w:val="center"/>
                </w:tcPr>
                <w:p w14:paraId="58B273DF">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4D4013D8">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40095389">
                  <w:pPr>
                    <w:widowControl/>
                    <w:jc w:val="right"/>
                    <w:rPr>
                      <w:rFonts w:ascii="宋体" w:hAnsi="宋体" w:cs="Arial"/>
                      <w:kern w:val="0"/>
                      <w:sz w:val="20"/>
                      <w:szCs w:val="20"/>
                    </w:rPr>
                  </w:pPr>
                  <w:r>
                    <w:rPr>
                      <w:rFonts w:hint="eastAsia" w:ascii="宋体" w:hAnsi="宋体" w:cs="Arial"/>
                      <w:kern w:val="0"/>
                      <w:sz w:val="20"/>
                      <w:szCs w:val="20"/>
                    </w:rPr>
                    <w:t>0.00</w:t>
                  </w:r>
                </w:p>
              </w:tc>
            </w:tr>
            <w:tr w14:paraId="4F57C75B">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683BBA77">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0AB49A9B">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3D7022B9">
                  <w:pPr>
                    <w:widowControl/>
                    <w:rPr>
                      <w:rFonts w:ascii="宋体" w:hAnsi="宋体" w:cs="Arial"/>
                      <w:kern w:val="0"/>
                      <w:sz w:val="20"/>
                      <w:szCs w:val="20"/>
                    </w:rPr>
                  </w:pPr>
                  <w:r>
                    <w:rPr>
                      <w:rFonts w:hint="eastAsia" w:ascii="宋体" w:hAnsi="宋体" w:cs="Arial"/>
                      <w:kern w:val="0"/>
                      <w:sz w:val="20"/>
                      <w:szCs w:val="20"/>
                    </w:rPr>
                    <w:t>二十四、债务付息支出</w:t>
                  </w:r>
                </w:p>
              </w:tc>
              <w:tc>
                <w:tcPr>
                  <w:tcW w:w="1134" w:type="dxa"/>
                  <w:tcBorders>
                    <w:top w:val="nil"/>
                    <w:left w:val="nil"/>
                    <w:bottom w:val="single" w:color="000000" w:sz="4" w:space="0"/>
                    <w:right w:val="single" w:color="000000" w:sz="4" w:space="0"/>
                  </w:tcBorders>
                  <w:shd w:val="clear" w:color="000000" w:fill="00FF00"/>
                  <w:noWrap/>
                  <w:vAlign w:val="center"/>
                </w:tcPr>
                <w:p w14:paraId="74348007">
                  <w:pPr>
                    <w:widowControl/>
                    <w:jc w:val="right"/>
                    <w:rPr>
                      <w:rFonts w:ascii="宋体" w:hAnsi="宋体" w:cs="Arial"/>
                      <w:kern w:val="0"/>
                      <w:sz w:val="20"/>
                      <w:szCs w:val="20"/>
                    </w:rPr>
                  </w:pPr>
                  <w:r>
                    <w:rPr>
                      <w:rFonts w:hint="eastAsia" w:ascii="宋体" w:hAnsi="宋体" w:cs="Arial"/>
                      <w:kern w:val="0"/>
                      <w:sz w:val="20"/>
                      <w:szCs w:val="20"/>
                    </w:rPr>
                    <w:t>0.00</w:t>
                  </w:r>
                </w:p>
              </w:tc>
              <w:tc>
                <w:tcPr>
                  <w:tcW w:w="1134" w:type="dxa"/>
                  <w:tcBorders>
                    <w:top w:val="nil"/>
                    <w:left w:val="nil"/>
                    <w:bottom w:val="single" w:color="000000" w:sz="4" w:space="0"/>
                    <w:right w:val="single" w:color="000000" w:sz="4" w:space="0"/>
                  </w:tcBorders>
                  <w:shd w:val="clear" w:color="000000" w:fill="00FF00"/>
                  <w:noWrap/>
                  <w:vAlign w:val="center"/>
                </w:tcPr>
                <w:p w14:paraId="5B589421">
                  <w:pPr>
                    <w:widowControl/>
                    <w:jc w:val="right"/>
                    <w:rPr>
                      <w:rFonts w:ascii="宋体" w:hAnsi="宋体" w:cs="Arial"/>
                      <w:kern w:val="0"/>
                      <w:sz w:val="20"/>
                      <w:szCs w:val="20"/>
                    </w:rPr>
                  </w:pPr>
                  <w:r>
                    <w:rPr>
                      <w:rFonts w:hint="eastAsia" w:ascii="宋体" w:hAnsi="宋体" w:cs="Arial"/>
                      <w:kern w:val="0"/>
                      <w:sz w:val="20"/>
                      <w:szCs w:val="20"/>
                    </w:rPr>
                    <w:t>0.00</w:t>
                  </w:r>
                </w:p>
              </w:tc>
              <w:tc>
                <w:tcPr>
                  <w:tcW w:w="993" w:type="dxa"/>
                  <w:tcBorders>
                    <w:top w:val="nil"/>
                    <w:left w:val="nil"/>
                    <w:bottom w:val="single" w:color="000000" w:sz="4" w:space="0"/>
                    <w:right w:val="single" w:color="000000" w:sz="12" w:space="0"/>
                  </w:tcBorders>
                  <w:shd w:val="clear" w:color="000000" w:fill="00FF00"/>
                  <w:noWrap/>
                  <w:vAlign w:val="center"/>
                </w:tcPr>
                <w:p w14:paraId="372011AE">
                  <w:pPr>
                    <w:widowControl/>
                    <w:jc w:val="right"/>
                    <w:rPr>
                      <w:rFonts w:ascii="宋体" w:hAnsi="宋体" w:cs="Arial"/>
                      <w:kern w:val="0"/>
                      <w:sz w:val="20"/>
                      <w:szCs w:val="20"/>
                    </w:rPr>
                  </w:pPr>
                  <w:r>
                    <w:rPr>
                      <w:rFonts w:hint="eastAsia" w:ascii="宋体" w:hAnsi="宋体" w:cs="Arial"/>
                      <w:kern w:val="0"/>
                      <w:sz w:val="20"/>
                      <w:szCs w:val="20"/>
                    </w:rPr>
                    <w:t>0.00</w:t>
                  </w:r>
                </w:p>
              </w:tc>
            </w:tr>
            <w:tr w14:paraId="7D802B5E">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192FE897">
                  <w:pPr>
                    <w:widowControl/>
                    <w:jc w:val="center"/>
                    <w:rPr>
                      <w:rFonts w:ascii="宋体" w:hAnsi="宋体" w:cs="Arial"/>
                      <w:b/>
                      <w:bCs/>
                      <w:kern w:val="0"/>
                      <w:sz w:val="20"/>
                      <w:szCs w:val="20"/>
                    </w:rPr>
                  </w:pPr>
                  <w:r>
                    <w:rPr>
                      <w:rFonts w:hint="eastAsia" w:ascii="宋体" w:hAnsi="宋体" w:cs="Arial"/>
                      <w:b/>
                      <w:bCs/>
                      <w:kern w:val="0"/>
                      <w:sz w:val="20"/>
                      <w:szCs w:val="20"/>
                    </w:rPr>
                    <w:t>本年收入合计</w:t>
                  </w:r>
                </w:p>
              </w:tc>
              <w:tc>
                <w:tcPr>
                  <w:tcW w:w="1402" w:type="dxa"/>
                  <w:tcBorders>
                    <w:top w:val="nil"/>
                    <w:left w:val="nil"/>
                    <w:bottom w:val="single" w:color="000000" w:sz="4" w:space="0"/>
                    <w:right w:val="single" w:color="000000" w:sz="4" w:space="0"/>
                  </w:tcBorders>
                  <w:shd w:val="clear" w:color="000000" w:fill="00FF00"/>
                  <w:noWrap/>
                  <w:vAlign w:val="center"/>
                </w:tcPr>
                <w:p w14:paraId="4F5D9CFA">
                  <w:pPr>
                    <w:widowControl/>
                    <w:jc w:val="right"/>
                    <w:rPr>
                      <w:rFonts w:ascii="宋体" w:hAnsi="宋体" w:cs="Arial"/>
                      <w:kern w:val="0"/>
                      <w:sz w:val="20"/>
                      <w:szCs w:val="20"/>
                    </w:rPr>
                  </w:pPr>
                  <w:r>
                    <w:rPr>
                      <w:rFonts w:hint="eastAsia" w:ascii="宋体" w:hAnsi="宋体" w:cs="Arial"/>
                      <w:kern w:val="0"/>
                      <w:sz w:val="20"/>
                      <w:szCs w:val="20"/>
                    </w:rPr>
                    <w:t>1,805.35</w:t>
                  </w:r>
                </w:p>
              </w:tc>
              <w:tc>
                <w:tcPr>
                  <w:tcW w:w="2693" w:type="dxa"/>
                  <w:tcBorders>
                    <w:top w:val="nil"/>
                    <w:left w:val="nil"/>
                    <w:bottom w:val="single" w:color="000000" w:sz="4" w:space="0"/>
                    <w:right w:val="single" w:color="000000" w:sz="4" w:space="0"/>
                  </w:tcBorders>
                  <w:shd w:val="clear" w:color="000000" w:fill="C0C0C0"/>
                  <w:noWrap/>
                  <w:vAlign w:val="center"/>
                </w:tcPr>
                <w:p w14:paraId="29651ABA">
                  <w:pPr>
                    <w:widowControl/>
                    <w:jc w:val="center"/>
                    <w:rPr>
                      <w:rFonts w:ascii="宋体" w:hAnsi="宋体" w:cs="Arial"/>
                      <w:b/>
                      <w:bCs/>
                      <w:kern w:val="0"/>
                      <w:sz w:val="20"/>
                      <w:szCs w:val="20"/>
                    </w:rPr>
                  </w:pPr>
                  <w:r>
                    <w:rPr>
                      <w:rFonts w:hint="eastAsia" w:ascii="宋体" w:hAnsi="宋体" w:cs="Arial"/>
                      <w:b/>
                      <w:bCs/>
                      <w:kern w:val="0"/>
                      <w:sz w:val="20"/>
                      <w:szCs w:val="20"/>
                    </w:rPr>
                    <w:t>本年支出合计</w:t>
                  </w:r>
                </w:p>
              </w:tc>
              <w:tc>
                <w:tcPr>
                  <w:tcW w:w="1134" w:type="dxa"/>
                  <w:tcBorders>
                    <w:top w:val="nil"/>
                    <w:left w:val="nil"/>
                    <w:bottom w:val="single" w:color="000000" w:sz="4" w:space="0"/>
                    <w:right w:val="single" w:color="000000" w:sz="4" w:space="0"/>
                  </w:tcBorders>
                  <w:shd w:val="clear" w:color="000000" w:fill="00FF00"/>
                  <w:noWrap/>
                  <w:vAlign w:val="center"/>
                </w:tcPr>
                <w:p w14:paraId="2B2149D9">
                  <w:pPr>
                    <w:widowControl/>
                    <w:jc w:val="right"/>
                    <w:rPr>
                      <w:rFonts w:ascii="宋体" w:hAnsi="宋体" w:cs="Arial"/>
                      <w:kern w:val="0"/>
                      <w:sz w:val="20"/>
                      <w:szCs w:val="20"/>
                    </w:rPr>
                  </w:pPr>
                  <w:r>
                    <w:rPr>
                      <w:rFonts w:hint="eastAsia" w:ascii="宋体" w:hAnsi="宋体" w:cs="Arial"/>
                      <w:kern w:val="0"/>
                      <w:sz w:val="20"/>
                      <w:szCs w:val="20"/>
                    </w:rPr>
                    <w:t>1,791.47</w:t>
                  </w:r>
                </w:p>
              </w:tc>
              <w:tc>
                <w:tcPr>
                  <w:tcW w:w="1134" w:type="dxa"/>
                  <w:tcBorders>
                    <w:top w:val="nil"/>
                    <w:left w:val="nil"/>
                    <w:bottom w:val="single" w:color="000000" w:sz="4" w:space="0"/>
                    <w:right w:val="single" w:color="000000" w:sz="4" w:space="0"/>
                  </w:tcBorders>
                  <w:shd w:val="clear" w:color="000000" w:fill="00FF00"/>
                  <w:noWrap/>
                  <w:vAlign w:val="center"/>
                </w:tcPr>
                <w:p w14:paraId="7E2FC98F">
                  <w:pPr>
                    <w:widowControl/>
                    <w:jc w:val="right"/>
                    <w:rPr>
                      <w:rFonts w:ascii="宋体" w:hAnsi="宋体" w:cs="Arial"/>
                      <w:kern w:val="0"/>
                      <w:sz w:val="20"/>
                      <w:szCs w:val="20"/>
                    </w:rPr>
                  </w:pPr>
                  <w:r>
                    <w:rPr>
                      <w:rFonts w:hint="eastAsia" w:ascii="宋体" w:hAnsi="宋体" w:cs="Arial"/>
                      <w:kern w:val="0"/>
                      <w:sz w:val="20"/>
                      <w:szCs w:val="20"/>
                    </w:rPr>
                    <w:t>1,791.47</w:t>
                  </w:r>
                </w:p>
              </w:tc>
              <w:tc>
                <w:tcPr>
                  <w:tcW w:w="993" w:type="dxa"/>
                  <w:tcBorders>
                    <w:top w:val="nil"/>
                    <w:left w:val="nil"/>
                    <w:bottom w:val="single" w:color="000000" w:sz="4" w:space="0"/>
                    <w:right w:val="single" w:color="000000" w:sz="12" w:space="0"/>
                  </w:tcBorders>
                  <w:shd w:val="clear" w:color="000000" w:fill="00FF00"/>
                  <w:noWrap/>
                  <w:vAlign w:val="center"/>
                </w:tcPr>
                <w:p w14:paraId="5875F4CD">
                  <w:pPr>
                    <w:widowControl/>
                    <w:jc w:val="right"/>
                    <w:rPr>
                      <w:rFonts w:ascii="宋体" w:hAnsi="宋体" w:cs="Arial"/>
                      <w:kern w:val="0"/>
                      <w:sz w:val="20"/>
                      <w:szCs w:val="20"/>
                    </w:rPr>
                  </w:pPr>
                  <w:r>
                    <w:rPr>
                      <w:rFonts w:hint="eastAsia" w:ascii="宋体" w:hAnsi="宋体" w:cs="Arial"/>
                      <w:kern w:val="0"/>
                      <w:sz w:val="20"/>
                      <w:szCs w:val="20"/>
                    </w:rPr>
                    <w:t>0.00</w:t>
                  </w:r>
                </w:p>
              </w:tc>
            </w:tr>
            <w:tr w14:paraId="2B690948">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0DE3018D">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1AAA1B4E">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46D586C9">
                  <w:pPr>
                    <w:widowControl/>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4397AF0B">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2513FDE6">
                  <w:pPr>
                    <w:widowControl/>
                    <w:jc w:val="right"/>
                    <w:rPr>
                      <w:rFonts w:ascii="宋体" w:hAnsi="宋体" w:cs="Arial"/>
                      <w:kern w:val="0"/>
                      <w:sz w:val="20"/>
                      <w:szCs w:val="20"/>
                    </w:rPr>
                  </w:pPr>
                  <w:r>
                    <w:rPr>
                      <w:rFonts w:hint="eastAsia" w:ascii="宋体" w:hAnsi="宋体" w:cs="Arial"/>
                      <w:kern w:val="0"/>
                      <w:sz w:val="20"/>
                      <w:szCs w:val="20"/>
                    </w:rPr>
                    <w:t>　</w:t>
                  </w:r>
                </w:p>
              </w:tc>
              <w:tc>
                <w:tcPr>
                  <w:tcW w:w="993" w:type="dxa"/>
                  <w:tcBorders>
                    <w:top w:val="nil"/>
                    <w:left w:val="nil"/>
                    <w:bottom w:val="single" w:color="000000" w:sz="4" w:space="0"/>
                    <w:right w:val="single" w:color="000000" w:sz="12" w:space="0"/>
                  </w:tcBorders>
                  <w:shd w:val="clear" w:color="000000" w:fill="FFFFFF"/>
                  <w:noWrap/>
                  <w:vAlign w:val="center"/>
                </w:tcPr>
                <w:p w14:paraId="4DB0E3F4">
                  <w:pPr>
                    <w:widowControl/>
                    <w:jc w:val="right"/>
                    <w:rPr>
                      <w:rFonts w:ascii="宋体" w:hAnsi="宋体" w:cs="Arial"/>
                      <w:kern w:val="0"/>
                      <w:sz w:val="20"/>
                      <w:szCs w:val="20"/>
                    </w:rPr>
                  </w:pPr>
                  <w:r>
                    <w:rPr>
                      <w:rFonts w:hint="eastAsia" w:ascii="宋体" w:hAnsi="宋体" w:cs="Arial"/>
                      <w:kern w:val="0"/>
                      <w:sz w:val="20"/>
                      <w:szCs w:val="20"/>
                    </w:rPr>
                    <w:t>　</w:t>
                  </w:r>
                </w:p>
              </w:tc>
            </w:tr>
            <w:tr w14:paraId="41433AF6">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19850166">
                  <w:pPr>
                    <w:widowControl/>
                    <w:rPr>
                      <w:rFonts w:ascii="宋体" w:hAnsi="宋体" w:cs="Arial"/>
                      <w:kern w:val="0"/>
                      <w:sz w:val="20"/>
                      <w:szCs w:val="20"/>
                    </w:rPr>
                  </w:pPr>
                  <w:r>
                    <w:rPr>
                      <w:rFonts w:hint="eastAsia" w:ascii="宋体" w:hAnsi="宋体" w:cs="Arial"/>
                      <w:kern w:val="0"/>
                      <w:sz w:val="20"/>
                      <w:szCs w:val="20"/>
                    </w:rPr>
                    <w:t>年初财政拨款结转和结余</w:t>
                  </w:r>
                </w:p>
              </w:tc>
              <w:tc>
                <w:tcPr>
                  <w:tcW w:w="1402" w:type="dxa"/>
                  <w:tcBorders>
                    <w:top w:val="nil"/>
                    <w:left w:val="nil"/>
                    <w:bottom w:val="single" w:color="000000" w:sz="4" w:space="0"/>
                    <w:right w:val="single" w:color="000000" w:sz="4" w:space="0"/>
                  </w:tcBorders>
                  <w:shd w:val="clear" w:color="000000" w:fill="00FF00"/>
                  <w:noWrap/>
                  <w:vAlign w:val="center"/>
                </w:tcPr>
                <w:p w14:paraId="64C95D00">
                  <w:pPr>
                    <w:widowControl/>
                    <w:jc w:val="right"/>
                    <w:rPr>
                      <w:rFonts w:ascii="宋体" w:hAnsi="宋体" w:cs="Arial"/>
                      <w:kern w:val="0"/>
                      <w:sz w:val="20"/>
                      <w:szCs w:val="20"/>
                    </w:rPr>
                  </w:pPr>
                  <w:r>
                    <w:rPr>
                      <w:rFonts w:hint="eastAsia" w:ascii="宋体" w:hAnsi="宋体" w:cs="Arial"/>
                      <w:kern w:val="0"/>
                      <w:sz w:val="20"/>
                      <w:szCs w:val="20"/>
                    </w:rPr>
                    <w:t>23.89</w:t>
                  </w:r>
                </w:p>
              </w:tc>
              <w:tc>
                <w:tcPr>
                  <w:tcW w:w="2693" w:type="dxa"/>
                  <w:tcBorders>
                    <w:top w:val="nil"/>
                    <w:left w:val="nil"/>
                    <w:bottom w:val="single" w:color="000000" w:sz="4" w:space="0"/>
                    <w:right w:val="single" w:color="000000" w:sz="4" w:space="0"/>
                  </w:tcBorders>
                  <w:shd w:val="clear" w:color="000000" w:fill="C0C0C0"/>
                  <w:noWrap/>
                  <w:vAlign w:val="center"/>
                </w:tcPr>
                <w:p w14:paraId="063A23E5">
                  <w:pPr>
                    <w:widowControl/>
                    <w:rPr>
                      <w:rFonts w:ascii="宋体" w:hAnsi="宋体" w:cs="Arial"/>
                      <w:kern w:val="0"/>
                      <w:sz w:val="20"/>
                      <w:szCs w:val="20"/>
                    </w:rPr>
                  </w:pPr>
                  <w:r>
                    <w:rPr>
                      <w:rFonts w:hint="eastAsia" w:ascii="宋体" w:hAnsi="宋体" w:cs="Arial"/>
                      <w:kern w:val="0"/>
                      <w:sz w:val="20"/>
                      <w:szCs w:val="20"/>
                    </w:rPr>
                    <w:t>年末财政拨款结转和结余</w:t>
                  </w:r>
                </w:p>
              </w:tc>
              <w:tc>
                <w:tcPr>
                  <w:tcW w:w="1134" w:type="dxa"/>
                  <w:tcBorders>
                    <w:top w:val="nil"/>
                    <w:left w:val="nil"/>
                    <w:bottom w:val="single" w:color="000000" w:sz="4" w:space="0"/>
                    <w:right w:val="single" w:color="000000" w:sz="4" w:space="0"/>
                  </w:tcBorders>
                  <w:shd w:val="clear" w:color="000000" w:fill="00FF00"/>
                  <w:noWrap/>
                  <w:vAlign w:val="center"/>
                </w:tcPr>
                <w:p w14:paraId="6E653C9B">
                  <w:pPr>
                    <w:widowControl/>
                    <w:jc w:val="right"/>
                    <w:rPr>
                      <w:rFonts w:ascii="宋体" w:hAnsi="宋体" w:cs="Arial"/>
                      <w:kern w:val="0"/>
                      <w:sz w:val="20"/>
                      <w:szCs w:val="20"/>
                    </w:rPr>
                  </w:pPr>
                  <w:r>
                    <w:rPr>
                      <w:rFonts w:hint="eastAsia" w:ascii="宋体" w:hAnsi="宋体" w:cs="Arial"/>
                      <w:kern w:val="0"/>
                      <w:sz w:val="20"/>
                      <w:szCs w:val="20"/>
                    </w:rPr>
                    <w:t>37.77</w:t>
                  </w:r>
                </w:p>
              </w:tc>
              <w:tc>
                <w:tcPr>
                  <w:tcW w:w="1134" w:type="dxa"/>
                  <w:tcBorders>
                    <w:top w:val="nil"/>
                    <w:left w:val="nil"/>
                    <w:bottom w:val="single" w:color="000000" w:sz="4" w:space="0"/>
                    <w:right w:val="single" w:color="000000" w:sz="4" w:space="0"/>
                  </w:tcBorders>
                  <w:shd w:val="clear" w:color="000000" w:fill="00FF00"/>
                  <w:noWrap/>
                  <w:vAlign w:val="center"/>
                </w:tcPr>
                <w:p w14:paraId="14A3486E">
                  <w:pPr>
                    <w:widowControl/>
                    <w:jc w:val="right"/>
                    <w:rPr>
                      <w:rFonts w:ascii="宋体" w:hAnsi="宋体" w:cs="Arial"/>
                      <w:kern w:val="0"/>
                      <w:sz w:val="20"/>
                      <w:szCs w:val="20"/>
                    </w:rPr>
                  </w:pPr>
                  <w:r>
                    <w:rPr>
                      <w:rFonts w:hint="eastAsia" w:ascii="宋体" w:hAnsi="宋体" w:cs="Arial"/>
                      <w:kern w:val="0"/>
                      <w:sz w:val="20"/>
                      <w:szCs w:val="20"/>
                    </w:rPr>
                    <w:t>37.77</w:t>
                  </w:r>
                </w:p>
              </w:tc>
              <w:tc>
                <w:tcPr>
                  <w:tcW w:w="993" w:type="dxa"/>
                  <w:tcBorders>
                    <w:top w:val="nil"/>
                    <w:left w:val="nil"/>
                    <w:bottom w:val="single" w:color="000000" w:sz="4" w:space="0"/>
                    <w:right w:val="single" w:color="000000" w:sz="12" w:space="0"/>
                  </w:tcBorders>
                  <w:shd w:val="clear" w:color="000000" w:fill="00FF00"/>
                  <w:noWrap/>
                  <w:vAlign w:val="center"/>
                </w:tcPr>
                <w:p w14:paraId="45A53FDB">
                  <w:pPr>
                    <w:widowControl/>
                    <w:jc w:val="right"/>
                    <w:rPr>
                      <w:rFonts w:ascii="宋体" w:hAnsi="宋体" w:cs="Arial"/>
                      <w:kern w:val="0"/>
                      <w:sz w:val="20"/>
                      <w:szCs w:val="20"/>
                    </w:rPr>
                  </w:pPr>
                  <w:r>
                    <w:rPr>
                      <w:rFonts w:hint="eastAsia" w:ascii="宋体" w:hAnsi="宋体" w:cs="Arial"/>
                      <w:kern w:val="0"/>
                      <w:sz w:val="20"/>
                      <w:szCs w:val="20"/>
                    </w:rPr>
                    <w:t>0.00</w:t>
                  </w:r>
                </w:p>
              </w:tc>
            </w:tr>
            <w:tr w14:paraId="07159557">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2DD414C0">
                  <w:pPr>
                    <w:widowControl/>
                    <w:rPr>
                      <w:rFonts w:ascii="宋体" w:hAnsi="宋体" w:cs="Arial"/>
                      <w:kern w:val="0"/>
                      <w:sz w:val="20"/>
                      <w:szCs w:val="20"/>
                    </w:rPr>
                  </w:pPr>
                  <w:r>
                    <w:rPr>
                      <w:rFonts w:hint="eastAsia" w:ascii="宋体" w:hAnsi="宋体" w:cs="Arial"/>
                      <w:kern w:val="0"/>
                      <w:sz w:val="20"/>
                      <w:szCs w:val="20"/>
                    </w:rPr>
                    <w:t>一、一般公共预算财政拨款</w:t>
                  </w:r>
                </w:p>
              </w:tc>
              <w:tc>
                <w:tcPr>
                  <w:tcW w:w="1402" w:type="dxa"/>
                  <w:tcBorders>
                    <w:top w:val="nil"/>
                    <w:left w:val="nil"/>
                    <w:bottom w:val="single" w:color="000000" w:sz="4" w:space="0"/>
                    <w:right w:val="single" w:color="000000" w:sz="4" w:space="0"/>
                  </w:tcBorders>
                  <w:shd w:val="clear" w:color="000000" w:fill="00FF00"/>
                  <w:noWrap/>
                  <w:vAlign w:val="center"/>
                </w:tcPr>
                <w:p w14:paraId="2A3ABDDF">
                  <w:pPr>
                    <w:widowControl/>
                    <w:jc w:val="right"/>
                    <w:rPr>
                      <w:rFonts w:ascii="宋体" w:hAnsi="宋体" w:cs="Arial"/>
                      <w:kern w:val="0"/>
                      <w:sz w:val="20"/>
                      <w:szCs w:val="20"/>
                    </w:rPr>
                  </w:pPr>
                  <w:r>
                    <w:rPr>
                      <w:rFonts w:hint="eastAsia" w:ascii="宋体" w:hAnsi="宋体" w:cs="Arial"/>
                      <w:kern w:val="0"/>
                      <w:sz w:val="20"/>
                      <w:szCs w:val="20"/>
                    </w:rPr>
                    <w:t>23.89</w:t>
                  </w:r>
                </w:p>
              </w:tc>
              <w:tc>
                <w:tcPr>
                  <w:tcW w:w="2693" w:type="dxa"/>
                  <w:tcBorders>
                    <w:top w:val="nil"/>
                    <w:left w:val="nil"/>
                    <w:bottom w:val="single" w:color="000000" w:sz="4" w:space="0"/>
                    <w:right w:val="single" w:color="000000" w:sz="4" w:space="0"/>
                  </w:tcBorders>
                  <w:shd w:val="clear" w:color="000000" w:fill="C0C0C0"/>
                  <w:noWrap/>
                  <w:vAlign w:val="center"/>
                </w:tcPr>
                <w:p w14:paraId="0B34A484">
                  <w:pPr>
                    <w:widowControl/>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2CDB7854">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4EBFD033">
                  <w:pPr>
                    <w:widowControl/>
                    <w:jc w:val="right"/>
                    <w:rPr>
                      <w:rFonts w:ascii="宋体" w:hAnsi="宋体" w:cs="Arial"/>
                      <w:kern w:val="0"/>
                      <w:sz w:val="20"/>
                      <w:szCs w:val="20"/>
                    </w:rPr>
                  </w:pPr>
                  <w:r>
                    <w:rPr>
                      <w:rFonts w:hint="eastAsia" w:ascii="宋体" w:hAnsi="宋体" w:cs="Arial"/>
                      <w:kern w:val="0"/>
                      <w:sz w:val="20"/>
                      <w:szCs w:val="20"/>
                    </w:rPr>
                    <w:t>　</w:t>
                  </w:r>
                </w:p>
              </w:tc>
              <w:tc>
                <w:tcPr>
                  <w:tcW w:w="993" w:type="dxa"/>
                  <w:tcBorders>
                    <w:top w:val="nil"/>
                    <w:left w:val="nil"/>
                    <w:bottom w:val="single" w:color="000000" w:sz="4" w:space="0"/>
                    <w:right w:val="single" w:color="000000" w:sz="12" w:space="0"/>
                  </w:tcBorders>
                  <w:shd w:val="clear" w:color="000000" w:fill="FFFFFF"/>
                  <w:noWrap/>
                  <w:vAlign w:val="center"/>
                </w:tcPr>
                <w:p w14:paraId="454440FC">
                  <w:pPr>
                    <w:widowControl/>
                    <w:jc w:val="right"/>
                    <w:rPr>
                      <w:rFonts w:ascii="宋体" w:hAnsi="宋体" w:cs="Arial"/>
                      <w:kern w:val="0"/>
                      <w:sz w:val="20"/>
                      <w:szCs w:val="20"/>
                    </w:rPr>
                  </w:pPr>
                  <w:r>
                    <w:rPr>
                      <w:rFonts w:hint="eastAsia" w:ascii="宋体" w:hAnsi="宋体" w:cs="Arial"/>
                      <w:kern w:val="0"/>
                      <w:sz w:val="20"/>
                      <w:szCs w:val="20"/>
                    </w:rPr>
                    <w:t>　</w:t>
                  </w:r>
                </w:p>
              </w:tc>
            </w:tr>
            <w:tr w14:paraId="2B8E3314">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440E66A5">
                  <w:pPr>
                    <w:widowControl/>
                    <w:rPr>
                      <w:rFonts w:ascii="宋体" w:hAnsi="宋体" w:cs="Arial"/>
                      <w:kern w:val="0"/>
                      <w:sz w:val="20"/>
                      <w:szCs w:val="20"/>
                    </w:rPr>
                  </w:pPr>
                  <w:r>
                    <w:rPr>
                      <w:rFonts w:hint="eastAsia" w:ascii="宋体" w:hAnsi="宋体" w:cs="Arial"/>
                      <w:kern w:val="0"/>
                      <w:sz w:val="20"/>
                      <w:szCs w:val="20"/>
                    </w:rPr>
                    <w:t>二、政府性基金预算财政拨款</w:t>
                  </w:r>
                </w:p>
              </w:tc>
              <w:tc>
                <w:tcPr>
                  <w:tcW w:w="1402" w:type="dxa"/>
                  <w:tcBorders>
                    <w:top w:val="nil"/>
                    <w:left w:val="nil"/>
                    <w:bottom w:val="single" w:color="000000" w:sz="4" w:space="0"/>
                    <w:right w:val="single" w:color="000000" w:sz="4" w:space="0"/>
                  </w:tcBorders>
                  <w:shd w:val="clear" w:color="000000" w:fill="00FF00"/>
                  <w:noWrap/>
                  <w:vAlign w:val="center"/>
                </w:tcPr>
                <w:p w14:paraId="006F1F14">
                  <w:pPr>
                    <w:widowControl/>
                    <w:jc w:val="right"/>
                    <w:rPr>
                      <w:rFonts w:ascii="宋体" w:hAnsi="宋体" w:cs="Arial"/>
                      <w:kern w:val="0"/>
                      <w:sz w:val="20"/>
                      <w:szCs w:val="20"/>
                    </w:rPr>
                  </w:pPr>
                  <w:r>
                    <w:rPr>
                      <w:rFonts w:hint="eastAsia" w:ascii="宋体" w:hAnsi="宋体" w:cs="Arial"/>
                      <w:kern w:val="0"/>
                      <w:sz w:val="20"/>
                      <w:szCs w:val="20"/>
                    </w:rPr>
                    <w:t>0.00</w:t>
                  </w:r>
                </w:p>
              </w:tc>
              <w:tc>
                <w:tcPr>
                  <w:tcW w:w="2693" w:type="dxa"/>
                  <w:tcBorders>
                    <w:top w:val="nil"/>
                    <w:left w:val="nil"/>
                    <w:bottom w:val="single" w:color="000000" w:sz="4" w:space="0"/>
                    <w:right w:val="single" w:color="000000" w:sz="4" w:space="0"/>
                  </w:tcBorders>
                  <w:shd w:val="clear" w:color="000000" w:fill="C0C0C0"/>
                  <w:noWrap/>
                  <w:vAlign w:val="center"/>
                </w:tcPr>
                <w:p w14:paraId="2582E2D3">
                  <w:pPr>
                    <w:widowControl/>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7A5F3D28">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43999823">
                  <w:pPr>
                    <w:widowControl/>
                    <w:jc w:val="right"/>
                    <w:rPr>
                      <w:rFonts w:ascii="宋体" w:hAnsi="宋体" w:cs="Arial"/>
                      <w:kern w:val="0"/>
                      <w:sz w:val="20"/>
                      <w:szCs w:val="20"/>
                    </w:rPr>
                  </w:pPr>
                  <w:r>
                    <w:rPr>
                      <w:rFonts w:hint="eastAsia" w:ascii="宋体" w:hAnsi="宋体" w:cs="Arial"/>
                      <w:kern w:val="0"/>
                      <w:sz w:val="20"/>
                      <w:szCs w:val="20"/>
                    </w:rPr>
                    <w:t>　</w:t>
                  </w:r>
                </w:p>
              </w:tc>
              <w:tc>
                <w:tcPr>
                  <w:tcW w:w="993" w:type="dxa"/>
                  <w:tcBorders>
                    <w:top w:val="nil"/>
                    <w:left w:val="nil"/>
                    <w:bottom w:val="single" w:color="000000" w:sz="4" w:space="0"/>
                    <w:right w:val="single" w:color="000000" w:sz="12" w:space="0"/>
                  </w:tcBorders>
                  <w:shd w:val="clear" w:color="000000" w:fill="FFFFFF"/>
                  <w:noWrap/>
                  <w:vAlign w:val="center"/>
                </w:tcPr>
                <w:p w14:paraId="1EDF37FD">
                  <w:pPr>
                    <w:widowControl/>
                    <w:jc w:val="right"/>
                    <w:rPr>
                      <w:rFonts w:ascii="宋体" w:hAnsi="宋体" w:cs="Arial"/>
                      <w:kern w:val="0"/>
                      <w:sz w:val="20"/>
                      <w:szCs w:val="20"/>
                    </w:rPr>
                  </w:pPr>
                  <w:r>
                    <w:rPr>
                      <w:rFonts w:hint="eastAsia" w:ascii="宋体" w:hAnsi="宋体" w:cs="Arial"/>
                      <w:kern w:val="0"/>
                      <w:sz w:val="20"/>
                      <w:szCs w:val="20"/>
                    </w:rPr>
                    <w:t>　</w:t>
                  </w:r>
                </w:p>
              </w:tc>
            </w:tr>
            <w:tr w14:paraId="6A62CFF1">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637A62C6">
                  <w:pPr>
                    <w:widowControl/>
                    <w:rPr>
                      <w:rFonts w:ascii="宋体" w:hAnsi="宋体" w:cs="Arial"/>
                      <w:kern w:val="0"/>
                      <w:sz w:val="20"/>
                      <w:szCs w:val="20"/>
                    </w:rPr>
                  </w:pPr>
                  <w:r>
                    <w:rPr>
                      <w:rFonts w:hint="eastAsia" w:ascii="宋体" w:hAnsi="宋体" w:cs="Arial"/>
                      <w:kern w:val="0"/>
                      <w:sz w:val="20"/>
                      <w:szCs w:val="20"/>
                    </w:rPr>
                    <w:t>　</w:t>
                  </w:r>
                </w:p>
              </w:tc>
              <w:tc>
                <w:tcPr>
                  <w:tcW w:w="1402" w:type="dxa"/>
                  <w:tcBorders>
                    <w:top w:val="nil"/>
                    <w:left w:val="nil"/>
                    <w:bottom w:val="single" w:color="000000" w:sz="4" w:space="0"/>
                    <w:right w:val="single" w:color="000000" w:sz="4" w:space="0"/>
                  </w:tcBorders>
                  <w:shd w:val="clear" w:color="000000" w:fill="FFFFFF"/>
                  <w:noWrap/>
                  <w:vAlign w:val="center"/>
                </w:tcPr>
                <w:p w14:paraId="19762C54">
                  <w:pPr>
                    <w:widowControl/>
                    <w:jc w:val="right"/>
                    <w:rPr>
                      <w:rFonts w:ascii="宋体" w:hAnsi="宋体" w:cs="Arial"/>
                      <w:kern w:val="0"/>
                      <w:sz w:val="20"/>
                      <w:szCs w:val="20"/>
                    </w:rPr>
                  </w:pPr>
                  <w:r>
                    <w:rPr>
                      <w:rFonts w:hint="eastAsia" w:ascii="宋体" w:hAnsi="宋体" w:cs="Arial"/>
                      <w:kern w:val="0"/>
                      <w:sz w:val="20"/>
                      <w:szCs w:val="20"/>
                    </w:rPr>
                    <w:t>　</w:t>
                  </w:r>
                </w:p>
              </w:tc>
              <w:tc>
                <w:tcPr>
                  <w:tcW w:w="2693" w:type="dxa"/>
                  <w:tcBorders>
                    <w:top w:val="nil"/>
                    <w:left w:val="nil"/>
                    <w:bottom w:val="single" w:color="000000" w:sz="4" w:space="0"/>
                    <w:right w:val="single" w:color="000000" w:sz="4" w:space="0"/>
                  </w:tcBorders>
                  <w:shd w:val="clear" w:color="000000" w:fill="C0C0C0"/>
                  <w:noWrap/>
                  <w:vAlign w:val="center"/>
                </w:tcPr>
                <w:p w14:paraId="53146FAB">
                  <w:pPr>
                    <w:widowControl/>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4806B671">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52D5926A">
                  <w:pPr>
                    <w:widowControl/>
                    <w:jc w:val="right"/>
                    <w:rPr>
                      <w:rFonts w:ascii="宋体" w:hAnsi="宋体" w:cs="Arial"/>
                      <w:kern w:val="0"/>
                      <w:sz w:val="20"/>
                      <w:szCs w:val="20"/>
                    </w:rPr>
                  </w:pPr>
                  <w:r>
                    <w:rPr>
                      <w:rFonts w:hint="eastAsia" w:ascii="宋体" w:hAnsi="宋体" w:cs="Arial"/>
                      <w:kern w:val="0"/>
                      <w:sz w:val="20"/>
                      <w:szCs w:val="20"/>
                    </w:rPr>
                    <w:t>　</w:t>
                  </w:r>
                </w:p>
              </w:tc>
              <w:tc>
                <w:tcPr>
                  <w:tcW w:w="993" w:type="dxa"/>
                  <w:tcBorders>
                    <w:top w:val="nil"/>
                    <w:left w:val="nil"/>
                    <w:bottom w:val="single" w:color="000000" w:sz="4" w:space="0"/>
                    <w:right w:val="single" w:color="000000" w:sz="12" w:space="0"/>
                  </w:tcBorders>
                  <w:shd w:val="clear" w:color="000000" w:fill="FFFFFF"/>
                  <w:noWrap/>
                  <w:vAlign w:val="center"/>
                </w:tcPr>
                <w:p w14:paraId="0D45C7B2">
                  <w:pPr>
                    <w:widowControl/>
                    <w:jc w:val="right"/>
                    <w:rPr>
                      <w:rFonts w:ascii="宋体" w:hAnsi="宋体" w:cs="Arial"/>
                      <w:kern w:val="0"/>
                      <w:sz w:val="20"/>
                      <w:szCs w:val="20"/>
                    </w:rPr>
                  </w:pPr>
                  <w:r>
                    <w:rPr>
                      <w:rFonts w:hint="eastAsia" w:ascii="宋体" w:hAnsi="宋体" w:cs="Arial"/>
                      <w:kern w:val="0"/>
                      <w:sz w:val="20"/>
                      <w:szCs w:val="20"/>
                    </w:rPr>
                    <w:t>　</w:t>
                  </w:r>
                </w:p>
              </w:tc>
            </w:tr>
            <w:tr w14:paraId="68FC4DB7">
              <w:tblPrEx>
                <w:tblCellMar>
                  <w:top w:w="0" w:type="dxa"/>
                  <w:left w:w="108" w:type="dxa"/>
                  <w:bottom w:w="0" w:type="dxa"/>
                  <w:right w:w="108" w:type="dxa"/>
                </w:tblCellMar>
              </w:tblPrEx>
              <w:trPr>
                <w:trHeight w:val="300" w:hRule="atLeast"/>
              </w:trPr>
              <w:tc>
                <w:tcPr>
                  <w:tcW w:w="1893" w:type="dxa"/>
                  <w:tcBorders>
                    <w:top w:val="nil"/>
                    <w:left w:val="single" w:color="000000" w:sz="4" w:space="0"/>
                    <w:bottom w:val="single" w:color="000000" w:sz="4" w:space="0"/>
                    <w:right w:val="single" w:color="000000" w:sz="4" w:space="0"/>
                  </w:tcBorders>
                  <w:shd w:val="clear" w:color="000000" w:fill="C0C0C0"/>
                  <w:noWrap/>
                  <w:vAlign w:val="center"/>
                </w:tcPr>
                <w:p w14:paraId="511A014D">
                  <w:pPr>
                    <w:widowControl/>
                    <w:jc w:val="center"/>
                    <w:rPr>
                      <w:rFonts w:ascii="宋体" w:hAnsi="宋体" w:cs="Arial"/>
                      <w:b/>
                      <w:bCs/>
                      <w:kern w:val="0"/>
                      <w:sz w:val="20"/>
                      <w:szCs w:val="20"/>
                    </w:rPr>
                  </w:pPr>
                  <w:r>
                    <w:rPr>
                      <w:rFonts w:hint="eastAsia" w:ascii="宋体" w:hAnsi="宋体" w:cs="Arial"/>
                      <w:b/>
                      <w:bCs/>
                      <w:kern w:val="0"/>
                      <w:sz w:val="20"/>
                      <w:szCs w:val="20"/>
                    </w:rPr>
                    <w:t>总计</w:t>
                  </w:r>
                </w:p>
              </w:tc>
              <w:tc>
                <w:tcPr>
                  <w:tcW w:w="1402" w:type="dxa"/>
                  <w:tcBorders>
                    <w:top w:val="nil"/>
                    <w:left w:val="nil"/>
                    <w:bottom w:val="single" w:color="000000" w:sz="4" w:space="0"/>
                    <w:right w:val="single" w:color="000000" w:sz="4" w:space="0"/>
                  </w:tcBorders>
                  <w:shd w:val="clear" w:color="000000" w:fill="00FF00"/>
                  <w:noWrap/>
                  <w:vAlign w:val="center"/>
                </w:tcPr>
                <w:p w14:paraId="24DB28A7">
                  <w:pPr>
                    <w:widowControl/>
                    <w:jc w:val="right"/>
                    <w:rPr>
                      <w:rFonts w:ascii="宋体" w:hAnsi="宋体" w:cs="Arial"/>
                      <w:kern w:val="0"/>
                      <w:sz w:val="20"/>
                      <w:szCs w:val="20"/>
                    </w:rPr>
                  </w:pPr>
                  <w:r>
                    <w:rPr>
                      <w:rFonts w:hint="eastAsia" w:ascii="宋体" w:hAnsi="宋体" w:cs="Arial"/>
                      <w:kern w:val="0"/>
                      <w:sz w:val="20"/>
                      <w:szCs w:val="20"/>
                    </w:rPr>
                    <w:t>1,829.24</w:t>
                  </w:r>
                </w:p>
              </w:tc>
              <w:tc>
                <w:tcPr>
                  <w:tcW w:w="2693" w:type="dxa"/>
                  <w:tcBorders>
                    <w:top w:val="nil"/>
                    <w:left w:val="nil"/>
                    <w:bottom w:val="single" w:color="000000" w:sz="4" w:space="0"/>
                    <w:right w:val="single" w:color="000000" w:sz="4" w:space="0"/>
                  </w:tcBorders>
                  <w:shd w:val="clear" w:color="000000" w:fill="C0C0C0"/>
                  <w:noWrap/>
                  <w:vAlign w:val="center"/>
                </w:tcPr>
                <w:p w14:paraId="078213C8">
                  <w:pPr>
                    <w:widowControl/>
                    <w:jc w:val="center"/>
                    <w:rPr>
                      <w:rFonts w:ascii="宋体" w:hAnsi="宋体" w:cs="Arial"/>
                      <w:b/>
                      <w:bCs/>
                      <w:kern w:val="0"/>
                      <w:sz w:val="20"/>
                      <w:szCs w:val="20"/>
                    </w:rPr>
                  </w:pPr>
                  <w:r>
                    <w:rPr>
                      <w:rFonts w:hint="eastAsia" w:ascii="宋体" w:hAnsi="宋体" w:cs="Arial"/>
                      <w:b/>
                      <w:bCs/>
                      <w:kern w:val="0"/>
                      <w:sz w:val="20"/>
                      <w:szCs w:val="20"/>
                    </w:rPr>
                    <w:t>总计</w:t>
                  </w:r>
                </w:p>
              </w:tc>
              <w:tc>
                <w:tcPr>
                  <w:tcW w:w="1134" w:type="dxa"/>
                  <w:tcBorders>
                    <w:top w:val="nil"/>
                    <w:left w:val="nil"/>
                    <w:bottom w:val="single" w:color="000000" w:sz="4" w:space="0"/>
                    <w:right w:val="single" w:color="000000" w:sz="4" w:space="0"/>
                  </w:tcBorders>
                  <w:shd w:val="clear" w:color="000000" w:fill="00FF00"/>
                  <w:noWrap/>
                  <w:vAlign w:val="center"/>
                </w:tcPr>
                <w:p w14:paraId="65E5B6D8">
                  <w:pPr>
                    <w:widowControl/>
                    <w:jc w:val="right"/>
                    <w:rPr>
                      <w:rFonts w:ascii="宋体" w:hAnsi="宋体" w:cs="Arial"/>
                      <w:kern w:val="0"/>
                      <w:sz w:val="20"/>
                      <w:szCs w:val="20"/>
                    </w:rPr>
                  </w:pPr>
                  <w:r>
                    <w:rPr>
                      <w:rFonts w:hint="eastAsia" w:ascii="宋体" w:hAnsi="宋体" w:cs="Arial"/>
                      <w:kern w:val="0"/>
                      <w:sz w:val="20"/>
                      <w:szCs w:val="20"/>
                    </w:rPr>
                    <w:t>1,829.24</w:t>
                  </w:r>
                </w:p>
              </w:tc>
              <w:tc>
                <w:tcPr>
                  <w:tcW w:w="1134" w:type="dxa"/>
                  <w:tcBorders>
                    <w:top w:val="nil"/>
                    <w:left w:val="nil"/>
                    <w:bottom w:val="single" w:color="000000" w:sz="4" w:space="0"/>
                    <w:right w:val="single" w:color="000000" w:sz="4" w:space="0"/>
                  </w:tcBorders>
                  <w:shd w:val="clear" w:color="000000" w:fill="00FF00"/>
                  <w:noWrap/>
                  <w:vAlign w:val="center"/>
                </w:tcPr>
                <w:p w14:paraId="1FF1C1B4">
                  <w:pPr>
                    <w:widowControl/>
                    <w:jc w:val="right"/>
                    <w:rPr>
                      <w:rFonts w:ascii="宋体" w:hAnsi="宋体" w:cs="Arial"/>
                      <w:kern w:val="0"/>
                      <w:sz w:val="20"/>
                      <w:szCs w:val="20"/>
                    </w:rPr>
                  </w:pPr>
                  <w:r>
                    <w:rPr>
                      <w:rFonts w:hint="eastAsia" w:ascii="宋体" w:hAnsi="宋体" w:cs="Arial"/>
                      <w:kern w:val="0"/>
                      <w:sz w:val="20"/>
                      <w:szCs w:val="20"/>
                    </w:rPr>
                    <w:t>1,829.24</w:t>
                  </w:r>
                </w:p>
              </w:tc>
              <w:tc>
                <w:tcPr>
                  <w:tcW w:w="993" w:type="dxa"/>
                  <w:tcBorders>
                    <w:top w:val="nil"/>
                    <w:left w:val="nil"/>
                    <w:bottom w:val="single" w:color="000000" w:sz="4" w:space="0"/>
                    <w:right w:val="single" w:color="000000" w:sz="12" w:space="0"/>
                  </w:tcBorders>
                  <w:shd w:val="clear" w:color="000000" w:fill="00FF00"/>
                  <w:noWrap/>
                  <w:vAlign w:val="center"/>
                </w:tcPr>
                <w:p w14:paraId="1D24EC61">
                  <w:pPr>
                    <w:widowControl/>
                    <w:jc w:val="right"/>
                    <w:rPr>
                      <w:rFonts w:ascii="宋体" w:hAnsi="宋体" w:cs="Arial"/>
                      <w:kern w:val="0"/>
                      <w:sz w:val="20"/>
                      <w:szCs w:val="20"/>
                    </w:rPr>
                  </w:pPr>
                  <w:r>
                    <w:rPr>
                      <w:rFonts w:hint="eastAsia" w:ascii="宋体" w:hAnsi="宋体" w:cs="Arial"/>
                      <w:kern w:val="0"/>
                      <w:sz w:val="20"/>
                      <w:szCs w:val="20"/>
                    </w:rPr>
                    <w:t>0.00</w:t>
                  </w:r>
                </w:p>
              </w:tc>
            </w:tr>
            <w:tr w14:paraId="256DEDDB">
              <w:tblPrEx>
                <w:tblCellMar>
                  <w:top w:w="0" w:type="dxa"/>
                  <w:left w:w="108" w:type="dxa"/>
                  <w:bottom w:w="0" w:type="dxa"/>
                  <w:right w:w="108" w:type="dxa"/>
                </w:tblCellMar>
              </w:tblPrEx>
              <w:trPr>
                <w:trHeight w:val="300" w:hRule="atLeast"/>
              </w:trPr>
              <w:tc>
                <w:tcPr>
                  <w:tcW w:w="9249" w:type="dxa"/>
                  <w:gridSpan w:val="6"/>
                  <w:tcBorders>
                    <w:top w:val="nil"/>
                    <w:left w:val="single" w:color="000000" w:sz="4" w:space="0"/>
                    <w:bottom w:val="single" w:color="000000" w:sz="4" w:space="0"/>
                    <w:right w:val="single" w:color="000000" w:sz="4" w:space="0"/>
                  </w:tcBorders>
                  <w:shd w:val="clear" w:color="000000" w:fill="FFFFFF"/>
                  <w:noWrap/>
                  <w:vAlign w:val="center"/>
                </w:tcPr>
                <w:p w14:paraId="1E478E1D">
                  <w:pPr>
                    <w:widowControl/>
                    <w:rPr>
                      <w:rFonts w:ascii="宋体" w:hAnsi="宋体" w:cs="Arial"/>
                      <w:kern w:val="0"/>
                      <w:sz w:val="20"/>
                      <w:szCs w:val="20"/>
                    </w:rPr>
                  </w:pPr>
                  <w:r>
                    <w:rPr>
                      <w:rFonts w:hint="eastAsia" w:ascii="宋体" w:hAnsi="宋体" w:cs="Arial"/>
                      <w:kern w:val="0"/>
                      <w:sz w:val="20"/>
                      <w:szCs w:val="20"/>
                    </w:rPr>
                    <w:t>注：部分数据存在尾数差异，为四舍五入形成。</w:t>
                  </w:r>
                </w:p>
              </w:tc>
            </w:tr>
          </w:tbl>
          <w:p w14:paraId="1F53C0F5">
            <w:pPr>
              <w:widowControl/>
              <w:spacing w:before="100" w:beforeAutospacing="1" w:after="100" w:afterAutospacing="1"/>
              <w:ind w:firstLine="3520" w:firstLineChars="800"/>
              <w:rPr>
                <w:rFonts w:ascii="宋体" w:cs="Arial"/>
                <w:color w:val="000000"/>
                <w:kern w:val="0"/>
                <w:sz w:val="44"/>
                <w:szCs w:val="44"/>
              </w:rPr>
            </w:pPr>
          </w:p>
        </w:tc>
        <w:tc>
          <w:tcPr>
            <w:tcW w:w="0" w:type="auto"/>
            <w:gridSpan w:val="2"/>
            <w:tcBorders>
              <w:top w:val="nil"/>
              <w:left w:val="nil"/>
              <w:bottom w:val="nil"/>
              <w:right w:val="nil"/>
            </w:tcBorders>
            <w:vAlign w:val="center"/>
          </w:tcPr>
          <w:p w14:paraId="60813D5E">
            <w:r>
              <w:t> </w:t>
            </w:r>
          </w:p>
        </w:tc>
      </w:tr>
      <w:tr w14:paraId="492BF39C">
        <w:tblPrEx>
          <w:tblCellMar>
            <w:top w:w="0" w:type="dxa"/>
            <w:left w:w="108" w:type="dxa"/>
            <w:bottom w:w="0" w:type="dxa"/>
            <w:right w:w="108" w:type="dxa"/>
          </w:tblCellMar>
        </w:tblPrEx>
        <w:trPr>
          <w:gridBefore w:val="1"/>
          <w:gridAfter w:val="21"/>
          <w:wBefore w:w="141" w:type="dxa"/>
          <w:wAfter w:w="9181" w:type="dxa"/>
          <w:trHeight w:val="510" w:hRule="atLeast"/>
        </w:trPr>
        <w:tc>
          <w:tcPr>
            <w:tcW w:w="2091" w:type="dxa"/>
            <w:gridSpan w:val="3"/>
            <w:tcBorders>
              <w:top w:val="nil"/>
              <w:left w:val="nil"/>
              <w:bottom w:val="nil"/>
              <w:right w:val="nil"/>
            </w:tcBorders>
            <w:noWrap/>
            <w:vAlign w:val="center"/>
          </w:tcPr>
          <w:p w14:paraId="05A1534B">
            <w:pPr>
              <w:jc w:val="center"/>
              <w:rPr>
                <w:rFonts w:ascii="黑体" w:hAnsi="黑体" w:eastAsia="黑体" w:cs="Arial"/>
                <w:sz w:val="44"/>
                <w:szCs w:val="44"/>
              </w:rPr>
            </w:pPr>
          </w:p>
        </w:tc>
        <w:tc>
          <w:tcPr>
            <w:tcW w:w="745" w:type="dxa"/>
            <w:gridSpan w:val="4"/>
            <w:tcBorders>
              <w:top w:val="nil"/>
              <w:left w:val="nil"/>
              <w:bottom w:val="nil"/>
              <w:right w:val="nil"/>
            </w:tcBorders>
            <w:noWrap/>
            <w:vAlign w:val="center"/>
          </w:tcPr>
          <w:p w14:paraId="6D652F3B">
            <w:pPr>
              <w:jc w:val="center"/>
              <w:rPr>
                <w:rFonts w:ascii="黑体" w:hAnsi="黑体" w:eastAsia="黑体" w:cs="Arial"/>
                <w:sz w:val="44"/>
                <w:szCs w:val="44"/>
              </w:rPr>
            </w:pPr>
          </w:p>
        </w:tc>
        <w:tc>
          <w:tcPr>
            <w:tcW w:w="3135" w:type="dxa"/>
            <w:gridSpan w:val="6"/>
            <w:tcBorders>
              <w:top w:val="nil"/>
              <w:left w:val="nil"/>
              <w:bottom w:val="nil"/>
              <w:right w:val="nil"/>
            </w:tcBorders>
            <w:noWrap/>
            <w:vAlign w:val="center"/>
          </w:tcPr>
          <w:p w14:paraId="4F229A69">
            <w:pPr>
              <w:jc w:val="center"/>
              <w:rPr>
                <w:rFonts w:ascii="黑体" w:hAnsi="黑体" w:eastAsia="黑体" w:cs="Arial"/>
                <w:sz w:val="44"/>
                <w:szCs w:val="44"/>
              </w:rPr>
            </w:pPr>
          </w:p>
          <w:p w14:paraId="00FDBE9C">
            <w:pPr>
              <w:jc w:val="center"/>
              <w:rPr>
                <w:rFonts w:ascii="黑体" w:hAnsi="黑体" w:eastAsia="黑体" w:cs="Arial"/>
                <w:sz w:val="36"/>
                <w:szCs w:val="36"/>
              </w:rPr>
            </w:pPr>
            <w:r>
              <w:rPr>
                <w:rFonts w:hint="eastAsia" w:ascii="黑体" w:hAnsi="黑体" w:eastAsia="黑体" w:cs="Arial"/>
                <w:sz w:val="36"/>
                <w:szCs w:val="36"/>
              </w:rPr>
              <w:t>一般公共预算财政拨款支出决算表</w:t>
            </w:r>
          </w:p>
          <w:p w14:paraId="1C818E5D">
            <w:pPr>
              <w:rPr>
                <w:rFonts w:ascii="黑体" w:hAnsi="黑体" w:eastAsia="黑体" w:cs="Arial"/>
                <w:sz w:val="18"/>
                <w:szCs w:val="18"/>
              </w:rPr>
            </w:pPr>
            <w:r>
              <w:rPr>
                <w:rFonts w:hint="eastAsia" w:ascii="宋体" w:cs="Arial"/>
                <w:color w:val="000000"/>
                <w:kern w:val="0"/>
                <w:sz w:val="22"/>
                <w:szCs w:val="22"/>
              </w:rPr>
              <w:t xml:space="preserve">            </w:t>
            </w:r>
            <w:r>
              <w:rPr>
                <w:rFonts w:hint="eastAsia" w:ascii="宋体" w:cs="Arial"/>
                <w:color w:val="000000"/>
                <w:kern w:val="0"/>
                <w:sz w:val="18"/>
                <w:szCs w:val="18"/>
              </w:rPr>
              <w:t>金额单位：万元</w:t>
            </w:r>
          </w:p>
        </w:tc>
        <w:tc>
          <w:tcPr>
            <w:tcW w:w="2894" w:type="dxa"/>
            <w:gridSpan w:val="7"/>
            <w:tcBorders>
              <w:top w:val="nil"/>
              <w:left w:val="nil"/>
              <w:bottom w:val="nil"/>
              <w:right w:val="nil"/>
            </w:tcBorders>
            <w:noWrap/>
            <w:vAlign w:val="center"/>
          </w:tcPr>
          <w:p w14:paraId="385885BE">
            <w:pPr>
              <w:jc w:val="center"/>
              <w:rPr>
                <w:rFonts w:ascii="黑体" w:hAnsi="黑体" w:eastAsia="黑体" w:cs="Arial"/>
                <w:sz w:val="44"/>
                <w:szCs w:val="44"/>
              </w:rPr>
            </w:pPr>
          </w:p>
        </w:tc>
      </w:tr>
      <w:tr w14:paraId="05745253">
        <w:tblPrEx>
          <w:tblCellMar>
            <w:top w:w="0" w:type="dxa"/>
            <w:left w:w="108" w:type="dxa"/>
            <w:bottom w:w="0" w:type="dxa"/>
            <w:right w:w="108" w:type="dxa"/>
          </w:tblCellMar>
        </w:tblPrEx>
        <w:trPr>
          <w:gridBefore w:val="1"/>
          <w:gridAfter w:val="23"/>
          <w:wBefore w:w="141" w:type="dxa"/>
          <w:wAfter w:w="9540" w:type="dxa"/>
          <w:trHeight w:val="585" w:hRule="atLeast"/>
        </w:trPr>
        <w:tc>
          <w:tcPr>
            <w:tcW w:w="8506" w:type="dxa"/>
            <w:gridSpan w:val="18"/>
            <w:tcBorders>
              <w:top w:val="nil"/>
              <w:left w:val="nil"/>
              <w:bottom w:val="nil"/>
              <w:right w:val="nil"/>
            </w:tcBorders>
            <w:noWrap/>
            <w:vAlign w:val="center"/>
          </w:tcPr>
          <w:tbl>
            <w:tblPr>
              <w:tblStyle w:val="6"/>
              <w:tblW w:w="8420" w:type="dxa"/>
              <w:tblInd w:w="0" w:type="dxa"/>
              <w:tblLayout w:type="autofit"/>
              <w:tblCellMar>
                <w:top w:w="0" w:type="dxa"/>
                <w:left w:w="108" w:type="dxa"/>
                <w:bottom w:w="0" w:type="dxa"/>
                <w:right w:w="108" w:type="dxa"/>
              </w:tblCellMar>
            </w:tblPr>
            <w:tblGrid>
              <w:gridCol w:w="416"/>
              <w:gridCol w:w="416"/>
              <w:gridCol w:w="416"/>
              <w:gridCol w:w="3430"/>
              <w:gridCol w:w="1327"/>
              <w:gridCol w:w="1450"/>
              <w:gridCol w:w="1283"/>
            </w:tblGrid>
            <w:tr w14:paraId="6C531047">
              <w:tblPrEx>
                <w:tblCellMar>
                  <w:top w:w="0" w:type="dxa"/>
                  <w:left w:w="108" w:type="dxa"/>
                  <w:bottom w:w="0" w:type="dxa"/>
                  <w:right w:w="108" w:type="dxa"/>
                </w:tblCellMar>
              </w:tblPrEx>
              <w:trPr>
                <w:trHeight w:val="270" w:hRule="atLeast"/>
              </w:trPr>
              <w:tc>
                <w:tcPr>
                  <w:tcW w:w="4360" w:type="dxa"/>
                  <w:gridSpan w:val="4"/>
                  <w:tcBorders>
                    <w:top w:val="single" w:color="000000" w:sz="4" w:space="0"/>
                    <w:left w:val="single" w:color="000000" w:sz="4" w:space="0"/>
                    <w:bottom w:val="single" w:color="000000" w:sz="4" w:space="0"/>
                    <w:right w:val="single" w:color="000000" w:sz="4" w:space="0"/>
                  </w:tcBorders>
                  <w:shd w:val="clear" w:color="000000" w:fill="C0C0C0"/>
                  <w:vAlign w:val="center"/>
                </w:tcPr>
                <w:p w14:paraId="3686C317">
                  <w:pPr>
                    <w:widowControl/>
                    <w:jc w:val="center"/>
                    <w:rPr>
                      <w:rFonts w:ascii="宋体" w:hAnsi="宋体" w:cs="Arial"/>
                      <w:kern w:val="0"/>
                      <w:sz w:val="20"/>
                      <w:szCs w:val="20"/>
                    </w:rPr>
                  </w:pPr>
                  <w:r>
                    <w:rPr>
                      <w:rFonts w:hint="eastAsia" w:ascii="宋体" w:hAnsi="宋体" w:cs="Arial"/>
                      <w:kern w:val="0"/>
                      <w:sz w:val="20"/>
                      <w:szCs w:val="20"/>
                    </w:rPr>
                    <w:t>项目</w:t>
                  </w:r>
                </w:p>
              </w:tc>
              <w:tc>
                <w:tcPr>
                  <w:tcW w:w="4060" w:type="dxa"/>
                  <w:gridSpan w:val="3"/>
                  <w:tcBorders>
                    <w:top w:val="single" w:color="000000" w:sz="4" w:space="0"/>
                    <w:left w:val="nil"/>
                    <w:bottom w:val="single" w:color="000000" w:sz="4" w:space="0"/>
                    <w:right w:val="single" w:color="000000" w:sz="4" w:space="0"/>
                  </w:tcBorders>
                  <w:shd w:val="clear" w:color="000000" w:fill="C0C0C0"/>
                  <w:vAlign w:val="center"/>
                </w:tcPr>
                <w:p w14:paraId="481A1753">
                  <w:pPr>
                    <w:widowControl/>
                    <w:jc w:val="center"/>
                    <w:rPr>
                      <w:rFonts w:ascii="宋体" w:hAnsi="宋体" w:cs="Arial"/>
                      <w:kern w:val="0"/>
                      <w:sz w:val="20"/>
                      <w:szCs w:val="20"/>
                    </w:rPr>
                  </w:pPr>
                  <w:r>
                    <w:rPr>
                      <w:rFonts w:hint="eastAsia" w:ascii="宋体" w:hAnsi="宋体" w:cs="Arial"/>
                      <w:kern w:val="0"/>
                      <w:sz w:val="20"/>
                      <w:szCs w:val="20"/>
                    </w:rPr>
                    <w:t>本年支出</w:t>
                  </w:r>
                </w:p>
              </w:tc>
            </w:tr>
            <w:tr w14:paraId="33777372">
              <w:tblPrEx>
                <w:tblCellMar>
                  <w:top w:w="0" w:type="dxa"/>
                  <w:left w:w="108" w:type="dxa"/>
                  <w:bottom w:w="0" w:type="dxa"/>
                  <w:right w:w="108" w:type="dxa"/>
                </w:tblCellMar>
              </w:tblPrEx>
              <w:trPr>
                <w:trHeight w:val="300" w:hRule="atLeast"/>
              </w:trPr>
              <w:tc>
                <w:tcPr>
                  <w:tcW w:w="93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49618F4B">
                  <w:pPr>
                    <w:widowControl/>
                    <w:jc w:val="center"/>
                    <w:rPr>
                      <w:rFonts w:ascii="宋体" w:hAnsi="宋体" w:cs="Arial"/>
                      <w:kern w:val="0"/>
                      <w:sz w:val="20"/>
                      <w:szCs w:val="20"/>
                    </w:rPr>
                  </w:pPr>
                  <w:r>
                    <w:rPr>
                      <w:rFonts w:hint="eastAsia" w:ascii="宋体" w:hAnsi="宋体" w:cs="Arial"/>
                      <w:kern w:val="0"/>
                      <w:sz w:val="20"/>
                      <w:szCs w:val="20"/>
                    </w:rPr>
                    <w:t>支出功能分类科目编码</w:t>
                  </w:r>
                </w:p>
              </w:tc>
              <w:tc>
                <w:tcPr>
                  <w:tcW w:w="3430" w:type="dxa"/>
                  <w:vMerge w:val="restart"/>
                  <w:tcBorders>
                    <w:top w:val="nil"/>
                    <w:left w:val="nil"/>
                    <w:bottom w:val="single" w:color="000000" w:sz="4" w:space="0"/>
                    <w:right w:val="single" w:color="000000" w:sz="4" w:space="0"/>
                  </w:tcBorders>
                  <w:shd w:val="clear" w:color="000000" w:fill="C0C0C0"/>
                  <w:vAlign w:val="center"/>
                </w:tcPr>
                <w:p w14:paraId="674580A8">
                  <w:pPr>
                    <w:widowControl/>
                    <w:jc w:val="center"/>
                    <w:rPr>
                      <w:rFonts w:ascii="宋体" w:hAnsi="宋体" w:cs="Arial"/>
                      <w:kern w:val="0"/>
                      <w:sz w:val="20"/>
                      <w:szCs w:val="20"/>
                    </w:rPr>
                  </w:pPr>
                  <w:r>
                    <w:rPr>
                      <w:rFonts w:hint="eastAsia" w:ascii="宋体" w:hAnsi="宋体" w:cs="Arial"/>
                      <w:kern w:val="0"/>
                      <w:sz w:val="20"/>
                      <w:szCs w:val="20"/>
                    </w:rPr>
                    <w:t>科目名称</w:t>
                  </w:r>
                </w:p>
              </w:tc>
              <w:tc>
                <w:tcPr>
                  <w:tcW w:w="1327" w:type="dxa"/>
                  <w:vMerge w:val="restart"/>
                  <w:tcBorders>
                    <w:top w:val="nil"/>
                    <w:left w:val="nil"/>
                    <w:bottom w:val="single" w:color="000000" w:sz="4" w:space="0"/>
                    <w:right w:val="single" w:color="000000" w:sz="4" w:space="0"/>
                  </w:tcBorders>
                  <w:shd w:val="clear" w:color="000000" w:fill="C0C0C0"/>
                  <w:vAlign w:val="center"/>
                </w:tcPr>
                <w:p w14:paraId="7007E22A">
                  <w:pPr>
                    <w:widowControl/>
                    <w:jc w:val="center"/>
                    <w:rPr>
                      <w:rFonts w:ascii="宋体" w:hAnsi="宋体" w:cs="Arial"/>
                      <w:kern w:val="0"/>
                      <w:sz w:val="20"/>
                      <w:szCs w:val="20"/>
                    </w:rPr>
                  </w:pPr>
                  <w:r>
                    <w:rPr>
                      <w:rFonts w:hint="eastAsia" w:ascii="宋体" w:hAnsi="宋体" w:cs="Arial"/>
                      <w:kern w:val="0"/>
                      <w:sz w:val="20"/>
                      <w:szCs w:val="20"/>
                    </w:rPr>
                    <w:t>小计</w:t>
                  </w:r>
                </w:p>
              </w:tc>
              <w:tc>
                <w:tcPr>
                  <w:tcW w:w="1450" w:type="dxa"/>
                  <w:vMerge w:val="restart"/>
                  <w:tcBorders>
                    <w:top w:val="nil"/>
                    <w:left w:val="nil"/>
                    <w:bottom w:val="single" w:color="000000" w:sz="4" w:space="0"/>
                    <w:right w:val="single" w:color="000000" w:sz="4" w:space="0"/>
                  </w:tcBorders>
                  <w:shd w:val="clear" w:color="000000" w:fill="C0C0C0"/>
                  <w:vAlign w:val="center"/>
                </w:tcPr>
                <w:p w14:paraId="46947864">
                  <w:pPr>
                    <w:widowControl/>
                    <w:jc w:val="center"/>
                    <w:rPr>
                      <w:rFonts w:ascii="宋体" w:hAnsi="宋体" w:cs="Arial"/>
                      <w:kern w:val="0"/>
                      <w:sz w:val="20"/>
                      <w:szCs w:val="20"/>
                    </w:rPr>
                  </w:pPr>
                  <w:r>
                    <w:rPr>
                      <w:rFonts w:hint="eastAsia" w:ascii="宋体" w:hAnsi="宋体" w:cs="Arial"/>
                      <w:kern w:val="0"/>
                      <w:sz w:val="20"/>
                      <w:szCs w:val="20"/>
                    </w:rPr>
                    <w:t>基本支出</w:t>
                  </w:r>
                </w:p>
              </w:tc>
              <w:tc>
                <w:tcPr>
                  <w:tcW w:w="1283" w:type="dxa"/>
                  <w:vMerge w:val="restart"/>
                  <w:tcBorders>
                    <w:top w:val="nil"/>
                    <w:left w:val="nil"/>
                    <w:bottom w:val="single" w:color="000000" w:sz="4" w:space="0"/>
                    <w:right w:val="single" w:color="000000" w:sz="4" w:space="0"/>
                  </w:tcBorders>
                  <w:shd w:val="clear" w:color="000000" w:fill="C0C0C0"/>
                  <w:vAlign w:val="center"/>
                </w:tcPr>
                <w:p w14:paraId="284C1957">
                  <w:pPr>
                    <w:widowControl/>
                    <w:jc w:val="center"/>
                    <w:rPr>
                      <w:rFonts w:ascii="宋体" w:hAnsi="宋体" w:cs="Arial"/>
                      <w:kern w:val="0"/>
                      <w:sz w:val="20"/>
                      <w:szCs w:val="20"/>
                    </w:rPr>
                  </w:pPr>
                  <w:r>
                    <w:rPr>
                      <w:rFonts w:hint="eastAsia" w:ascii="宋体" w:hAnsi="宋体" w:cs="Arial"/>
                      <w:kern w:val="0"/>
                      <w:sz w:val="20"/>
                      <w:szCs w:val="20"/>
                    </w:rPr>
                    <w:t>项目支出</w:t>
                  </w:r>
                </w:p>
              </w:tc>
            </w:tr>
            <w:tr w14:paraId="6155CD49">
              <w:tblPrEx>
                <w:tblCellMar>
                  <w:top w:w="0" w:type="dxa"/>
                  <w:left w:w="108" w:type="dxa"/>
                  <w:bottom w:w="0" w:type="dxa"/>
                  <w:right w:w="108" w:type="dxa"/>
                </w:tblCellMar>
              </w:tblPrEx>
              <w:trPr>
                <w:trHeight w:val="300" w:hRule="atLeast"/>
              </w:trPr>
              <w:tc>
                <w:tcPr>
                  <w:tcW w:w="930" w:type="dxa"/>
                  <w:gridSpan w:val="3"/>
                  <w:vMerge w:val="continue"/>
                  <w:tcBorders>
                    <w:top w:val="nil"/>
                    <w:left w:val="single" w:color="000000" w:sz="4" w:space="0"/>
                    <w:bottom w:val="single" w:color="000000" w:sz="4" w:space="0"/>
                    <w:right w:val="single" w:color="000000" w:sz="4" w:space="0"/>
                  </w:tcBorders>
                  <w:vAlign w:val="center"/>
                </w:tcPr>
                <w:p w14:paraId="26EF1F9C">
                  <w:pPr>
                    <w:widowControl/>
                    <w:rPr>
                      <w:rFonts w:ascii="宋体" w:hAnsi="宋体" w:cs="Arial"/>
                      <w:kern w:val="0"/>
                      <w:sz w:val="20"/>
                      <w:szCs w:val="20"/>
                    </w:rPr>
                  </w:pPr>
                </w:p>
              </w:tc>
              <w:tc>
                <w:tcPr>
                  <w:tcW w:w="3430" w:type="dxa"/>
                  <w:vMerge w:val="continue"/>
                  <w:tcBorders>
                    <w:top w:val="nil"/>
                    <w:left w:val="nil"/>
                    <w:bottom w:val="single" w:color="000000" w:sz="4" w:space="0"/>
                    <w:right w:val="single" w:color="000000" w:sz="4" w:space="0"/>
                  </w:tcBorders>
                  <w:vAlign w:val="center"/>
                </w:tcPr>
                <w:p w14:paraId="052C97A5">
                  <w:pPr>
                    <w:widowControl/>
                    <w:rPr>
                      <w:rFonts w:ascii="宋体" w:hAnsi="宋体" w:cs="Arial"/>
                      <w:kern w:val="0"/>
                      <w:sz w:val="20"/>
                      <w:szCs w:val="20"/>
                    </w:rPr>
                  </w:pPr>
                </w:p>
              </w:tc>
              <w:tc>
                <w:tcPr>
                  <w:tcW w:w="1327" w:type="dxa"/>
                  <w:vMerge w:val="continue"/>
                  <w:tcBorders>
                    <w:top w:val="nil"/>
                    <w:left w:val="nil"/>
                    <w:bottom w:val="single" w:color="000000" w:sz="4" w:space="0"/>
                    <w:right w:val="single" w:color="000000" w:sz="4" w:space="0"/>
                  </w:tcBorders>
                  <w:vAlign w:val="center"/>
                </w:tcPr>
                <w:p w14:paraId="63DDF494">
                  <w:pPr>
                    <w:widowControl/>
                    <w:rPr>
                      <w:rFonts w:ascii="宋体" w:hAnsi="宋体" w:cs="Arial"/>
                      <w:kern w:val="0"/>
                      <w:sz w:val="20"/>
                      <w:szCs w:val="20"/>
                    </w:rPr>
                  </w:pPr>
                </w:p>
              </w:tc>
              <w:tc>
                <w:tcPr>
                  <w:tcW w:w="1450" w:type="dxa"/>
                  <w:vMerge w:val="continue"/>
                  <w:tcBorders>
                    <w:top w:val="nil"/>
                    <w:left w:val="nil"/>
                    <w:bottom w:val="single" w:color="000000" w:sz="4" w:space="0"/>
                    <w:right w:val="single" w:color="000000" w:sz="4" w:space="0"/>
                  </w:tcBorders>
                  <w:vAlign w:val="center"/>
                </w:tcPr>
                <w:p w14:paraId="4B76821A">
                  <w:pPr>
                    <w:widowControl/>
                    <w:rPr>
                      <w:rFonts w:ascii="宋体" w:hAnsi="宋体" w:cs="Arial"/>
                      <w:kern w:val="0"/>
                      <w:sz w:val="20"/>
                      <w:szCs w:val="20"/>
                    </w:rPr>
                  </w:pPr>
                </w:p>
              </w:tc>
              <w:tc>
                <w:tcPr>
                  <w:tcW w:w="1283" w:type="dxa"/>
                  <w:vMerge w:val="continue"/>
                  <w:tcBorders>
                    <w:top w:val="nil"/>
                    <w:left w:val="nil"/>
                    <w:bottom w:val="single" w:color="000000" w:sz="4" w:space="0"/>
                    <w:right w:val="single" w:color="000000" w:sz="4" w:space="0"/>
                  </w:tcBorders>
                  <w:vAlign w:val="center"/>
                </w:tcPr>
                <w:p w14:paraId="04C6874F">
                  <w:pPr>
                    <w:widowControl/>
                    <w:rPr>
                      <w:rFonts w:ascii="宋体" w:hAnsi="宋体" w:cs="Arial"/>
                      <w:kern w:val="0"/>
                      <w:sz w:val="20"/>
                      <w:szCs w:val="20"/>
                    </w:rPr>
                  </w:pPr>
                </w:p>
              </w:tc>
            </w:tr>
            <w:tr w14:paraId="17402A78">
              <w:tblPrEx>
                <w:tblCellMar>
                  <w:top w:w="0" w:type="dxa"/>
                  <w:left w:w="108" w:type="dxa"/>
                  <w:bottom w:w="0" w:type="dxa"/>
                  <w:right w:w="108" w:type="dxa"/>
                </w:tblCellMar>
              </w:tblPrEx>
              <w:trPr>
                <w:trHeight w:val="270" w:hRule="atLeast"/>
              </w:trPr>
              <w:tc>
                <w:tcPr>
                  <w:tcW w:w="930" w:type="dxa"/>
                  <w:gridSpan w:val="3"/>
                  <w:vMerge w:val="continue"/>
                  <w:tcBorders>
                    <w:top w:val="nil"/>
                    <w:left w:val="single" w:color="000000" w:sz="4" w:space="0"/>
                    <w:bottom w:val="single" w:color="000000" w:sz="4" w:space="0"/>
                    <w:right w:val="single" w:color="000000" w:sz="4" w:space="0"/>
                  </w:tcBorders>
                  <w:vAlign w:val="center"/>
                </w:tcPr>
                <w:p w14:paraId="13D834A9">
                  <w:pPr>
                    <w:widowControl/>
                    <w:rPr>
                      <w:rFonts w:ascii="宋体" w:hAnsi="宋体" w:cs="Arial"/>
                      <w:kern w:val="0"/>
                      <w:sz w:val="20"/>
                      <w:szCs w:val="20"/>
                    </w:rPr>
                  </w:pPr>
                </w:p>
              </w:tc>
              <w:tc>
                <w:tcPr>
                  <w:tcW w:w="3430" w:type="dxa"/>
                  <w:vMerge w:val="continue"/>
                  <w:tcBorders>
                    <w:top w:val="nil"/>
                    <w:left w:val="nil"/>
                    <w:bottom w:val="single" w:color="000000" w:sz="4" w:space="0"/>
                    <w:right w:val="single" w:color="000000" w:sz="4" w:space="0"/>
                  </w:tcBorders>
                  <w:vAlign w:val="center"/>
                </w:tcPr>
                <w:p w14:paraId="02EFB51B">
                  <w:pPr>
                    <w:widowControl/>
                    <w:rPr>
                      <w:rFonts w:ascii="宋体" w:hAnsi="宋体" w:cs="Arial"/>
                      <w:kern w:val="0"/>
                      <w:sz w:val="20"/>
                      <w:szCs w:val="20"/>
                    </w:rPr>
                  </w:pPr>
                </w:p>
              </w:tc>
              <w:tc>
                <w:tcPr>
                  <w:tcW w:w="1327" w:type="dxa"/>
                  <w:vMerge w:val="continue"/>
                  <w:tcBorders>
                    <w:top w:val="nil"/>
                    <w:left w:val="nil"/>
                    <w:bottom w:val="single" w:color="000000" w:sz="4" w:space="0"/>
                    <w:right w:val="single" w:color="000000" w:sz="4" w:space="0"/>
                  </w:tcBorders>
                  <w:vAlign w:val="center"/>
                </w:tcPr>
                <w:p w14:paraId="3CB44DAE">
                  <w:pPr>
                    <w:widowControl/>
                    <w:rPr>
                      <w:rFonts w:ascii="宋体" w:hAnsi="宋体" w:cs="Arial"/>
                      <w:kern w:val="0"/>
                      <w:sz w:val="20"/>
                      <w:szCs w:val="20"/>
                    </w:rPr>
                  </w:pPr>
                </w:p>
              </w:tc>
              <w:tc>
                <w:tcPr>
                  <w:tcW w:w="1450" w:type="dxa"/>
                  <w:vMerge w:val="continue"/>
                  <w:tcBorders>
                    <w:top w:val="nil"/>
                    <w:left w:val="nil"/>
                    <w:bottom w:val="single" w:color="000000" w:sz="4" w:space="0"/>
                    <w:right w:val="single" w:color="000000" w:sz="4" w:space="0"/>
                  </w:tcBorders>
                  <w:vAlign w:val="center"/>
                </w:tcPr>
                <w:p w14:paraId="43CBE17B">
                  <w:pPr>
                    <w:widowControl/>
                    <w:rPr>
                      <w:rFonts w:ascii="宋体" w:hAnsi="宋体" w:cs="Arial"/>
                      <w:kern w:val="0"/>
                      <w:sz w:val="20"/>
                      <w:szCs w:val="20"/>
                    </w:rPr>
                  </w:pPr>
                </w:p>
              </w:tc>
              <w:tc>
                <w:tcPr>
                  <w:tcW w:w="1283" w:type="dxa"/>
                  <w:vMerge w:val="continue"/>
                  <w:tcBorders>
                    <w:top w:val="nil"/>
                    <w:left w:val="nil"/>
                    <w:bottom w:val="single" w:color="000000" w:sz="4" w:space="0"/>
                    <w:right w:val="single" w:color="000000" w:sz="4" w:space="0"/>
                  </w:tcBorders>
                  <w:vAlign w:val="center"/>
                </w:tcPr>
                <w:p w14:paraId="7A65BC22">
                  <w:pPr>
                    <w:widowControl/>
                    <w:rPr>
                      <w:rFonts w:ascii="宋体" w:hAnsi="宋体" w:cs="Arial"/>
                      <w:kern w:val="0"/>
                      <w:sz w:val="20"/>
                      <w:szCs w:val="20"/>
                    </w:rPr>
                  </w:pPr>
                </w:p>
              </w:tc>
            </w:tr>
            <w:tr w14:paraId="59FB52AE">
              <w:tblPrEx>
                <w:tblCellMar>
                  <w:top w:w="0" w:type="dxa"/>
                  <w:left w:w="108" w:type="dxa"/>
                  <w:bottom w:w="0" w:type="dxa"/>
                  <w:right w:w="108" w:type="dxa"/>
                </w:tblCellMar>
              </w:tblPrEx>
              <w:trPr>
                <w:trHeight w:val="300" w:hRule="atLeast"/>
              </w:trPr>
              <w:tc>
                <w:tcPr>
                  <w:tcW w:w="345" w:type="dxa"/>
                  <w:tcBorders>
                    <w:top w:val="nil"/>
                    <w:left w:val="single" w:color="000000" w:sz="4" w:space="0"/>
                    <w:bottom w:val="single" w:color="000000" w:sz="4" w:space="0"/>
                    <w:right w:val="single" w:color="000000" w:sz="4" w:space="0"/>
                  </w:tcBorders>
                  <w:shd w:val="clear" w:color="000000" w:fill="C0C0C0"/>
                  <w:vAlign w:val="center"/>
                </w:tcPr>
                <w:p w14:paraId="597B570C">
                  <w:pPr>
                    <w:widowControl/>
                    <w:jc w:val="center"/>
                    <w:rPr>
                      <w:rFonts w:ascii="宋体" w:hAnsi="宋体" w:cs="Arial"/>
                      <w:kern w:val="0"/>
                      <w:sz w:val="20"/>
                      <w:szCs w:val="20"/>
                    </w:rPr>
                  </w:pPr>
                  <w:r>
                    <w:rPr>
                      <w:rFonts w:hint="eastAsia" w:ascii="宋体" w:hAnsi="宋体" w:cs="Arial"/>
                      <w:kern w:val="0"/>
                      <w:sz w:val="20"/>
                      <w:szCs w:val="20"/>
                    </w:rPr>
                    <w:t>类</w:t>
                  </w:r>
                </w:p>
              </w:tc>
              <w:tc>
                <w:tcPr>
                  <w:tcW w:w="315" w:type="dxa"/>
                  <w:tcBorders>
                    <w:top w:val="nil"/>
                    <w:left w:val="nil"/>
                    <w:bottom w:val="single" w:color="000000" w:sz="4" w:space="0"/>
                    <w:right w:val="single" w:color="000000" w:sz="4" w:space="0"/>
                  </w:tcBorders>
                  <w:shd w:val="clear" w:color="000000" w:fill="C0C0C0"/>
                  <w:vAlign w:val="center"/>
                </w:tcPr>
                <w:p w14:paraId="5571E542">
                  <w:pPr>
                    <w:widowControl/>
                    <w:jc w:val="center"/>
                    <w:rPr>
                      <w:rFonts w:ascii="宋体" w:hAnsi="宋体" w:cs="Arial"/>
                      <w:kern w:val="0"/>
                      <w:sz w:val="20"/>
                      <w:szCs w:val="20"/>
                    </w:rPr>
                  </w:pPr>
                  <w:r>
                    <w:rPr>
                      <w:rFonts w:hint="eastAsia" w:ascii="宋体" w:hAnsi="宋体" w:cs="Arial"/>
                      <w:kern w:val="0"/>
                      <w:sz w:val="20"/>
                      <w:szCs w:val="20"/>
                    </w:rPr>
                    <w:t>款</w:t>
                  </w:r>
                </w:p>
              </w:tc>
              <w:tc>
                <w:tcPr>
                  <w:tcW w:w="270" w:type="dxa"/>
                  <w:tcBorders>
                    <w:top w:val="nil"/>
                    <w:left w:val="nil"/>
                    <w:bottom w:val="single" w:color="000000" w:sz="4" w:space="0"/>
                    <w:right w:val="single" w:color="000000" w:sz="4" w:space="0"/>
                  </w:tcBorders>
                  <w:shd w:val="clear" w:color="000000" w:fill="C0C0C0"/>
                  <w:vAlign w:val="center"/>
                </w:tcPr>
                <w:p w14:paraId="230FED6B">
                  <w:pPr>
                    <w:widowControl/>
                    <w:jc w:val="center"/>
                    <w:rPr>
                      <w:rFonts w:ascii="宋体" w:hAnsi="宋体" w:cs="Arial"/>
                      <w:kern w:val="0"/>
                      <w:sz w:val="20"/>
                      <w:szCs w:val="20"/>
                    </w:rPr>
                  </w:pPr>
                  <w:r>
                    <w:rPr>
                      <w:rFonts w:hint="eastAsia" w:ascii="宋体" w:hAnsi="宋体" w:cs="Arial"/>
                      <w:kern w:val="0"/>
                      <w:sz w:val="20"/>
                      <w:szCs w:val="20"/>
                    </w:rPr>
                    <w:t>项</w:t>
                  </w:r>
                </w:p>
              </w:tc>
              <w:tc>
                <w:tcPr>
                  <w:tcW w:w="3430" w:type="dxa"/>
                  <w:tcBorders>
                    <w:top w:val="nil"/>
                    <w:left w:val="nil"/>
                    <w:bottom w:val="single" w:color="000000" w:sz="4" w:space="0"/>
                    <w:right w:val="single" w:color="000000" w:sz="4" w:space="0"/>
                  </w:tcBorders>
                  <w:shd w:val="clear" w:color="000000" w:fill="C0C0C0"/>
                  <w:vAlign w:val="center"/>
                </w:tcPr>
                <w:p w14:paraId="297B8542">
                  <w:pPr>
                    <w:widowControl/>
                    <w:rPr>
                      <w:rFonts w:ascii="宋体" w:hAnsi="宋体" w:cs="Arial"/>
                      <w:kern w:val="0"/>
                      <w:sz w:val="20"/>
                      <w:szCs w:val="20"/>
                    </w:rPr>
                  </w:pPr>
                  <w:r>
                    <w:rPr>
                      <w:rFonts w:hint="eastAsia" w:ascii="宋体" w:hAnsi="宋体" w:cs="Arial"/>
                      <w:kern w:val="0"/>
                      <w:sz w:val="20"/>
                      <w:szCs w:val="20"/>
                    </w:rPr>
                    <w:t>合计</w:t>
                  </w:r>
                </w:p>
              </w:tc>
              <w:tc>
                <w:tcPr>
                  <w:tcW w:w="1327" w:type="dxa"/>
                  <w:tcBorders>
                    <w:top w:val="nil"/>
                    <w:left w:val="nil"/>
                    <w:bottom w:val="single" w:color="000000" w:sz="4" w:space="0"/>
                    <w:right w:val="single" w:color="000000" w:sz="4" w:space="0"/>
                  </w:tcBorders>
                  <w:shd w:val="clear" w:color="000000" w:fill="00FF00"/>
                  <w:noWrap/>
                  <w:vAlign w:val="center"/>
                </w:tcPr>
                <w:p w14:paraId="5A4F8278">
                  <w:pPr>
                    <w:widowControl/>
                    <w:jc w:val="right"/>
                    <w:rPr>
                      <w:rFonts w:ascii="宋体" w:hAnsi="宋体" w:cs="Arial"/>
                      <w:kern w:val="0"/>
                      <w:sz w:val="20"/>
                      <w:szCs w:val="20"/>
                    </w:rPr>
                  </w:pPr>
                  <w:r>
                    <w:rPr>
                      <w:rFonts w:hint="eastAsia" w:ascii="宋体" w:hAnsi="宋体" w:cs="Arial"/>
                      <w:kern w:val="0"/>
                      <w:sz w:val="20"/>
                      <w:szCs w:val="20"/>
                    </w:rPr>
                    <w:t>1,791.47</w:t>
                  </w:r>
                </w:p>
              </w:tc>
              <w:tc>
                <w:tcPr>
                  <w:tcW w:w="1450" w:type="dxa"/>
                  <w:tcBorders>
                    <w:top w:val="nil"/>
                    <w:left w:val="nil"/>
                    <w:bottom w:val="single" w:color="000000" w:sz="4" w:space="0"/>
                    <w:right w:val="single" w:color="000000" w:sz="4" w:space="0"/>
                  </w:tcBorders>
                  <w:shd w:val="clear" w:color="000000" w:fill="00FF00"/>
                  <w:noWrap/>
                  <w:vAlign w:val="center"/>
                </w:tcPr>
                <w:p w14:paraId="5D455D8E">
                  <w:pPr>
                    <w:widowControl/>
                    <w:jc w:val="right"/>
                    <w:rPr>
                      <w:rFonts w:ascii="宋体" w:hAnsi="宋体" w:cs="Arial"/>
                      <w:kern w:val="0"/>
                      <w:sz w:val="20"/>
                      <w:szCs w:val="20"/>
                    </w:rPr>
                  </w:pPr>
                  <w:r>
                    <w:rPr>
                      <w:rFonts w:hint="eastAsia" w:ascii="宋体" w:hAnsi="宋体" w:cs="Arial"/>
                      <w:kern w:val="0"/>
                      <w:sz w:val="20"/>
                      <w:szCs w:val="20"/>
                    </w:rPr>
                    <w:t>1,447.40</w:t>
                  </w:r>
                </w:p>
              </w:tc>
              <w:tc>
                <w:tcPr>
                  <w:tcW w:w="1283" w:type="dxa"/>
                  <w:tcBorders>
                    <w:top w:val="nil"/>
                    <w:left w:val="nil"/>
                    <w:bottom w:val="single" w:color="000000" w:sz="4" w:space="0"/>
                    <w:right w:val="single" w:color="000000" w:sz="12" w:space="0"/>
                  </w:tcBorders>
                  <w:shd w:val="clear" w:color="000000" w:fill="00FF00"/>
                  <w:noWrap/>
                  <w:vAlign w:val="center"/>
                </w:tcPr>
                <w:p w14:paraId="0F27127A">
                  <w:pPr>
                    <w:widowControl/>
                    <w:jc w:val="right"/>
                    <w:rPr>
                      <w:rFonts w:ascii="宋体" w:hAnsi="宋体" w:cs="Arial"/>
                      <w:kern w:val="0"/>
                      <w:sz w:val="20"/>
                      <w:szCs w:val="20"/>
                    </w:rPr>
                  </w:pPr>
                  <w:r>
                    <w:rPr>
                      <w:rFonts w:hint="eastAsia" w:ascii="宋体" w:hAnsi="宋体" w:cs="Arial"/>
                      <w:kern w:val="0"/>
                      <w:sz w:val="20"/>
                      <w:szCs w:val="20"/>
                    </w:rPr>
                    <w:t>344.07</w:t>
                  </w:r>
                </w:p>
              </w:tc>
            </w:tr>
            <w:tr w14:paraId="3BC59C6E">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C0C0C0"/>
                  <w:noWrap/>
                  <w:vAlign w:val="center"/>
                </w:tcPr>
                <w:p w14:paraId="1DCAD1F9">
                  <w:pPr>
                    <w:widowControl/>
                    <w:rPr>
                      <w:rFonts w:ascii="宋体" w:hAnsi="宋体" w:cs="Arial"/>
                      <w:b/>
                      <w:bCs/>
                      <w:kern w:val="0"/>
                      <w:sz w:val="20"/>
                      <w:szCs w:val="20"/>
                    </w:rPr>
                  </w:pPr>
                  <w:r>
                    <w:rPr>
                      <w:rFonts w:hint="eastAsia" w:ascii="宋体" w:hAnsi="宋体" w:cs="Arial"/>
                      <w:b/>
                      <w:bCs/>
                      <w:kern w:val="0"/>
                      <w:sz w:val="20"/>
                      <w:szCs w:val="20"/>
                    </w:rPr>
                    <w:t>201</w:t>
                  </w:r>
                </w:p>
              </w:tc>
              <w:tc>
                <w:tcPr>
                  <w:tcW w:w="3430" w:type="dxa"/>
                  <w:tcBorders>
                    <w:top w:val="nil"/>
                    <w:left w:val="nil"/>
                    <w:bottom w:val="single" w:color="000000" w:sz="4" w:space="0"/>
                    <w:right w:val="single" w:color="000000" w:sz="4" w:space="0"/>
                  </w:tcBorders>
                  <w:shd w:val="clear" w:color="000000" w:fill="C0C0C0"/>
                  <w:noWrap/>
                  <w:vAlign w:val="center"/>
                </w:tcPr>
                <w:p w14:paraId="1F065709">
                  <w:pPr>
                    <w:widowControl/>
                    <w:rPr>
                      <w:rFonts w:ascii="宋体" w:hAnsi="宋体" w:cs="Arial"/>
                      <w:b/>
                      <w:bCs/>
                      <w:kern w:val="0"/>
                      <w:sz w:val="20"/>
                      <w:szCs w:val="20"/>
                    </w:rPr>
                  </w:pPr>
                  <w:r>
                    <w:rPr>
                      <w:rFonts w:hint="eastAsia" w:ascii="宋体" w:hAnsi="宋体" w:cs="Arial"/>
                      <w:b/>
                      <w:bCs/>
                      <w:kern w:val="0"/>
                      <w:sz w:val="20"/>
                      <w:szCs w:val="20"/>
                    </w:rPr>
                    <w:t>一般公共服务支出</w:t>
                  </w:r>
                </w:p>
              </w:tc>
              <w:tc>
                <w:tcPr>
                  <w:tcW w:w="1327" w:type="dxa"/>
                  <w:tcBorders>
                    <w:top w:val="nil"/>
                    <w:left w:val="nil"/>
                    <w:bottom w:val="single" w:color="000000" w:sz="4" w:space="0"/>
                    <w:right w:val="single" w:color="000000" w:sz="4" w:space="0"/>
                  </w:tcBorders>
                  <w:shd w:val="clear" w:color="000000" w:fill="C0C0C0"/>
                  <w:noWrap/>
                  <w:vAlign w:val="center"/>
                </w:tcPr>
                <w:p w14:paraId="255D7CCB">
                  <w:pPr>
                    <w:widowControl/>
                    <w:jc w:val="right"/>
                    <w:rPr>
                      <w:rFonts w:ascii="宋体" w:hAnsi="宋体" w:cs="Arial"/>
                      <w:b/>
                      <w:bCs/>
                      <w:kern w:val="0"/>
                      <w:sz w:val="20"/>
                      <w:szCs w:val="20"/>
                    </w:rPr>
                  </w:pPr>
                  <w:r>
                    <w:rPr>
                      <w:rFonts w:hint="eastAsia" w:ascii="宋体" w:hAnsi="宋体" w:cs="Arial"/>
                      <w:b/>
                      <w:bCs/>
                      <w:kern w:val="0"/>
                      <w:sz w:val="20"/>
                      <w:szCs w:val="20"/>
                    </w:rPr>
                    <w:t>16.80</w:t>
                  </w:r>
                </w:p>
              </w:tc>
              <w:tc>
                <w:tcPr>
                  <w:tcW w:w="1450" w:type="dxa"/>
                  <w:tcBorders>
                    <w:top w:val="nil"/>
                    <w:left w:val="nil"/>
                    <w:bottom w:val="single" w:color="000000" w:sz="4" w:space="0"/>
                    <w:right w:val="single" w:color="000000" w:sz="4" w:space="0"/>
                  </w:tcBorders>
                  <w:shd w:val="clear" w:color="000000" w:fill="C0C0C0"/>
                  <w:noWrap/>
                  <w:vAlign w:val="center"/>
                </w:tcPr>
                <w:p w14:paraId="29F8D340">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283" w:type="dxa"/>
                  <w:tcBorders>
                    <w:top w:val="nil"/>
                    <w:left w:val="nil"/>
                    <w:bottom w:val="single" w:color="000000" w:sz="4" w:space="0"/>
                    <w:right w:val="single" w:color="000000" w:sz="12" w:space="0"/>
                  </w:tcBorders>
                  <w:shd w:val="clear" w:color="000000" w:fill="C0C0C0"/>
                  <w:noWrap/>
                  <w:vAlign w:val="center"/>
                </w:tcPr>
                <w:p w14:paraId="7E83CB3B">
                  <w:pPr>
                    <w:widowControl/>
                    <w:jc w:val="right"/>
                    <w:rPr>
                      <w:rFonts w:ascii="宋体" w:hAnsi="宋体" w:cs="Arial"/>
                      <w:b/>
                      <w:bCs/>
                      <w:kern w:val="0"/>
                      <w:sz w:val="20"/>
                      <w:szCs w:val="20"/>
                    </w:rPr>
                  </w:pPr>
                  <w:r>
                    <w:rPr>
                      <w:rFonts w:hint="eastAsia" w:ascii="宋体" w:hAnsi="宋体" w:cs="Arial"/>
                      <w:b/>
                      <w:bCs/>
                      <w:kern w:val="0"/>
                      <w:sz w:val="20"/>
                      <w:szCs w:val="20"/>
                    </w:rPr>
                    <w:t>16.80</w:t>
                  </w:r>
                </w:p>
              </w:tc>
            </w:tr>
            <w:tr w14:paraId="36AC420C">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C0C0C0"/>
                  <w:noWrap/>
                  <w:vAlign w:val="center"/>
                </w:tcPr>
                <w:p w14:paraId="2EC0BD4D">
                  <w:pPr>
                    <w:widowControl/>
                    <w:rPr>
                      <w:rFonts w:ascii="宋体" w:hAnsi="宋体" w:cs="Arial"/>
                      <w:b/>
                      <w:bCs/>
                      <w:kern w:val="0"/>
                      <w:sz w:val="20"/>
                      <w:szCs w:val="20"/>
                    </w:rPr>
                  </w:pPr>
                  <w:r>
                    <w:rPr>
                      <w:rFonts w:hint="eastAsia" w:ascii="宋体" w:hAnsi="宋体" w:cs="Arial"/>
                      <w:b/>
                      <w:bCs/>
                      <w:kern w:val="0"/>
                      <w:sz w:val="20"/>
                      <w:szCs w:val="20"/>
                    </w:rPr>
                    <w:t>20199</w:t>
                  </w:r>
                </w:p>
              </w:tc>
              <w:tc>
                <w:tcPr>
                  <w:tcW w:w="3430" w:type="dxa"/>
                  <w:tcBorders>
                    <w:top w:val="nil"/>
                    <w:left w:val="nil"/>
                    <w:bottom w:val="single" w:color="000000" w:sz="4" w:space="0"/>
                    <w:right w:val="single" w:color="000000" w:sz="4" w:space="0"/>
                  </w:tcBorders>
                  <w:shd w:val="clear" w:color="000000" w:fill="C0C0C0"/>
                  <w:noWrap/>
                  <w:vAlign w:val="center"/>
                </w:tcPr>
                <w:p w14:paraId="699EE4BC">
                  <w:pPr>
                    <w:widowControl/>
                    <w:rPr>
                      <w:rFonts w:ascii="宋体" w:hAnsi="宋体" w:cs="Arial"/>
                      <w:b/>
                      <w:bCs/>
                      <w:kern w:val="0"/>
                      <w:sz w:val="20"/>
                      <w:szCs w:val="20"/>
                    </w:rPr>
                  </w:pPr>
                  <w:r>
                    <w:rPr>
                      <w:rFonts w:hint="eastAsia" w:ascii="宋体" w:hAnsi="宋体" w:cs="Arial"/>
                      <w:b/>
                      <w:bCs/>
                      <w:kern w:val="0"/>
                      <w:sz w:val="20"/>
                      <w:szCs w:val="20"/>
                    </w:rPr>
                    <w:t>其他一般公共服务支出</w:t>
                  </w:r>
                </w:p>
              </w:tc>
              <w:tc>
                <w:tcPr>
                  <w:tcW w:w="1327" w:type="dxa"/>
                  <w:tcBorders>
                    <w:top w:val="nil"/>
                    <w:left w:val="nil"/>
                    <w:bottom w:val="single" w:color="000000" w:sz="4" w:space="0"/>
                    <w:right w:val="single" w:color="000000" w:sz="4" w:space="0"/>
                  </w:tcBorders>
                  <w:shd w:val="clear" w:color="000000" w:fill="C0C0C0"/>
                  <w:noWrap/>
                  <w:vAlign w:val="center"/>
                </w:tcPr>
                <w:p w14:paraId="6A84EF29">
                  <w:pPr>
                    <w:widowControl/>
                    <w:jc w:val="right"/>
                    <w:rPr>
                      <w:rFonts w:ascii="宋体" w:hAnsi="宋体" w:cs="Arial"/>
                      <w:b/>
                      <w:bCs/>
                      <w:kern w:val="0"/>
                      <w:sz w:val="20"/>
                      <w:szCs w:val="20"/>
                    </w:rPr>
                  </w:pPr>
                  <w:r>
                    <w:rPr>
                      <w:rFonts w:hint="eastAsia" w:ascii="宋体" w:hAnsi="宋体" w:cs="Arial"/>
                      <w:b/>
                      <w:bCs/>
                      <w:kern w:val="0"/>
                      <w:sz w:val="20"/>
                      <w:szCs w:val="20"/>
                    </w:rPr>
                    <w:t>16.80</w:t>
                  </w:r>
                </w:p>
              </w:tc>
              <w:tc>
                <w:tcPr>
                  <w:tcW w:w="1450" w:type="dxa"/>
                  <w:tcBorders>
                    <w:top w:val="nil"/>
                    <w:left w:val="nil"/>
                    <w:bottom w:val="single" w:color="000000" w:sz="4" w:space="0"/>
                    <w:right w:val="single" w:color="000000" w:sz="4" w:space="0"/>
                  </w:tcBorders>
                  <w:shd w:val="clear" w:color="000000" w:fill="C0C0C0"/>
                  <w:noWrap/>
                  <w:vAlign w:val="center"/>
                </w:tcPr>
                <w:p w14:paraId="7CEA5E58">
                  <w:pPr>
                    <w:widowControl/>
                    <w:jc w:val="right"/>
                    <w:rPr>
                      <w:rFonts w:ascii="宋体" w:hAnsi="宋体" w:cs="Arial"/>
                      <w:b/>
                      <w:bCs/>
                      <w:kern w:val="0"/>
                      <w:sz w:val="20"/>
                      <w:szCs w:val="20"/>
                    </w:rPr>
                  </w:pPr>
                  <w:r>
                    <w:rPr>
                      <w:rFonts w:hint="eastAsia" w:ascii="宋体" w:hAnsi="宋体" w:cs="Arial"/>
                      <w:b/>
                      <w:bCs/>
                      <w:kern w:val="0"/>
                      <w:sz w:val="20"/>
                      <w:szCs w:val="20"/>
                    </w:rPr>
                    <w:t>0.00</w:t>
                  </w:r>
                </w:p>
              </w:tc>
              <w:tc>
                <w:tcPr>
                  <w:tcW w:w="1283" w:type="dxa"/>
                  <w:tcBorders>
                    <w:top w:val="nil"/>
                    <w:left w:val="nil"/>
                    <w:bottom w:val="single" w:color="000000" w:sz="4" w:space="0"/>
                    <w:right w:val="single" w:color="000000" w:sz="12" w:space="0"/>
                  </w:tcBorders>
                  <w:shd w:val="clear" w:color="000000" w:fill="C0C0C0"/>
                  <w:noWrap/>
                  <w:vAlign w:val="center"/>
                </w:tcPr>
                <w:p w14:paraId="4097C890">
                  <w:pPr>
                    <w:widowControl/>
                    <w:jc w:val="right"/>
                    <w:rPr>
                      <w:rFonts w:ascii="宋体" w:hAnsi="宋体" w:cs="Arial"/>
                      <w:b/>
                      <w:bCs/>
                      <w:kern w:val="0"/>
                      <w:sz w:val="20"/>
                      <w:szCs w:val="20"/>
                    </w:rPr>
                  </w:pPr>
                  <w:r>
                    <w:rPr>
                      <w:rFonts w:hint="eastAsia" w:ascii="宋体" w:hAnsi="宋体" w:cs="Arial"/>
                      <w:b/>
                      <w:bCs/>
                      <w:kern w:val="0"/>
                      <w:sz w:val="20"/>
                      <w:szCs w:val="20"/>
                    </w:rPr>
                    <w:t>16.80</w:t>
                  </w:r>
                </w:p>
              </w:tc>
            </w:tr>
            <w:tr w14:paraId="3364C175">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FFFFFF"/>
                  <w:noWrap/>
                  <w:vAlign w:val="center"/>
                </w:tcPr>
                <w:p w14:paraId="1ADCD6F7">
                  <w:pPr>
                    <w:widowControl/>
                    <w:rPr>
                      <w:rFonts w:ascii="宋体" w:hAnsi="宋体" w:cs="Arial"/>
                      <w:kern w:val="0"/>
                      <w:sz w:val="20"/>
                      <w:szCs w:val="20"/>
                    </w:rPr>
                  </w:pPr>
                  <w:r>
                    <w:rPr>
                      <w:rFonts w:hint="eastAsia" w:ascii="宋体" w:hAnsi="宋体" w:cs="Arial"/>
                      <w:kern w:val="0"/>
                      <w:sz w:val="20"/>
                      <w:szCs w:val="20"/>
                    </w:rPr>
                    <w:t>2019999</w:t>
                  </w:r>
                </w:p>
              </w:tc>
              <w:tc>
                <w:tcPr>
                  <w:tcW w:w="3430" w:type="dxa"/>
                  <w:tcBorders>
                    <w:top w:val="nil"/>
                    <w:left w:val="nil"/>
                    <w:bottom w:val="single" w:color="000000" w:sz="4" w:space="0"/>
                    <w:right w:val="single" w:color="000000" w:sz="4" w:space="0"/>
                  </w:tcBorders>
                  <w:shd w:val="clear" w:color="000000" w:fill="CCFFFF"/>
                  <w:noWrap/>
                  <w:vAlign w:val="center"/>
                </w:tcPr>
                <w:p w14:paraId="399AA40D">
                  <w:pPr>
                    <w:widowControl/>
                    <w:rPr>
                      <w:rFonts w:ascii="宋体" w:hAnsi="宋体" w:cs="Arial"/>
                      <w:kern w:val="0"/>
                      <w:sz w:val="20"/>
                      <w:szCs w:val="20"/>
                    </w:rPr>
                  </w:pPr>
                  <w:r>
                    <w:rPr>
                      <w:rFonts w:hint="eastAsia" w:ascii="宋体" w:hAnsi="宋体" w:cs="Arial"/>
                      <w:kern w:val="0"/>
                      <w:sz w:val="20"/>
                      <w:szCs w:val="20"/>
                    </w:rPr>
                    <w:t xml:space="preserve">  其他一般公共服务支出</w:t>
                  </w:r>
                </w:p>
              </w:tc>
              <w:tc>
                <w:tcPr>
                  <w:tcW w:w="1327" w:type="dxa"/>
                  <w:tcBorders>
                    <w:top w:val="nil"/>
                    <w:left w:val="nil"/>
                    <w:bottom w:val="single" w:color="000000" w:sz="4" w:space="0"/>
                    <w:right w:val="single" w:color="000000" w:sz="4" w:space="0"/>
                  </w:tcBorders>
                  <w:shd w:val="clear" w:color="000000" w:fill="00FF00"/>
                  <w:noWrap/>
                  <w:vAlign w:val="center"/>
                </w:tcPr>
                <w:p w14:paraId="7FE42093">
                  <w:pPr>
                    <w:widowControl/>
                    <w:jc w:val="right"/>
                    <w:rPr>
                      <w:rFonts w:ascii="宋体" w:hAnsi="宋体" w:cs="Arial"/>
                      <w:kern w:val="0"/>
                      <w:sz w:val="20"/>
                      <w:szCs w:val="20"/>
                    </w:rPr>
                  </w:pPr>
                  <w:r>
                    <w:rPr>
                      <w:rFonts w:hint="eastAsia" w:ascii="宋体" w:hAnsi="宋体" w:cs="Arial"/>
                      <w:kern w:val="0"/>
                      <w:sz w:val="20"/>
                      <w:szCs w:val="20"/>
                    </w:rPr>
                    <w:t>16.80</w:t>
                  </w:r>
                </w:p>
              </w:tc>
              <w:tc>
                <w:tcPr>
                  <w:tcW w:w="1450" w:type="dxa"/>
                  <w:tcBorders>
                    <w:top w:val="nil"/>
                    <w:left w:val="nil"/>
                    <w:bottom w:val="single" w:color="000000" w:sz="4" w:space="0"/>
                    <w:right w:val="single" w:color="000000" w:sz="4" w:space="0"/>
                  </w:tcBorders>
                  <w:shd w:val="clear" w:color="000000" w:fill="00FF00"/>
                  <w:noWrap/>
                  <w:vAlign w:val="center"/>
                </w:tcPr>
                <w:p w14:paraId="27A81416">
                  <w:pPr>
                    <w:widowControl/>
                    <w:jc w:val="right"/>
                    <w:rPr>
                      <w:rFonts w:ascii="宋体" w:hAnsi="宋体" w:cs="Arial"/>
                      <w:kern w:val="0"/>
                      <w:sz w:val="20"/>
                      <w:szCs w:val="20"/>
                    </w:rPr>
                  </w:pPr>
                  <w:r>
                    <w:rPr>
                      <w:rFonts w:hint="eastAsia" w:ascii="宋体" w:hAnsi="宋体" w:cs="Arial"/>
                      <w:kern w:val="0"/>
                      <w:sz w:val="20"/>
                      <w:szCs w:val="20"/>
                    </w:rPr>
                    <w:t>0.00</w:t>
                  </w:r>
                </w:p>
              </w:tc>
              <w:tc>
                <w:tcPr>
                  <w:tcW w:w="1283" w:type="dxa"/>
                  <w:tcBorders>
                    <w:top w:val="nil"/>
                    <w:left w:val="nil"/>
                    <w:bottom w:val="single" w:color="000000" w:sz="4" w:space="0"/>
                    <w:right w:val="single" w:color="000000" w:sz="12" w:space="0"/>
                  </w:tcBorders>
                  <w:shd w:val="clear" w:color="000000" w:fill="00FF00"/>
                  <w:noWrap/>
                  <w:vAlign w:val="center"/>
                </w:tcPr>
                <w:p w14:paraId="4B682868">
                  <w:pPr>
                    <w:widowControl/>
                    <w:jc w:val="right"/>
                    <w:rPr>
                      <w:rFonts w:ascii="宋体" w:hAnsi="宋体" w:cs="Arial"/>
                      <w:kern w:val="0"/>
                      <w:sz w:val="20"/>
                      <w:szCs w:val="20"/>
                    </w:rPr>
                  </w:pPr>
                  <w:r>
                    <w:rPr>
                      <w:rFonts w:hint="eastAsia" w:ascii="宋体" w:hAnsi="宋体" w:cs="Arial"/>
                      <w:kern w:val="0"/>
                      <w:sz w:val="20"/>
                      <w:szCs w:val="20"/>
                    </w:rPr>
                    <w:t>16.80</w:t>
                  </w:r>
                </w:p>
              </w:tc>
            </w:tr>
            <w:tr w14:paraId="4E65689C">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C0C0C0"/>
                  <w:noWrap/>
                  <w:vAlign w:val="center"/>
                </w:tcPr>
                <w:p w14:paraId="09726220">
                  <w:pPr>
                    <w:widowControl/>
                    <w:rPr>
                      <w:rFonts w:ascii="宋体" w:hAnsi="宋体" w:cs="Arial"/>
                      <w:b/>
                      <w:bCs/>
                      <w:kern w:val="0"/>
                      <w:sz w:val="20"/>
                      <w:szCs w:val="20"/>
                    </w:rPr>
                  </w:pPr>
                  <w:r>
                    <w:rPr>
                      <w:rFonts w:hint="eastAsia" w:ascii="宋体" w:hAnsi="宋体" w:cs="Arial"/>
                      <w:b/>
                      <w:bCs/>
                      <w:kern w:val="0"/>
                      <w:sz w:val="20"/>
                      <w:szCs w:val="20"/>
                    </w:rPr>
                    <w:t>205</w:t>
                  </w:r>
                </w:p>
              </w:tc>
              <w:tc>
                <w:tcPr>
                  <w:tcW w:w="3430" w:type="dxa"/>
                  <w:tcBorders>
                    <w:top w:val="nil"/>
                    <w:left w:val="nil"/>
                    <w:bottom w:val="single" w:color="000000" w:sz="4" w:space="0"/>
                    <w:right w:val="single" w:color="000000" w:sz="4" w:space="0"/>
                  </w:tcBorders>
                  <w:shd w:val="clear" w:color="000000" w:fill="C0C0C0"/>
                  <w:noWrap/>
                  <w:vAlign w:val="center"/>
                </w:tcPr>
                <w:p w14:paraId="6CAEFA7E">
                  <w:pPr>
                    <w:widowControl/>
                    <w:rPr>
                      <w:rFonts w:ascii="宋体" w:hAnsi="宋体" w:cs="Arial"/>
                      <w:b/>
                      <w:bCs/>
                      <w:kern w:val="0"/>
                      <w:sz w:val="20"/>
                      <w:szCs w:val="20"/>
                    </w:rPr>
                  </w:pPr>
                  <w:r>
                    <w:rPr>
                      <w:rFonts w:hint="eastAsia" w:ascii="宋体" w:hAnsi="宋体" w:cs="Arial"/>
                      <w:b/>
                      <w:bCs/>
                      <w:kern w:val="0"/>
                      <w:sz w:val="20"/>
                      <w:szCs w:val="20"/>
                    </w:rPr>
                    <w:t>教育支出</w:t>
                  </w:r>
                </w:p>
              </w:tc>
              <w:tc>
                <w:tcPr>
                  <w:tcW w:w="1327" w:type="dxa"/>
                  <w:tcBorders>
                    <w:top w:val="nil"/>
                    <w:left w:val="nil"/>
                    <w:bottom w:val="single" w:color="000000" w:sz="4" w:space="0"/>
                    <w:right w:val="single" w:color="000000" w:sz="4" w:space="0"/>
                  </w:tcBorders>
                  <w:shd w:val="clear" w:color="000000" w:fill="C0C0C0"/>
                  <w:noWrap/>
                  <w:vAlign w:val="center"/>
                </w:tcPr>
                <w:p w14:paraId="21587AFD">
                  <w:pPr>
                    <w:widowControl/>
                    <w:jc w:val="right"/>
                    <w:rPr>
                      <w:rFonts w:ascii="宋体" w:hAnsi="宋体" w:cs="Arial"/>
                      <w:b/>
                      <w:bCs/>
                      <w:kern w:val="0"/>
                      <w:sz w:val="20"/>
                      <w:szCs w:val="20"/>
                    </w:rPr>
                  </w:pPr>
                  <w:r>
                    <w:rPr>
                      <w:rFonts w:hint="eastAsia" w:ascii="宋体" w:hAnsi="宋体" w:cs="Arial"/>
                      <w:b/>
                      <w:bCs/>
                      <w:kern w:val="0"/>
                      <w:sz w:val="20"/>
                      <w:szCs w:val="20"/>
                    </w:rPr>
                    <w:t>1,452.21</w:t>
                  </w:r>
                </w:p>
              </w:tc>
              <w:tc>
                <w:tcPr>
                  <w:tcW w:w="1450" w:type="dxa"/>
                  <w:tcBorders>
                    <w:top w:val="nil"/>
                    <w:left w:val="nil"/>
                    <w:bottom w:val="single" w:color="000000" w:sz="4" w:space="0"/>
                    <w:right w:val="single" w:color="000000" w:sz="4" w:space="0"/>
                  </w:tcBorders>
                  <w:shd w:val="clear" w:color="000000" w:fill="C0C0C0"/>
                  <w:noWrap/>
                  <w:vAlign w:val="center"/>
                </w:tcPr>
                <w:p w14:paraId="0FC8D0CD">
                  <w:pPr>
                    <w:widowControl/>
                    <w:jc w:val="right"/>
                    <w:rPr>
                      <w:rFonts w:ascii="宋体" w:hAnsi="宋体" w:cs="Arial"/>
                      <w:b/>
                      <w:bCs/>
                      <w:kern w:val="0"/>
                      <w:sz w:val="20"/>
                      <w:szCs w:val="20"/>
                    </w:rPr>
                  </w:pPr>
                  <w:r>
                    <w:rPr>
                      <w:rFonts w:hint="eastAsia" w:ascii="宋体" w:hAnsi="宋体" w:cs="Arial"/>
                      <w:b/>
                      <w:bCs/>
                      <w:kern w:val="0"/>
                      <w:sz w:val="20"/>
                      <w:szCs w:val="20"/>
                    </w:rPr>
                    <w:t>1,124.94</w:t>
                  </w:r>
                </w:p>
              </w:tc>
              <w:tc>
                <w:tcPr>
                  <w:tcW w:w="1283" w:type="dxa"/>
                  <w:tcBorders>
                    <w:top w:val="nil"/>
                    <w:left w:val="nil"/>
                    <w:bottom w:val="single" w:color="000000" w:sz="4" w:space="0"/>
                    <w:right w:val="single" w:color="000000" w:sz="12" w:space="0"/>
                  </w:tcBorders>
                  <w:shd w:val="clear" w:color="000000" w:fill="C0C0C0"/>
                  <w:noWrap/>
                  <w:vAlign w:val="center"/>
                </w:tcPr>
                <w:p w14:paraId="2EE41E39">
                  <w:pPr>
                    <w:widowControl/>
                    <w:jc w:val="right"/>
                    <w:rPr>
                      <w:rFonts w:ascii="宋体" w:hAnsi="宋体" w:cs="Arial"/>
                      <w:b/>
                      <w:bCs/>
                      <w:kern w:val="0"/>
                      <w:sz w:val="20"/>
                      <w:szCs w:val="20"/>
                    </w:rPr>
                  </w:pPr>
                  <w:r>
                    <w:rPr>
                      <w:rFonts w:hint="eastAsia" w:ascii="宋体" w:hAnsi="宋体" w:cs="Arial"/>
                      <w:b/>
                      <w:bCs/>
                      <w:kern w:val="0"/>
                      <w:sz w:val="20"/>
                      <w:szCs w:val="20"/>
                    </w:rPr>
                    <w:t>327.27</w:t>
                  </w:r>
                </w:p>
              </w:tc>
            </w:tr>
            <w:tr w14:paraId="32F583C5">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C0C0C0"/>
                  <w:noWrap/>
                  <w:vAlign w:val="center"/>
                </w:tcPr>
                <w:p w14:paraId="11B9FEEB">
                  <w:pPr>
                    <w:widowControl/>
                    <w:rPr>
                      <w:rFonts w:ascii="宋体" w:hAnsi="宋体" w:cs="Arial"/>
                      <w:b/>
                      <w:bCs/>
                      <w:kern w:val="0"/>
                      <w:sz w:val="20"/>
                      <w:szCs w:val="20"/>
                    </w:rPr>
                  </w:pPr>
                  <w:r>
                    <w:rPr>
                      <w:rFonts w:hint="eastAsia" w:ascii="宋体" w:hAnsi="宋体" w:cs="Arial"/>
                      <w:b/>
                      <w:bCs/>
                      <w:kern w:val="0"/>
                      <w:sz w:val="20"/>
                      <w:szCs w:val="20"/>
                    </w:rPr>
                    <w:t>20508</w:t>
                  </w:r>
                </w:p>
              </w:tc>
              <w:tc>
                <w:tcPr>
                  <w:tcW w:w="3430" w:type="dxa"/>
                  <w:tcBorders>
                    <w:top w:val="nil"/>
                    <w:left w:val="nil"/>
                    <w:bottom w:val="single" w:color="000000" w:sz="4" w:space="0"/>
                    <w:right w:val="single" w:color="000000" w:sz="4" w:space="0"/>
                  </w:tcBorders>
                  <w:shd w:val="clear" w:color="000000" w:fill="C0C0C0"/>
                  <w:noWrap/>
                  <w:vAlign w:val="center"/>
                </w:tcPr>
                <w:p w14:paraId="7DFD2869">
                  <w:pPr>
                    <w:widowControl/>
                    <w:rPr>
                      <w:rFonts w:ascii="宋体" w:hAnsi="宋体" w:cs="Arial"/>
                      <w:b/>
                      <w:bCs/>
                      <w:kern w:val="0"/>
                      <w:sz w:val="20"/>
                      <w:szCs w:val="20"/>
                    </w:rPr>
                  </w:pPr>
                  <w:r>
                    <w:rPr>
                      <w:rFonts w:hint="eastAsia" w:ascii="宋体" w:hAnsi="宋体" w:cs="Arial"/>
                      <w:b/>
                      <w:bCs/>
                      <w:kern w:val="0"/>
                      <w:sz w:val="20"/>
                      <w:szCs w:val="20"/>
                    </w:rPr>
                    <w:t>进修及培训</w:t>
                  </w:r>
                </w:p>
              </w:tc>
              <w:tc>
                <w:tcPr>
                  <w:tcW w:w="1327" w:type="dxa"/>
                  <w:tcBorders>
                    <w:top w:val="nil"/>
                    <w:left w:val="nil"/>
                    <w:bottom w:val="single" w:color="000000" w:sz="4" w:space="0"/>
                    <w:right w:val="single" w:color="000000" w:sz="4" w:space="0"/>
                  </w:tcBorders>
                  <w:shd w:val="clear" w:color="000000" w:fill="C0C0C0"/>
                  <w:noWrap/>
                  <w:vAlign w:val="center"/>
                </w:tcPr>
                <w:p w14:paraId="62E10634">
                  <w:pPr>
                    <w:widowControl/>
                    <w:jc w:val="right"/>
                    <w:rPr>
                      <w:rFonts w:ascii="宋体" w:hAnsi="宋体" w:cs="Arial"/>
                      <w:b/>
                      <w:bCs/>
                      <w:kern w:val="0"/>
                      <w:sz w:val="20"/>
                      <w:szCs w:val="20"/>
                    </w:rPr>
                  </w:pPr>
                  <w:r>
                    <w:rPr>
                      <w:rFonts w:hint="eastAsia" w:ascii="宋体" w:hAnsi="宋体" w:cs="Arial"/>
                      <w:b/>
                      <w:bCs/>
                      <w:kern w:val="0"/>
                      <w:sz w:val="20"/>
                      <w:szCs w:val="20"/>
                    </w:rPr>
                    <w:t>1,452.21</w:t>
                  </w:r>
                </w:p>
              </w:tc>
              <w:tc>
                <w:tcPr>
                  <w:tcW w:w="1450" w:type="dxa"/>
                  <w:tcBorders>
                    <w:top w:val="nil"/>
                    <w:left w:val="nil"/>
                    <w:bottom w:val="single" w:color="000000" w:sz="4" w:space="0"/>
                    <w:right w:val="single" w:color="000000" w:sz="4" w:space="0"/>
                  </w:tcBorders>
                  <w:shd w:val="clear" w:color="000000" w:fill="C0C0C0"/>
                  <w:noWrap/>
                  <w:vAlign w:val="center"/>
                </w:tcPr>
                <w:p w14:paraId="4EB9101C">
                  <w:pPr>
                    <w:widowControl/>
                    <w:jc w:val="right"/>
                    <w:rPr>
                      <w:rFonts w:ascii="宋体" w:hAnsi="宋体" w:cs="Arial"/>
                      <w:b/>
                      <w:bCs/>
                      <w:kern w:val="0"/>
                      <w:sz w:val="20"/>
                      <w:szCs w:val="20"/>
                    </w:rPr>
                  </w:pPr>
                  <w:r>
                    <w:rPr>
                      <w:rFonts w:hint="eastAsia" w:ascii="宋体" w:hAnsi="宋体" w:cs="Arial"/>
                      <w:b/>
                      <w:bCs/>
                      <w:kern w:val="0"/>
                      <w:sz w:val="20"/>
                      <w:szCs w:val="20"/>
                    </w:rPr>
                    <w:t>1,124.94</w:t>
                  </w:r>
                </w:p>
              </w:tc>
              <w:tc>
                <w:tcPr>
                  <w:tcW w:w="1283" w:type="dxa"/>
                  <w:tcBorders>
                    <w:top w:val="nil"/>
                    <w:left w:val="nil"/>
                    <w:bottom w:val="single" w:color="000000" w:sz="4" w:space="0"/>
                    <w:right w:val="single" w:color="000000" w:sz="12" w:space="0"/>
                  </w:tcBorders>
                  <w:shd w:val="clear" w:color="000000" w:fill="C0C0C0"/>
                  <w:noWrap/>
                  <w:vAlign w:val="center"/>
                </w:tcPr>
                <w:p w14:paraId="53399A9F">
                  <w:pPr>
                    <w:widowControl/>
                    <w:jc w:val="right"/>
                    <w:rPr>
                      <w:rFonts w:ascii="宋体" w:hAnsi="宋体" w:cs="Arial"/>
                      <w:b/>
                      <w:bCs/>
                      <w:kern w:val="0"/>
                      <w:sz w:val="20"/>
                      <w:szCs w:val="20"/>
                    </w:rPr>
                  </w:pPr>
                  <w:r>
                    <w:rPr>
                      <w:rFonts w:hint="eastAsia" w:ascii="宋体" w:hAnsi="宋体" w:cs="Arial"/>
                      <w:b/>
                      <w:bCs/>
                      <w:kern w:val="0"/>
                      <w:sz w:val="20"/>
                      <w:szCs w:val="20"/>
                    </w:rPr>
                    <w:t>327.27</w:t>
                  </w:r>
                </w:p>
              </w:tc>
            </w:tr>
            <w:tr w14:paraId="6FCAC725">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FFFFFF"/>
                  <w:noWrap/>
                  <w:vAlign w:val="center"/>
                </w:tcPr>
                <w:p w14:paraId="52EABD57">
                  <w:pPr>
                    <w:widowControl/>
                    <w:rPr>
                      <w:rFonts w:ascii="宋体" w:hAnsi="宋体" w:cs="Arial"/>
                      <w:kern w:val="0"/>
                      <w:sz w:val="20"/>
                      <w:szCs w:val="20"/>
                    </w:rPr>
                  </w:pPr>
                  <w:r>
                    <w:rPr>
                      <w:rFonts w:hint="eastAsia" w:ascii="宋体" w:hAnsi="宋体" w:cs="Arial"/>
                      <w:kern w:val="0"/>
                      <w:sz w:val="20"/>
                      <w:szCs w:val="20"/>
                    </w:rPr>
                    <w:t>2050899</w:t>
                  </w:r>
                </w:p>
              </w:tc>
              <w:tc>
                <w:tcPr>
                  <w:tcW w:w="3430" w:type="dxa"/>
                  <w:tcBorders>
                    <w:top w:val="nil"/>
                    <w:left w:val="nil"/>
                    <w:bottom w:val="single" w:color="000000" w:sz="4" w:space="0"/>
                    <w:right w:val="single" w:color="000000" w:sz="4" w:space="0"/>
                  </w:tcBorders>
                  <w:shd w:val="clear" w:color="000000" w:fill="CCFFFF"/>
                  <w:noWrap/>
                  <w:vAlign w:val="center"/>
                </w:tcPr>
                <w:p w14:paraId="05215826">
                  <w:pPr>
                    <w:widowControl/>
                    <w:rPr>
                      <w:rFonts w:ascii="宋体" w:hAnsi="宋体" w:cs="Arial"/>
                      <w:kern w:val="0"/>
                      <w:sz w:val="20"/>
                      <w:szCs w:val="20"/>
                    </w:rPr>
                  </w:pPr>
                  <w:r>
                    <w:rPr>
                      <w:rFonts w:hint="eastAsia" w:ascii="宋体" w:hAnsi="宋体" w:cs="Arial"/>
                      <w:kern w:val="0"/>
                      <w:sz w:val="20"/>
                      <w:szCs w:val="20"/>
                    </w:rPr>
                    <w:t xml:space="preserve">  其他进修及培训</w:t>
                  </w:r>
                </w:p>
              </w:tc>
              <w:tc>
                <w:tcPr>
                  <w:tcW w:w="1327" w:type="dxa"/>
                  <w:tcBorders>
                    <w:top w:val="nil"/>
                    <w:left w:val="nil"/>
                    <w:bottom w:val="single" w:color="000000" w:sz="4" w:space="0"/>
                    <w:right w:val="single" w:color="000000" w:sz="4" w:space="0"/>
                  </w:tcBorders>
                  <w:shd w:val="clear" w:color="000000" w:fill="00FF00"/>
                  <w:noWrap/>
                  <w:vAlign w:val="center"/>
                </w:tcPr>
                <w:p w14:paraId="7045DE3E">
                  <w:pPr>
                    <w:widowControl/>
                    <w:jc w:val="right"/>
                    <w:rPr>
                      <w:rFonts w:ascii="宋体" w:hAnsi="宋体" w:cs="Arial"/>
                      <w:kern w:val="0"/>
                      <w:sz w:val="20"/>
                      <w:szCs w:val="20"/>
                    </w:rPr>
                  </w:pPr>
                  <w:r>
                    <w:rPr>
                      <w:rFonts w:hint="eastAsia" w:ascii="宋体" w:hAnsi="宋体" w:cs="Arial"/>
                      <w:kern w:val="0"/>
                      <w:sz w:val="20"/>
                      <w:szCs w:val="20"/>
                    </w:rPr>
                    <w:t>1,452.21</w:t>
                  </w:r>
                </w:p>
              </w:tc>
              <w:tc>
                <w:tcPr>
                  <w:tcW w:w="1450" w:type="dxa"/>
                  <w:tcBorders>
                    <w:top w:val="nil"/>
                    <w:left w:val="nil"/>
                    <w:bottom w:val="single" w:color="000000" w:sz="4" w:space="0"/>
                    <w:right w:val="single" w:color="000000" w:sz="4" w:space="0"/>
                  </w:tcBorders>
                  <w:shd w:val="clear" w:color="000000" w:fill="00FF00"/>
                  <w:noWrap/>
                  <w:vAlign w:val="center"/>
                </w:tcPr>
                <w:p w14:paraId="3D856EEB">
                  <w:pPr>
                    <w:widowControl/>
                    <w:jc w:val="right"/>
                    <w:rPr>
                      <w:rFonts w:ascii="宋体" w:hAnsi="宋体" w:cs="Arial"/>
                      <w:kern w:val="0"/>
                      <w:sz w:val="20"/>
                      <w:szCs w:val="20"/>
                    </w:rPr>
                  </w:pPr>
                  <w:r>
                    <w:rPr>
                      <w:rFonts w:hint="eastAsia" w:ascii="宋体" w:hAnsi="宋体" w:cs="Arial"/>
                      <w:kern w:val="0"/>
                      <w:sz w:val="20"/>
                      <w:szCs w:val="20"/>
                    </w:rPr>
                    <w:t>1,124.94</w:t>
                  </w:r>
                </w:p>
              </w:tc>
              <w:tc>
                <w:tcPr>
                  <w:tcW w:w="1283" w:type="dxa"/>
                  <w:tcBorders>
                    <w:top w:val="nil"/>
                    <w:left w:val="nil"/>
                    <w:bottom w:val="single" w:color="000000" w:sz="4" w:space="0"/>
                    <w:right w:val="single" w:color="000000" w:sz="12" w:space="0"/>
                  </w:tcBorders>
                  <w:shd w:val="clear" w:color="000000" w:fill="00FF00"/>
                  <w:noWrap/>
                  <w:vAlign w:val="center"/>
                </w:tcPr>
                <w:p w14:paraId="7225576D">
                  <w:pPr>
                    <w:widowControl/>
                    <w:jc w:val="right"/>
                    <w:rPr>
                      <w:rFonts w:ascii="宋体" w:hAnsi="宋体" w:cs="Arial"/>
                      <w:kern w:val="0"/>
                      <w:sz w:val="20"/>
                      <w:szCs w:val="20"/>
                    </w:rPr>
                  </w:pPr>
                  <w:r>
                    <w:rPr>
                      <w:rFonts w:hint="eastAsia" w:ascii="宋体" w:hAnsi="宋体" w:cs="Arial"/>
                      <w:kern w:val="0"/>
                      <w:sz w:val="20"/>
                      <w:szCs w:val="20"/>
                    </w:rPr>
                    <w:t>327.27</w:t>
                  </w:r>
                </w:p>
              </w:tc>
            </w:tr>
            <w:tr w14:paraId="06D3D3CC">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C0C0C0"/>
                  <w:noWrap/>
                  <w:vAlign w:val="center"/>
                </w:tcPr>
                <w:p w14:paraId="0C4711FD">
                  <w:pPr>
                    <w:widowControl/>
                    <w:rPr>
                      <w:rFonts w:ascii="宋体" w:hAnsi="宋体" w:cs="Arial"/>
                      <w:b/>
                      <w:bCs/>
                      <w:kern w:val="0"/>
                      <w:sz w:val="20"/>
                      <w:szCs w:val="20"/>
                    </w:rPr>
                  </w:pPr>
                  <w:r>
                    <w:rPr>
                      <w:rFonts w:hint="eastAsia" w:ascii="宋体" w:hAnsi="宋体" w:cs="Arial"/>
                      <w:b/>
                      <w:bCs/>
                      <w:kern w:val="0"/>
                      <w:sz w:val="20"/>
                      <w:szCs w:val="20"/>
                    </w:rPr>
                    <w:t>208</w:t>
                  </w:r>
                </w:p>
              </w:tc>
              <w:tc>
                <w:tcPr>
                  <w:tcW w:w="3430" w:type="dxa"/>
                  <w:tcBorders>
                    <w:top w:val="nil"/>
                    <w:left w:val="nil"/>
                    <w:bottom w:val="single" w:color="000000" w:sz="4" w:space="0"/>
                    <w:right w:val="single" w:color="000000" w:sz="4" w:space="0"/>
                  </w:tcBorders>
                  <w:shd w:val="clear" w:color="000000" w:fill="C0C0C0"/>
                  <w:noWrap/>
                  <w:vAlign w:val="center"/>
                </w:tcPr>
                <w:p w14:paraId="10B07881">
                  <w:pPr>
                    <w:widowControl/>
                    <w:rPr>
                      <w:rFonts w:ascii="宋体" w:hAnsi="宋体" w:cs="Arial"/>
                      <w:b/>
                      <w:bCs/>
                      <w:kern w:val="0"/>
                      <w:sz w:val="16"/>
                      <w:szCs w:val="16"/>
                    </w:rPr>
                  </w:pPr>
                  <w:r>
                    <w:rPr>
                      <w:rFonts w:hint="eastAsia" w:ascii="宋体" w:hAnsi="宋体" w:cs="Arial"/>
                      <w:b/>
                      <w:bCs/>
                      <w:kern w:val="0"/>
                      <w:sz w:val="16"/>
                      <w:szCs w:val="16"/>
                    </w:rPr>
                    <w:t>社会保障和就业支出</w:t>
                  </w:r>
                </w:p>
              </w:tc>
              <w:tc>
                <w:tcPr>
                  <w:tcW w:w="1327" w:type="dxa"/>
                  <w:tcBorders>
                    <w:top w:val="nil"/>
                    <w:left w:val="nil"/>
                    <w:bottom w:val="single" w:color="000000" w:sz="4" w:space="0"/>
                    <w:right w:val="single" w:color="000000" w:sz="4" w:space="0"/>
                  </w:tcBorders>
                  <w:shd w:val="clear" w:color="000000" w:fill="C0C0C0"/>
                  <w:noWrap/>
                  <w:vAlign w:val="center"/>
                </w:tcPr>
                <w:p w14:paraId="45850079">
                  <w:pPr>
                    <w:widowControl/>
                    <w:jc w:val="right"/>
                    <w:rPr>
                      <w:rFonts w:ascii="宋体" w:hAnsi="宋体" w:cs="Arial"/>
                      <w:b/>
                      <w:bCs/>
                      <w:kern w:val="0"/>
                      <w:sz w:val="20"/>
                      <w:szCs w:val="20"/>
                    </w:rPr>
                  </w:pPr>
                  <w:r>
                    <w:rPr>
                      <w:rFonts w:hint="eastAsia" w:ascii="宋体" w:hAnsi="宋体" w:cs="Arial"/>
                      <w:b/>
                      <w:bCs/>
                      <w:kern w:val="0"/>
                      <w:sz w:val="20"/>
                      <w:szCs w:val="20"/>
                    </w:rPr>
                    <w:t>286.09</w:t>
                  </w:r>
                </w:p>
              </w:tc>
              <w:tc>
                <w:tcPr>
                  <w:tcW w:w="1450" w:type="dxa"/>
                  <w:tcBorders>
                    <w:top w:val="nil"/>
                    <w:left w:val="nil"/>
                    <w:bottom w:val="single" w:color="000000" w:sz="4" w:space="0"/>
                    <w:right w:val="single" w:color="000000" w:sz="4" w:space="0"/>
                  </w:tcBorders>
                  <w:shd w:val="clear" w:color="000000" w:fill="C0C0C0"/>
                  <w:noWrap/>
                  <w:vAlign w:val="center"/>
                </w:tcPr>
                <w:p w14:paraId="43FF980D">
                  <w:pPr>
                    <w:widowControl/>
                    <w:jc w:val="right"/>
                    <w:rPr>
                      <w:rFonts w:ascii="宋体" w:hAnsi="宋体" w:cs="Arial"/>
                      <w:b/>
                      <w:bCs/>
                      <w:kern w:val="0"/>
                      <w:sz w:val="20"/>
                      <w:szCs w:val="20"/>
                    </w:rPr>
                  </w:pPr>
                  <w:r>
                    <w:rPr>
                      <w:rFonts w:hint="eastAsia" w:ascii="宋体" w:hAnsi="宋体" w:cs="Arial"/>
                      <w:b/>
                      <w:bCs/>
                      <w:kern w:val="0"/>
                      <w:sz w:val="20"/>
                      <w:szCs w:val="20"/>
                    </w:rPr>
                    <w:t>286.09</w:t>
                  </w:r>
                </w:p>
              </w:tc>
              <w:tc>
                <w:tcPr>
                  <w:tcW w:w="1283" w:type="dxa"/>
                  <w:tcBorders>
                    <w:top w:val="nil"/>
                    <w:left w:val="nil"/>
                    <w:bottom w:val="single" w:color="000000" w:sz="4" w:space="0"/>
                    <w:right w:val="single" w:color="000000" w:sz="12" w:space="0"/>
                  </w:tcBorders>
                  <w:shd w:val="clear" w:color="000000" w:fill="C0C0C0"/>
                  <w:noWrap/>
                  <w:vAlign w:val="center"/>
                </w:tcPr>
                <w:p w14:paraId="61F0C118">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4CE5B077">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C0C0C0"/>
                  <w:noWrap/>
                  <w:vAlign w:val="center"/>
                </w:tcPr>
                <w:p w14:paraId="40824C67">
                  <w:pPr>
                    <w:widowControl/>
                    <w:rPr>
                      <w:rFonts w:ascii="宋体" w:hAnsi="宋体" w:cs="Arial"/>
                      <w:b/>
                      <w:bCs/>
                      <w:kern w:val="0"/>
                      <w:sz w:val="20"/>
                      <w:szCs w:val="20"/>
                    </w:rPr>
                  </w:pPr>
                  <w:r>
                    <w:rPr>
                      <w:rFonts w:hint="eastAsia" w:ascii="宋体" w:hAnsi="宋体" w:cs="Arial"/>
                      <w:b/>
                      <w:bCs/>
                      <w:kern w:val="0"/>
                      <w:sz w:val="20"/>
                      <w:szCs w:val="20"/>
                    </w:rPr>
                    <w:t>20805</w:t>
                  </w:r>
                </w:p>
              </w:tc>
              <w:tc>
                <w:tcPr>
                  <w:tcW w:w="3430" w:type="dxa"/>
                  <w:tcBorders>
                    <w:top w:val="nil"/>
                    <w:left w:val="nil"/>
                    <w:bottom w:val="single" w:color="000000" w:sz="4" w:space="0"/>
                    <w:right w:val="single" w:color="000000" w:sz="4" w:space="0"/>
                  </w:tcBorders>
                  <w:shd w:val="clear" w:color="000000" w:fill="C0C0C0"/>
                  <w:noWrap/>
                  <w:vAlign w:val="center"/>
                </w:tcPr>
                <w:p w14:paraId="11B9FE37">
                  <w:pPr>
                    <w:widowControl/>
                    <w:rPr>
                      <w:rFonts w:ascii="宋体" w:hAnsi="宋体" w:cs="Arial"/>
                      <w:b/>
                      <w:bCs/>
                      <w:kern w:val="0"/>
                      <w:sz w:val="16"/>
                      <w:szCs w:val="16"/>
                    </w:rPr>
                  </w:pPr>
                  <w:r>
                    <w:rPr>
                      <w:rFonts w:hint="eastAsia" w:ascii="宋体" w:hAnsi="宋体" w:cs="Arial"/>
                      <w:b/>
                      <w:bCs/>
                      <w:kern w:val="0"/>
                      <w:sz w:val="16"/>
                      <w:szCs w:val="16"/>
                    </w:rPr>
                    <w:t>行政事业单位离退休</w:t>
                  </w:r>
                </w:p>
              </w:tc>
              <w:tc>
                <w:tcPr>
                  <w:tcW w:w="1327" w:type="dxa"/>
                  <w:tcBorders>
                    <w:top w:val="nil"/>
                    <w:left w:val="nil"/>
                    <w:bottom w:val="single" w:color="000000" w:sz="4" w:space="0"/>
                    <w:right w:val="single" w:color="000000" w:sz="4" w:space="0"/>
                  </w:tcBorders>
                  <w:shd w:val="clear" w:color="000000" w:fill="C0C0C0"/>
                  <w:noWrap/>
                  <w:vAlign w:val="center"/>
                </w:tcPr>
                <w:p w14:paraId="03487715">
                  <w:pPr>
                    <w:widowControl/>
                    <w:jc w:val="right"/>
                    <w:rPr>
                      <w:rFonts w:ascii="宋体" w:hAnsi="宋体" w:cs="Arial"/>
                      <w:b/>
                      <w:bCs/>
                      <w:kern w:val="0"/>
                      <w:sz w:val="20"/>
                      <w:szCs w:val="20"/>
                    </w:rPr>
                  </w:pPr>
                  <w:r>
                    <w:rPr>
                      <w:rFonts w:hint="eastAsia" w:ascii="宋体" w:hAnsi="宋体" w:cs="Arial"/>
                      <w:b/>
                      <w:bCs/>
                      <w:kern w:val="0"/>
                      <w:sz w:val="20"/>
                      <w:szCs w:val="20"/>
                    </w:rPr>
                    <w:t>286.09</w:t>
                  </w:r>
                </w:p>
              </w:tc>
              <w:tc>
                <w:tcPr>
                  <w:tcW w:w="1450" w:type="dxa"/>
                  <w:tcBorders>
                    <w:top w:val="nil"/>
                    <w:left w:val="nil"/>
                    <w:bottom w:val="single" w:color="000000" w:sz="4" w:space="0"/>
                    <w:right w:val="single" w:color="000000" w:sz="4" w:space="0"/>
                  </w:tcBorders>
                  <w:shd w:val="clear" w:color="000000" w:fill="C0C0C0"/>
                  <w:noWrap/>
                  <w:vAlign w:val="center"/>
                </w:tcPr>
                <w:p w14:paraId="1998B3A5">
                  <w:pPr>
                    <w:widowControl/>
                    <w:jc w:val="right"/>
                    <w:rPr>
                      <w:rFonts w:ascii="宋体" w:hAnsi="宋体" w:cs="Arial"/>
                      <w:b/>
                      <w:bCs/>
                      <w:kern w:val="0"/>
                      <w:sz w:val="20"/>
                      <w:szCs w:val="20"/>
                    </w:rPr>
                  </w:pPr>
                  <w:r>
                    <w:rPr>
                      <w:rFonts w:hint="eastAsia" w:ascii="宋体" w:hAnsi="宋体" w:cs="Arial"/>
                      <w:b/>
                      <w:bCs/>
                      <w:kern w:val="0"/>
                      <w:sz w:val="20"/>
                      <w:szCs w:val="20"/>
                    </w:rPr>
                    <w:t>286.09</w:t>
                  </w:r>
                </w:p>
              </w:tc>
              <w:tc>
                <w:tcPr>
                  <w:tcW w:w="1283" w:type="dxa"/>
                  <w:tcBorders>
                    <w:top w:val="nil"/>
                    <w:left w:val="nil"/>
                    <w:bottom w:val="single" w:color="000000" w:sz="4" w:space="0"/>
                    <w:right w:val="single" w:color="000000" w:sz="12" w:space="0"/>
                  </w:tcBorders>
                  <w:shd w:val="clear" w:color="000000" w:fill="C0C0C0"/>
                  <w:noWrap/>
                  <w:vAlign w:val="center"/>
                </w:tcPr>
                <w:p w14:paraId="2AD71D94">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21B44BF7">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FFFFFF"/>
                  <w:noWrap/>
                  <w:vAlign w:val="center"/>
                </w:tcPr>
                <w:p w14:paraId="014D95F0">
                  <w:pPr>
                    <w:widowControl/>
                    <w:rPr>
                      <w:rFonts w:ascii="宋体" w:hAnsi="宋体" w:cs="Arial"/>
                      <w:kern w:val="0"/>
                      <w:sz w:val="20"/>
                      <w:szCs w:val="20"/>
                    </w:rPr>
                  </w:pPr>
                  <w:r>
                    <w:rPr>
                      <w:rFonts w:hint="eastAsia" w:ascii="宋体" w:hAnsi="宋体" w:cs="Arial"/>
                      <w:kern w:val="0"/>
                      <w:sz w:val="20"/>
                      <w:szCs w:val="20"/>
                    </w:rPr>
                    <w:t>2080502</w:t>
                  </w:r>
                </w:p>
              </w:tc>
              <w:tc>
                <w:tcPr>
                  <w:tcW w:w="3430" w:type="dxa"/>
                  <w:tcBorders>
                    <w:top w:val="nil"/>
                    <w:left w:val="nil"/>
                    <w:bottom w:val="single" w:color="000000" w:sz="4" w:space="0"/>
                    <w:right w:val="single" w:color="000000" w:sz="4" w:space="0"/>
                  </w:tcBorders>
                  <w:shd w:val="clear" w:color="000000" w:fill="CCFFFF"/>
                  <w:noWrap/>
                  <w:vAlign w:val="center"/>
                </w:tcPr>
                <w:p w14:paraId="462D6087">
                  <w:pPr>
                    <w:widowControl/>
                    <w:rPr>
                      <w:rFonts w:ascii="宋体" w:hAnsi="宋体" w:cs="Arial"/>
                      <w:kern w:val="0"/>
                      <w:sz w:val="20"/>
                      <w:szCs w:val="20"/>
                    </w:rPr>
                  </w:pPr>
                  <w:r>
                    <w:rPr>
                      <w:rFonts w:hint="eastAsia" w:ascii="宋体" w:hAnsi="宋体" w:cs="Arial"/>
                      <w:kern w:val="0"/>
                      <w:sz w:val="20"/>
                      <w:szCs w:val="20"/>
                    </w:rPr>
                    <w:t xml:space="preserve">  事业单位离退休</w:t>
                  </w:r>
                </w:p>
              </w:tc>
              <w:tc>
                <w:tcPr>
                  <w:tcW w:w="1327" w:type="dxa"/>
                  <w:tcBorders>
                    <w:top w:val="nil"/>
                    <w:left w:val="nil"/>
                    <w:bottom w:val="single" w:color="000000" w:sz="4" w:space="0"/>
                    <w:right w:val="single" w:color="000000" w:sz="4" w:space="0"/>
                  </w:tcBorders>
                  <w:shd w:val="clear" w:color="000000" w:fill="00FF00"/>
                  <w:noWrap/>
                  <w:vAlign w:val="center"/>
                </w:tcPr>
                <w:p w14:paraId="2EBF8F00">
                  <w:pPr>
                    <w:widowControl/>
                    <w:jc w:val="right"/>
                    <w:rPr>
                      <w:rFonts w:ascii="宋体" w:hAnsi="宋体" w:cs="Arial"/>
                      <w:kern w:val="0"/>
                      <w:sz w:val="20"/>
                      <w:szCs w:val="20"/>
                    </w:rPr>
                  </w:pPr>
                  <w:r>
                    <w:rPr>
                      <w:rFonts w:hint="eastAsia" w:ascii="宋体" w:hAnsi="宋体" w:cs="Arial"/>
                      <w:kern w:val="0"/>
                      <w:sz w:val="20"/>
                      <w:szCs w:val="20"/>
                    </w:rPr>
                    <w:t>217.00</w:t>
                  </w:r>
                </w:p>
              </w:tc>
              <w:tc>
                <w:tcPr>
                  <w:tcW w:w="1450" w:type="dxa"/>
                  <w:tcBorders>
                    <w:top w:val="nil"/>
                    <w:left w:val="nil"/>
                    <w:bottom w:val="single" w:color="000000" w:sz="4" w:space="0"/>
                    <w:right w:val="single" w:color="000000" w:sz="4" w:space="0"/>
                  </w:tcBorders>
                  <w:shd w:val="clear" w:color="000000" w:fill="00FF00"/>
                  <w:noWrap/>
                  <w:vAlign w:val="center"/>
                </w:tcPr>
                <w:p w14:paraId="04AA858A">
                  <w:pPr>
                    <w:widowControl/>
                    <w:jc w:val="right"/>
                    <w:rPr>
                      <w:rFonts w:ascii="宋体" w:hAnsi="宋体" w:cs="Arial"/>
                      <w:kern w:val="0"/>
                      <w:sz w:val="20"/>
                      <w:szCs w:val="20"/>
                    </w:rPr>
                  </w:pPr>
                  <w:r>
                    <w:rPr>
                      <w:rFonts w:hint="eastAsia" w:ascii="宋体" w:hAnsi="宋体" w:cs="Arial"/>
                      <w:kern w:val="0"/>
                      <w:sz w:val="20"/>
                      <w:szCs w:val="20"/>
                    </w:rPr>
                    <w:t>217.00</w:t>
                  </w:r>
                </w:p>
              </w:tc>
              <w:tc>
                <w:tcPr>
                  <w:tcW w:w="1283" w:type="dxa"/>
                  <w:tcBorders>
                    <w:top w:val="nil"/>
                    <w:left w:val="nil"/>
                    <w:bottom w:val="single" w:color="000000" w:sz="4" w:space="0"/>
                    <w:right w:val="single" w:color="000000" w:sz="12" w:space="0"/>
                  </w:tcBorders>
                  <w:shd w:val="clear" w:color="000000" w:fill="00FF00"/>
                  <w:noWrap/>
                  <w:vAlign w:val="center"/>
                </w:tcPr>
                <w:p w14:paraId="350E5AB2">
                  <w:pPr>
                    <w:widowControl/>
                    <w:jc w:val="right"/>
                    <w:rPr>
                      <w:rFonts w:ascii="宋体" w:hAnsi="宋体" w:cs="Arial"/>
                      <w:kern w:val="0"/>
                      <w:sz w:val="20"/>
                      <w:szCs w:val="20"/>
                    </w:rPr>
                  </w:pPr>
                  <w:r>
                    <w:rPr>
                      <w:rFonts w:hint="eastAsia" w:ascii="宋体" w:hAnsi="宋体" w:cs="Arial"/>
                      <w:kern w:val="0"/>
                      <w:sz w:val="20"/>
                      <w:szCs w:val="20"/>
                    </w:rPr>
                    <w:t>0.00</w:t>
                  </w:r>
                </w:p>
              </w:tc>
            </w:tr>
            <w:tr w14:paraId="3A0553B5">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FFFFFF"/>
                  <w:noWrap/>
                  <w:vAlign w:val="center"/>
                </w:tcPr>
                <w:p w14:paraId="69DF034D">
                  <w:pPr>
                    <w:widowControl/>
                    <w:rPr>
                      <w:rFonts w:ascii="宋体" w:hAnsi="宋体" w:cs="Arial"/>
                      <w:kern w:val="0"/>
                      <w:sz w:val="20"/>
                      <w:szCs w:val="20"/>
                    </w:rPr>
                  </w:pPr>
                  <w:r>
                    <w:rPr>
                      <w:rFonts w:hint="eastAsia" w:ascii="宋体" w:hAnsi="宋体" w:cs="Arial"/>
                      <w:kern w:val="0"/>
                      <w:sz w:val="20"/>
                      <w:szCs w:val="20"/>
                    </w:rPr>
                    <w:t>2080505</w:t>
                  </w:r>
                </w:p>
              </w:tc>
              <w:tc>
                <w:tcPr>
                  <w:tcW w:w="3430" w:type="dxa"/>
                  <w:tcBorders>
                    <w:top w:val="nil"/>
                    <w:left w:val="nil"/>
                    <w:bottom w:val="single" w:color="000000" w:sz="4" w:space="0"/>
                    <w:right w:val="single" w:color="000000" w:sz="4" w:space="0"/>
                  </w:tcBorders>
                  <w:shd w:val="clear" w:color="000000" w:fill="CCFFFF"/>
                  <w:noWrap/>
                  <w:vAlign w:val="center"/>
                </w:tcPr>
                <w:p w14:paraId="118D3B15">
                  <w:pPr>
                    <w:widowControl/>
                    <w:rPr>
                      <w:rFonts w:ascii="宋体" w:hAnsi="宋体" w:cs="Arial"/>
                      <w:kern w:val="0"/>
                      <w:sz w:val="20"/>
                      <w:szCs w:val="20"/>
                    </w:rPr>
                  </w:pPr>
                  <w:r>
                    <w:rPr>
                      <w:rFonts w:hint="eastAsia" w:ascii="宋体" w:hAnsi="宋体" w:cs="Arial"/>
                      <w:kern w:val="0"/>
                      <w:sz w:val="20"/>
                      <w:szCs w:val="20"/>
                    </w:rPr>
                    <w:t xml:space="preserve">  机关事业单位基本养老保险缴费支出</w:t>
                  </w:r>
                </w:p>
              </w:tc>
              <w:tc>
                <w:tcPr>
                  <w:tcW w:w="1327" w:type="dxa"/>
                  <w:tcBorders>
                    <w:top w:val="nil"/>
                    <w:left w:val="nil"/>
                    <w:bottom w:val="single" w:color="000000" w:sz="4" w:space="0"/>
                    <w:right w:val="single" w:color="000000" w:sz="4" w:space="0"/>
                  </w:tcBorders>
                  <w:shd w:val="clear" w:color="000000" w:fill="00FF00"/>
                  <w:noWrap/>
                  <w:vAlign w:val="center"/>
                </w:tcPr>
                <w:p w14:paraId="4E4CA1E6">
                  <w:pPr>
                    <w:widowControl/>
                    <w:jc w:val="right"/>
                    <w:rPr>
                      <w:rFonts w:ascii="宋体" w:hAnsi="宋体" w:cs="Arial"/>
                      <w:kern w:val="0"/>
                      <w:sz w:val="20"/>
                      <w:szCs w:val="20"/>
                    </w:rPr>
                  </w:pPr>
                  <w:r>
                    <w:rPr>
                      <w:rFonts w:hint="eastAsia" w:ascii="宋体" w:hAnsi="宋体" w:cs="Arial"/>
                      <w:kern w:val="0"/>
                      <w:sz w:val="20"/>
                      <w:szCs w:val="20"/>
                    </w:rPr>
                    <w:t>69.09</w:t>
                  </w:r>
                </w:p>
              </w:tc>
              <w:tc>
                <w:tcPr>
                  <w:tcW w:w="1450" w:type="dxa"/>
                  <w:tcBorders>
                    <w:top w:val="nil"/>
                    <w:left w:val="nil"/>
                    <w:bottom w:val="single" w:color="000000" w:sz="4" w:space="0"/>
                    <w:right w:val="single" w:color="000000" w:sz="4" w:space="0"/>
                  </w:tcBorders>
                  <w:shd w:val="clear" w:color="000000" w:fill="00FF00"/>
                  <w:noWrap/>
                  <w:vAlign w:val="center"/>
                </w:tcPr>
                <w:p w14:paraId="5D7978E5">
                  <w:pPr>
                    <w:widowControl/>
                    <w:jc w:val="right"/>
                    <w:rPr>
                      <w:rFonts w:ascii="宋体" w:hAnsi="宋体" w:cs="Arial"/>
                      <w:kern w:val="0"/>
                      <w:sz w:val="20"/>
                      <w:szCs w:val="20"/>
                    </w:rPr>
                  </w:pPr>
                  <w:r>
                    <w:rPr>
                      <w:rFonts w:hint="eastAsia" w:ascii="宋体" w:hAnsi="宋体" w:cs="Arial"/>
                      <w:kern w:val="0"/>
                      <w:sz w:val="20"/>
                      <w:szCs w:val="20"/>
                    </w:rPr>
                    <w:t>69.09</w:t>
                  </w:r>
                </w:p>
              </w:tc>
              <w:tc>
                <w:tcPr>
                  <w:tcW w:w="1283" w:type="dxa"/>
                  <w:tcBorders>
                    <w:top w:val="nil"/>
                    <w:left w:val="nil"/>
                    <w:bottom w:val="single" w:color="000000" w:sz="4" w:space="0"/>
                    <w:right w:val="single" w:color="000000" w:sz="12" w:space="0"/>
                  </w:tcBorders>
                  <w:shd w:val="clear" w:color="000000" w:fill="00FF00"/>
                  <w:noWrap/>
                  <w:vAlign w:val="center"/>
                </w:tcPr>
                <w:p w14:paraId="60DA78D4">
                  <w:pPr>
                    <w:widowControl/>
                    <w:jc w:val="right"/>
                    <w:rPr>
                      <w:rFonts w:ascii="宋体" w:hAnsi="宋体" w:cs="Arial"/>
                      <w:kern w:val="0"/>
                      <w:sz w:val="20"/>
                      <w:szCs w:val="20"/>
                    </w:rPr>
                  </w:pPr>
                  <w:r>
                    <w:rPr>
                      <w:rFonts w:hint="eastAsia" w:ascii="宋体" w:hAnsi="宋体" w:cs="Arial"/>
                      <w:kern w:val="0"/>
                      <w:sz w:val="20"/>
                      <w:szCs w:val="20"/>
                    </w:rPr>
                    <w:t>0.00</w:t>
                  </w:r>
                </w:p>
              </w:tc>
            </w:tr>
            <w:tr w14:paraId="432C6D39">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C0C0C0"/>
                  <w:noWrap/>
                  <w:vAlign w:val="center"/>
                </w:tcPr>
                <w:p w14:paraId="6FEF7632">
                  <w:pPr>
                    <w:widowControl/>
                    <w:rPr>
                      <w:rFonts w:ascii="宋体" w:hAnsi="宋体" w:cs="Arial"/>
                      <w:b/>
                      <w:bCs/>
                      <w:kern w:val="0"/>
                      <w:sz w:val="20"/>
                      <w:szCs w:val="20"/>
                    </w:rPr>
                  </w:pPr>
                  <w:r>
                    <w:rPr>
                      <w:rFonts w:hint="eastAsia" w:ascii="宋体" w:hAnsi="宋体" w:cs="Arial"/>
                      <w:b/>
                      <w:bCs/>
                      <w:kern w:val="0"/>
                      <w:sz w:val="20"/>
                      <w:szCs w:val="20"/>
                    </w:rPr>
                    <w:t>210</w:t>
                  </w:r>
                </w:p>
              </w:tc>
              <w:tc>
                <w:tcPr>
                  <w:tcW w:w="3430" w:type="dxa"/>
                  <w:tcBorders>
                    <w:top w:val="nil"/>
                    <w:left w:val="nil"/>
                    <w:bottom w:val="single" w:color="000000" w:sz="4" w:space="0"/>
                    <w:right w:val="single" w:color="000000" w:sz="4" w:space="0"/>
                  </w:tcBorders>
                  <w:shd w:val="clear" w:color="000000" w:fill="C0C0C0"/>
                  <w:noWrap/>
                  <w:vAlign w:val="center"/>
                </w:tcPr>
                <w:p w14:paraId="4A0EF04B">
                  <w:pPr>
                    <w:widowControl/>
                    <w:rPr>
                      <w:rFonts w:ascii="宋体" w:hAnsi="宋体" w:cs="Arial"/>
                      <w:b/>
                      <w:bCs/>
                      <w:kern w:val="0"/>
                      <w:sz w:val="20"/>
                      <w:szCs w:val="20"/>
                    </w:rPr>
                  </w:pPr>
                  <w:r>
                    <w:rPr>
                      <w:rFonts w:hint="eastAsia" w:ascii="宋体" w:hAnsi="宋体" w:cs="Arial"/>
                      <w:b/>
                      <w:bCs/>
                      <w:kern w:val="0"/>
                      <w:sz w:val="20"/>
                      <w:szCs w:val="20"/>
                    </w:rPr>
                    <w:t>医疗卫生与计划生育支出</w:t>
                  </w:r>
                </w:p>
              </w:tc>
              <w:tc>
                <w:tcPr>
                  <w:tcW w:w="1327" w:type="dxa"/>
                  <w:tcBorders>
                    <w:top w:val="nil"/>
                    <w:left w:val="nil"/>
                    <w:bottom w:val="single" w:color="000000" w:sz="4" w:space="0"/>
                    <w:right w:val="single" w:color="000000" w:sz="4" w:space="0"/>
                  </w:tcBorders>
                  <w:shd w:val="clear" w:color="000000" w:fill="C0C0C0"/>
                  <w:noWrap/>
                  <w:vAlign w:val="center"/>
                </w:tcPr>
                <w:p w14:paraId="6E21C29A">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450" w:type="dxa"/>
                  <w:tcBorders>
                    <w:top w:val="nil"/>
                    <w:left w:val="nil"/>
                    <w:bottom w:val="single" w:color="000000" w:sz="4" w:space="0"/>
                    <w:right w:val="single" w:color="000000" w:sz="4" w:space="0"/>
                  </w:tcBorders>
                  <w:shd w:val="clear" w:color="000000" w:fill="C0C0C0"/>
                  <w:noWrap/>
                  <w:vAlign w:val="center"/>
                </w:tcPr>
                <w:p w14:paraId="7298346B">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283" w:type="dxa"/>
                  <w:tcBorders>
                    <w:top w:val="nil"/>
                    <w:left w:val="nil"/>
                    <w:bottom w:val="single" w:color="000000" w:sz="4" w:space="0"/>
                    <w:right w:val="single" w:color="000000" w:sz="12" w:space="0"/>
                  </w:tcBorders>
                  <w:shd w:val="clear" w:color="000000" w:fill="C0C0C0"/>
                  <w:noWrap/>
                  <w:vAlign w:val="center"/>
                </w:tcPr>
                <w:p w14:paraId="452FAC0D">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6A1DD25D">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C0C0C0"/>
                  <w:noWrap/>
                  <w:vAlign w:val="center"/>
                </w:tcPr>
                <w:p w14:paraId="10D403B4">
                  <w:pPr>
                    <w:widowControl/>
                    <w:rPr>
                      <w:rFonts w:ascii="宋体" w:hAnsi="宋体" w:cs="Arial"/>
                      <w:b/>
                      <w:bCs/>
                      <w:kern w:val="0"/>
                      <w:sz w:val="20"/>
                      <w:szCs w:val="20"/>
                    </w:rPr>
                  </w:pPr>
                  <w:r>
                    <w:rPr>
                      <w:rFonts w:hint="eastAsia" w:ascii="宋体" w:hAnsi="宋体" w:cs="Arial"/>
                      <w:b/>
                      <w:bCs/>
                      <w:kern w:val="0"/>
                      <w:sz w:val="20"/>
                      <w:szCs w:val="20"/>
                    </w:rPr>
                    <w:t>21011</w:t>
                  </w:r>
                </w:p>
              </w:tc>
              <w:tc>
                <w:tcPr>
                  <w:tcW w:w="3430" w:type="dxa"/>
                  <w:tcBorders>
                    <w:top w:val="nil"/>
                    <w:left w:val="nil"/>
                    <w:bottom w:val="single" w:color="000000" w:sz="4" w:space="0"/>
                    <w:right w:val="single" w:color="000000" w:sz="4" w:space="0"/>
                  </w:tcBorders>
                  <w:shd w:val="clear" w:color="000000" w:fill="C0C0C0"/>
                  <w:noWrap/>
                  <w:vAlign w:val="center"/>
                </w:tcPr>
                <w:p w14:paraId="4DE4654D">
                  <w:pPr>
                    <w:widowControl/>
                    <w:rPr>
                      <w:rFonts w:ascii="宋体" w:hAnsi="宋体" w:cs="Arial"/>
                      <w:b/>
                      <w:bCs/>
                      <w:kern w:val="0"/>
                      <w:sz w:val="20"/>
                      <w:szCs w:val="20"/>
                    </w:rPr>
                  </w:pPr>
                  <w:r>
                    <w:rPr>
                      <w:rFonts w:hint="eastAsia" w:ascii="宋体" w:hAnsi="宋体" w:cs="Arial"/>
                      <w:b/>
                      <w:bCs/>
                      <w:kern w:val="0"/>
                      <w:sz w:val="20"/>
                      <w:szCs w:val="20"/>
                    </w:rPr>
                    <w:t>行政事业单位医疗</w:t>
                  </w:r>
                </w:p>
              </w:tc>
              <w:tc>
                <w:tcPr>
                  <w:tcW w:w="1327" w:type="dxa"/>
                  <w:tcBorders>
                    <w:top w:val="nil"/>
                    <w:left w:val="nil"/>
                    <w:bottom w:val="single" w:color="000000" w:sz="4" w:space="0"/>
                    <w:right w:val="single" w:color="000000" w:sz="4" w:space="0"/>
                  </w:tcBorders>
                  <w:shd w:val="clear" w:color="000000" w:fill="C0C0C0"/>
                  <w:noWrap/>
                  <w:vAlign w:val="center"/>
                </w:tcPr>
                <w:p w14:paraId="2D71F11A">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450" w:type="dxa"/>
                  <w:tcBorders>
                    <w:top w:val="nil"/>
                    <w:left w:val="nil"/>
                    <w:bottom w:val="single" w:color="000000" w:sz="4" w:space="0"/>
                    <w:right w:val="single" w:color="000000" w:sz="4" w:space="0"/>
                  </w:tcBorders>
                  <w:shd w:val="clear" w:color="000000" w:fill="C0C0C0"/>
                  <w:noWrap/>
                  <w:vAlign w:val="center"/>
                </w:tcPr>
                <w:p w14:paraId="1DB0E7D8">
                  <w:pPr>
                    <w:widowControl/>
                    <w:jc w:val="right"/>
                    <w:rPr>
                      <w:rFonts w:ascii="宋体" w:hAnsi="宋体" w:cs="Arial"/>
                      <w:b/>
                      <w:bCs/>
                      <w:kern w:val="0"/>
                      <w:sz w:val="20"/>
                      <w:szCs w:val="20"/>
                    </w:rPr>
                  </w:pPr>
                  <w:r>
                    <w:rPr>
                      <w:rFonts w:hint="eastAsia" w:ascii="宋体" w:hAnsi="宋体" w:cs="Arial"/>
                      <w:b/>
                      <w:bCs/>
                      <w:kern w:val="0"/>
                      <w:sz w:val="20"/>
                      <w:szCs w:val="20"/>
                    </w:rPr>
                    <w:t>36.36</w:t>
                  </w:r>
                </w:p>
              </w:tc>
              <w:tc>
                <w:tcPr>
                  <w:tcW w:w="1283" w:type="dxa"/>
                  <w:tcBorders>
                    <w:top w:val="nil"/>
                    <w:left w:val="nil"/>
                    <w:bottom w:val="single" w:color="000000" w:sz="4" w:space="0"/>
                    <w:right w:val="single" w:color="000000" w:sz="12" w:space="0"/>
                  </w:tcBorders>
                  <w:shd w:val="clear" w:color="000000" w:fill="C0C0C0"/>
                  <w:noWrap/>
                  <w:vAlign w:val="center"/>
                </w:tcPr>
                <w:p w14:paraId="1D18D95F">
                  <w:pPr>
                    <w:widowControl/>
                    <w:jc w:val="right"/>
                    <w:rPr>
                      <w:rFonts w:ascii="宋体" w:hAnsi="宋体" w:cs="Arial"/>
                      <w:b/>
                      <w:bCs/>
                      <w:kern w:val="0"/>
                      <w:sz w:val="20"/>
                      <w:szCs w:val="20"/>
                    </w:rPr>
                  </w:pPr>
                  <w:r>
                    <w:rPr>
                      <w:rFonts w:hint="eastAsia" w:ascii="宋体" w:hAnsi="宋体" w:cs="Arial"/>
                      <w:b/>
                      <w:bCs/>
                      <w:kern w:val="0"/>
                      <w:sz w:val="20"/>
                      <w:szCs w:val="20"/>
                    </w:rPr>
                    <w:t>0.00</w:t>
                  </w:r>
                </w:p>
              </w:tc>
            </w:tr>
            <w:tr w14:paraId="4B1D714F">
              <w:tblPrEx>
                <w:tblCellMar>
                  <w:top w:w="0" w:type="dxa"/>
                  <w:left w:w="108" w:type="dxa"/>
                  <w:bottom w:w="0" w:type="dxa"/>
                  <w:right w:w="108" w:type="dxa"/>
                </w:tblCellMar>
              </w:tblPrEx>
              <w:trPr>
                <w:trHeight w:val="300" w:hRule="atLeast"/>
              </w:trPr>
              <w:tc>
                <w:tcPr>
                  <w:tcW w:w="930" w:type="dxa"/>
                  <w:gridSpan w:val="3"/>
                  <w:tcBorders>
                    <w:top w:val="nil"/>
                    <w:left w:val="single" w:color="000000" w:sz="12" w:space="0"/>
                    <w:bottom w:val="single" w:color="000000" w:sz="4" w:space="0"/>
                    <w:right w:val="single" w:color="000000" w:sz="4" w:space="0"/>
                  </w:tcBorders>
                  <w:shd w:val="clear" w:color="000000" w:fill="FFFFFF"/>
                  <w:noWrap/>
                  <w:vAlign w:val="center"/>
                </w:tcPr>
                <w:p w14:paraId="7D2C521D">
                  <w:pPr>
                    <w:widowControl/>
                    <w:rPr>
                      <w:rFonts w:ascii="宋体" w:hAnsi="宋体" w:cs="Arial"/>
                      <w:kern w:val="0"/>
                      <w:sz w:val="20"/>
                      <w:szCs w:val="20"/>
                    </w:rPr>
                  </w:pPr>
                  <w:r>
                    <w:rPr>
                      <w:rFonts w:hint="eastAsia" w:ascii="宋体" w:hAnsi="宋体" w:cs="Arial"/>
                      <w:kern w:val="0"/>
                      <w:sz w:val="20"/>
                      <w:szCs w:val="20"/>
                    </w:rPr>
                    <w:t>2101102</w:t>
                  </w:r>
                </w:p>
              </w:tc>
              <w:tc>
                <w:tcPr>
                  <w:tcW w:w="3430" w:type="dxa"/>
                  <w:tcBorders>
                    <w:top w:val="nil"/>
                    <w:left w:val="nil"/>
                    <w:bottom w:val="single" w:color="000000" w:sz="4" w:space="0"/>
                    <w:right w:val="single" w:color="000000" w:sz="4" w:space="0"/>
                  </w:tcBorders>
                  <w:shd w:val="clear" w:color="000000" w:fill="CCFFFF"/>
                  <w:noWrap/>
                  <w:vAlign w:val="center"/>
                </w:tcPr>
                <w:p w14:paraId="3854F01D">
                  <w:pPr>
                    <w:widowControl/>
                    <w:rPr>
                      <w:rFonts w:ascii="宋体" w:hAnsi="宋体" w:cs="Arial"/>
                      <w:kern w:val="0"/>
                      <w:sz w:val="20"/>
                      <w:szCs w:val="20"/>
                    </w:rPr>
                  </w:pPr>
                  <w:r>
                    <w:rPr>
                      <w:rFonts w:hint="eastAsia" w:ascii="宋体" w:hAnsi="宋体" w:cs="Arial"/>
                      <w:kern w:val="0"/>
                      <w:sz w:val="20"/>
                      <w:szCs w:val="20"/>
                    </w:rPr>
                    <w:t xml:space="preserve">  事业单位医疗</w:t>
                  </w:r>
                </w:p>
              </w:tc>
              <w:tc>
                <w:tcPr>
                  <w:tcW w:w="1327" w:type="dxa"/>
                  <w:tcBorders>
                    <w:top w:val="nil"/>
                    <w:left w:val="nil"/>
                    <w:bottom w:val="single" w:color="000000" w:sz="4" w:space="0"/>
                    <w:right w:val="single" w:color="000000" w:sz="4" w:space="0"/>
                  </w:tcBorders>
                  <w:shd w:val="clear" w:color="000000" w:fill="00FF00"/>
                  <w:noWrap/>
                  <w:vAlign w:val="center"/>
                </w:tcPr>
                <w:p w14:paraId="7BEEC010">
                  <w:pPr>
                    <w:widowControl/>
                    <w:jc w:val="right"/>
                    <w:rPr>
                      <w:rFonts w:ascii="宋体" w:hAnsi="宋体" w:cs="Arial"/>
                      <w:kern w:val="0"/>
                      <w:sz w:val="20"/>
                      <w:szCs w:val="20"/>
                    </w:rPr>
                  </w:pPr>
                  <w:r>
                    <w:rPr>
                      <w:rFonts w:hint="eastAsia" w:ascii="宋体" w:hAnsi="宋体" w:cs="Arial"/>
                      <w:kern w:val="0"/>
                      <w:sz w:val="20"/>
                      <w:szCs w:val="20"/>
                    </w:rPr>
                    <w:t>36.36</w:t>
                  </w:r>
                </w:p>
              </w:tc>
              <w:tc>
                <w:tcPr>
                  <w:tcW w:w="1450" w:type="dxa"/>
                  <w:tcBorders>
                    <w:top w:val="nil"/>
                    <w:left w:val="nil"/>
                    <w:bottom w:val="single" w:color="000000" w:sz="4" w:space="0"/>
                    <w:right w:val="single" w:color="000000" w:sz="4" w:space="0"/>
                  </w:tcBorders>
                  <w:shd w:val="clear" w:color="000000" w:fill="00FF00"/>
                  <w:noWrap/>
                  <w:vAlign w:val="center"/>
                </w:tcPr>
                <w:p w14:paraId="403EAF10">
                  <w:pPr>
                    <w:widowControl/>
                    <w:jc w:val="right"/>
                    <w:rPr>
                      <w:rFonts w:ascii="宋体" w:hAnsi="宋体" w:cs="Arial"/>
                      <w:kern w:val="0"/>
                      <w:sz w:val="20"/>
                      <w:szCs w:val="20"/>
                    </w:rPr>
                  </w:pPr>
                  <w:r>
                    <w:rPr>
                      <w:rFonts w:hint="eastAsia" w:ascii="宋体" w:hAnsi="宋体" w:cs="Arial"/>
                      <w:kern w:val="0"/>
                      <w:sz w:val="20"/>
                      <w:szCs w:val="20"/>
                    </w:rPr>
                    <w:t>36.36</w:t>
                  </w:r>
                </w:p>
              </w:tc>
              <w:tc>
                <w:tcPr>
                  <w:tcW w:w="1283" w:type="dxa"/>
                  <w:tcBorders>
                    <w:top w:val="nil"/>
                    <w:left w:val="nil"/>
                    <w:bottom w:val="single" w:color="000000" w:sz="4" w:space="0"/>
                    <w:right w:val="single" w:color="000000" w:sz="12" w:space="0"/>
                  </w:tcBorders>
                  <w:shd w:val="clear" w:color="000000" w:fill="00FF00"/>
                  <w:noWrap/>
                  <w:vAlign w:val="center"/>
                </w:tcPr>
                <w:p w14:paraId="3E26FAE8">
                  <w:pPr>
                    <w:widowControl/>
                    <w:jc w:val="right"/>
                    <w:rPr>
                      <w:rFonts w:ascii="宋体" w:hAnsi="宋体" w:cs="Arial"/>
                      <w:kern w:val="0"/>
                      <w:sz w:val="20"/>
                      <w:szCs w:val="20"/>
                    </w:rPr>
                  </w:pPr>
                  <w:r>
                    <w:rPr>
                      <w:rFonts w:hint="eastAsia" w:ascii="宋体" w:hAnsi="宋体" w:cs="Arial"/>
                      <w:kern w:val="0"/>
                      <w:sz w:val="20"/>
                      <w:szCs w:val="20"/>
                    </w:rPr>
                    <w:t>0.00</w:t>
                  </w:r>
                </w:p>
              </w:tc>
            </w:tr>
            <w:tr w14:paraId="35E524FD">
              <w:tblPrEx>
                <w:tblCellMar>
                  <w:top w:w="0" w:type="dxa"/>
                  <w:left w:w="108" w:type="dxa"/>
                  <w:bottom w:w="0" w:type="dxa"/>
                  <w:right w:w="108" w:type="dxa"/>
                </w:tblCellMar>
              </w:tblPrEx>
              <w:trPr>
                <w:trHeight w:val="300" w:hRule="atLeast"/>
              </w:trPr>
              <w:tc>
                <w:tcPr>
                  <w:tcW w:w="8420" w:type="dxa"/>
                  <w:gridSpan w:val="7"/>
                  <w:tcBorders>
                    <w:top w:val="nil"/>
                    <w:left w:val="single" w:color="000000" w:sz="12" w:space="0"/>
                    <w:bottom w:val="single" w:color="000000" w:sz="12" w:space="0"/>
                    <w:right w:val="single" w:color="000000" w:sz="12" w:space="0"/>
                  </w:tcBorders>
                  <w:shd w:val="clear" w:color="000000" w:fill="FFFFFF"/>
                  <w:noWrap/>
                  <w:vAlign w:val="center"/>
                </w:tcPr>
                <w:p w14:paraId="5541F708">
                  <w:pPr>
                    <w:widowControl/>
                    <w:rPr>
                      <w:rFonts w:ascii="宋体" w:hAnsi="宋体" w:cs="Arial"/>
                      <w:kern w:val="0"/>
                      <w:sz w:val="20"/>
                      <w:szCs w:val="20"/>
                    </w:rPr>
                  </w:pPr>
                  <w:r>
                    <w:rPr>
                      <w:rFonts w:hint="eastAsia" w:ascii="宋体" w:hAnsi="宋体" w:cs="Arial"/>
                      <w:kern w:val="0"/>
                      <w:sz w:val="20"/>
                      <w:szCs w:val="20"/>
                    </w:rPr>
                    <w:t>注：部分数据存在尾数差异，为四舍五入形成。</w:t>
                  </w:r>
                </w:p>
              </w:tc>
            </w:tr>
          </w:tbl>
          <w:p w14:paraId="3CA2E6AA">
            <w:pPr>
              <w:widowControl/>
              <w:spacing w:before="100" w:beforeAutospacing="1" w:after="100" w:afterAutospacing="1"/>
              <w:jc w:val="center"/>
              <w:rPr>
                <w:rFonts w:ascii="黑体" w:eastAsia="黑体" w:cs="Arial"/>
                <w:color w:val="000000"/>
                <w:kern w:val="0"/>
                <w:sz w:val="10"/>
                <w:szCs w:val="10"/>
              </w:rPr>
            </w:pPr>
          </w:p>
          <w:p w14:paraId="4ED23C59">
            <w:pPr>
              <w:widowControl/>
              <w:spacing w:before="100" w:beforeAutospacing="1" w:after="100" w:afterAutospacing="1"/>
              <w:jc w:val="center"/>
              <w:rPr>
                <w:rFonts w:ascii="黑体" w:eastAsia="黑体" w:cs="Arial"/>
                <w:color w:val="000000"/>
                <w:kern w:val="0"/>
                <w:sz w:val="44"/>
                <w:szCs w:val="44"/>
              </w:rPr>
            </w:pPr>
            <w:r>
              <w:rPr>
                <w:rFonts w:hint="eastAsia" w:ascii="黑体" w:eastAsia="黑体" w:cs="Arial"/>
                <w:color w:val="000000"/>
                <w:kern w:val="0"/>
                <w:sz w:val="36"/>
                <w:szCs w:val="36"/>
              </w:rPr>
              <w:t>一般公共预算财政拨款支出决算明细表</w:t>
            </w:r>
          </w:p>
        </w:tc>
      </w:tr>
      <w:tr w14:paraId="14E17565">
        <w:tblPrEx>
          <w:tblCellMar>
            <w:top w:w="0" w:type="dxa"/>
            <w:left w:w="108" w:type="dxa"/>
            <w:bottom w:w="0" w:type="dxa"/>
            <w:right w:w="108" w:type="dxa"/>
          </w:tblCellMar>
        </w:tblPrEx>
        <w:trPr>
          <w:gridBefore w:val="1"/>
          <w:gridAfter w:val="23"/>
          <w:wBefore w:w="141" w:type="dxa"/>
          <w:wAfter w:w="9540" w:type="dxa"/>
          <w:trHeight w:val="585" w:hRule="atLeast"/>
        </w:trPr>
        <w:tc>
          <w:tcPr>
            <w:tcW w:w="5955" w:type="dxa"/>
            <w:gridSpan w:val="12"/>
            <w:tcBorders>
              <w:top w:val="nil"/>
              <w:left w:val="nil"/>
              <w:bottom w:val="single" w:color="000000" w:sz="4" w:space="0"/>
              <w:right w:val="nil"/>
            </w:tcBorders>
            <w:noWrap/>
            <w:vAlign w:val="center"/>
          </w:tcPr>
          <w:p w14:paraId="6AED2E45">
            <w:pPr>
              <w:widowControl/>
              <w:spacing w:before="100" w:beforeAutospacing="1" w:after="100" w:afterAutospacing="1"/>
              <w:rPr>
                <w:rFonts w:ascii="宋体" w:cs="Arial"/>
                <w:color w:val="000000"/>
                <w:kern w:val="0"/>
                <w:sz w:val="21"/>
              </w:rPr>
            </w:pPr>
            <w:r>
              <w:rPr>
                <w:rFonts w:hint="eastAsia" w:ascii="宋体" w:cs="Arial"/>
                <w:color w:val="000000"/>
                <w:kern w:val="0"/>
                <w:sz w:val="21"/>
              </w:rPr>
              <w:t>编制单位：厦门经济管理学院</w:t>
            </w:r>
          </w:p>
        </w:tc>
        <w:tc>
          <w:tcPr>
            <w:tcW w:w="2551" w:type="dxa"/>
            <w:gridSpan w:val="6"/>
            <w:tcBorders>
              <w:top w:val="nil"/>
              <w:left w:val="nil"/>
              <w:bottom w:val="single" w:color="000000" w:sz="4" w:space="0"/>
              <w:right w:val="nil"/>
            </w:tcBorders>
            <w:noWrap/>
            <w:vAlign w:val="center"/>
          </w:tcPr>
          <w:p w14:paraId="38392F08">
            <w:pPr>
              <w:widowControl/>
              <w:spacing w:before="100" w:beforeAutospacing="1" w:after="100" w:afterAutospacing="1"/>
              <w:jc w:val="right"/>
              <w:rPr>
                <w:rFonts w:ascii="宋体" w:cs="Arial"/>
                <w:color w:val="000000"/>
                <w:kern w:val="0"/>
                <w:sz w:val="22"/>
                <w:szCs w:val="22"/>
              </w:rPr>
            </w:pPr>
            <w:r>
              <w:rPr>
                <w:rFonts w:hint="eastAsia" w:ascii="宋体" w:cs="Arial"/>
                <w:color w:val="000000"/>
                <w:kern w:val="0"/>
                <w:sz w:val="22"/>
                <w:szCs w:val="22"/>
              </w:rPr>
              <w:t>金额单位：万元</w:t>
            </w:r>
          </w:p>
        </w:tc>
      </w:tr>
      <w:tr w14:paraId="0165B7A1">
        <w:tblPrEx>
          <w:tblCellMar>
            <w:top w:w="0" w:type="dxa"/>
            <w:left w:w="108" w:type="dxa"/>
            <w:bottom w:w="0" w:type="dxa"/>
            <w:right w:w="108" w:type="dxa"/>
          </w:tblCellMar>
        </w:tblPrEx>
        <w:trPr>
          <w:gridBefore w:val="1"/>
          <w:gridAfter w:val="23"/>
          <w:wBefore w:w="141" w:type="dxa"/>
          <w:wAfter w:w="9540" w:type="dxa"/>
          <w:trHeight w:val="585" w:hRule="atLeast"/>
        </w:trPr>
        <w:tc>
          <w:tcPr>
            <w:tcW w:w="5955" w:type="dxa"/>
            <w:gridSpan w:val="12"/>
            <w:tcBorders>
              <w:top w:val="single" w:color="000000" w:sz="8" w:space="0"/>
              <w:left w:val="single" w:color="000000" w:sz="8" w:space="0"/>
              <w:bottom w:val="single" w:color="000000" w:sz="4" w:space="0"/>
              <w:right w:val="single" w:color="000000" w:sz="4" w:space="0"/>
            </w:tcBorders>
            <w:noWrap/>
            <w:vAlign w:val="center"/>
          </w:tcPr>
          <w:p w14:paraId="66C994D0">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项    目</w:t>
            </w:r>
          </w:p>
        </w:tc>
        <w:tc>
          <w:tcPr>
            <w:tcW w:w="2551" w:type="dxa"/>
            <w:gridSpan w:val="6"/>
            <w:vMerge w:val="restart"/>
            <w:tcBorders>
              <w:top w:val="single" w:color="000000" w:sz="8" w:space="0"/>
              <w:left w:val="nil"/>
              <w:bottom w:val="single" w:color="000000" w:sz="4" w:space="0"/>
              <w:right w:val="single" w:color="000000" w:sz="4" w:space="0"/>
            </w:tcBorders>
            <w:noWrap/>
            <w:vAlign w:val="center"/>
          </w:tcPr>
          <w:p w14:paraId="53CBB2AF">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 xml:space="preserve">合     计 </w:t>
            </w:r>
          </w:p>
        </w:tc>
      </w:tr>
      <w:tr w14:paraId="51FB3EBA">
        <w:tblPrEx>
          <w:tblCellMar>
            <w:top w:w="0" w:type="dxa"/>
            <w:left w:w="108" w:type="dxa"/>
            <w:bottom w:w="0" w:type="dxa"/>
            <w:right w:w="108" w:type="dxa"/>
          </w:tblCellMar>
        </w:tblPrEx>
        <w:trPr>
          <w:gridBefore w:val="1"/>
          <w:gridAfter w:val="23"/>
          <w:wBefore w:w="141" w:type="dxa"/>
          <w:wAfter w:w="9540" w:type="dxa"/>
          <w:trHeight w:val="585" w:hRule="atLeast"/>
        </w:trPr>
        <w:tc>
          <w:tcPr>
            <w:tcW w:w="2127" w:type="dxa"/>
            <w:gridSpan w:val="4"/>
            <w:tcBorders>
              <w:top w:val="nil"/>
              <w:left w:val="single" w:color="000000" w:sz="8" w:space="0"/>
              <w:bottom w:val="single" w:color="000000" w:sz="4" w:space="0"/>
              <w:right w:val="single" w:color="000000" w:sz="4" w:space="0"/>
            </w:tcBorders>
            <w:vAlign w:val="center"/>
          </w:tcPr>
          <w:p w14:paraId="6951EDEC">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经济分类科目编码</w:t>
            </w:r>
          </w:p>
        </w:tc>
        <w:tc>
          <w:tcPr>
            <w:tcW w:w="3828" w:type="dxa"/>
            <w:gridSpan w:val="8"/>
            <w:tcBorders>
              <w:top w:val="nil"/>
              <w:left w:val="nil"/>
              <w:bottom w:val="single" w:color="000000" w:sz="4" w:space="0"/>
              <w:right w:val="single" w:color="000000" w:sz="4" w:space="0"/>
            </w:tcBorders>
            <w:noWrap/>
            <w:vAlign w:val="center"/>
          </w:tcPr>
          <w:p w14:paraId="64B892BE">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科目名称</w:t>
            </w:r>
          </w:p>
        </w:tc>
        <w:tc>
          <w:tcPr>
            <w:tcW w:w="2551" w:type="dxa"/>
            <w:gridSpan w:val="6"/>
            <w:vMerge w:val="continue"/>
            <w:tcBorders>
              <w:top w:val="single" w:color="000000" w:sz="8" w:space="0"/>
              <w:left w:val="nil"/>
              <w:bottom w:val="single" w:color="000000" w:sz="4" w:space="0"/>
              <w:right w:val="single" w:color="000000" w:sz="4" w:space="0"/>
            </w:tcBorders>
            <w:noWrap/>
            <w:vAlign w:val="center"/>
          </w:tcPr>
          <w:p w14:paraId="5D3EBE25"/>
        </w:tc>
      </w:tr>
      <w:tr w14:paraId="1CCE3A1F">
        <w:tblPrEx>
          <w:tblCellMar>
            <w:top w:w="0" w:type="dxa"/>
            <w:left w:w="108" w:type="dxa"/>
            <w:bottom w:w="0" w:type="dxa"/>
            <w:right w:w="108" w:type="dxa"/>
          </w:tblCellMar>
        </w:tblPrEx>
        <w:trPr>
          <w:gridBefore w:val="1"/>
          <w:gridAfter w:val="23"/>
          <w:wBefore w:w="141" w:type="dxa"/>
          <w:wAfter w:w="9540" w:type="dxa"/>
          <w:trHeight w:val="585" w:hRule="atLeast"/>
        </w:trPr>
        <w:tc>
          <w:tcPr>
            <w:tcW w:w="5955" w:type="dxa"/>
            <w:gridSpan w:val="12"/>
            <w:tcBorders>
              <w:top w:val="single" w:color="000000" w:sz="4" w:space="0"/>
              <w:left w:val="single" w:color="000000" w:sz="8" w:space="0"/>
              <w:bottom w:val="single" w:color="000000" w:sz="4" w:space="0"/>
              <w:right w:val="single" w:color="000000" w:sz="4" w:space="0"/>
            </w:tcBorders>
            <w:noWrap/>
            <w:vAlign w:val="center"/>
          </w:tcPr>
          <w:p w14:paraId="78A2FDAF">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合         计</w:t>
            </w:r>
          </w:p>
        </w:tc>
        <w:tc>
          <w:tcPr>
            <w:tcW w:w="2551" w:type="dxa"/>
            <w:gridSpan w:val="6"/>
            <w:tcBorders>
              <w:top w:val="nil"/>
              <w:left w:val="nil"/>
              <w:bottom w:val="single" w:color="000000" w:sz="4" w:space="0"/>
              <w:right w:val="single" w:color="000000" w:sz="4" w:space="0"/>
            </w:tcBorders>
            <w:noWrap/>
            <w:vAlign w:val="center"/>
          </w:tcPr>
          <w:p w14:paraId="14C7FA2A">
            <w:pPr>
              <w:widowControl/>
              <w:spacing w:before="100" w:beforeAutospacing="1" w:after="100" w:afterAutospacing="1"/>
              <w:jc w:val="right"/>
              <w:rPr>
                <w:rFonts w:ascii="宋体" w:cs="Arial"/>
                <w:color w:val="000000"/>
                <w:kern w:val="0"/>
                <w:sz w:val="22"/>
                <w:szCs w:val="22"/>
              </w:rPr>
            </w:pPr>
            <w:r>
              <w:rPr>
                <w:rFonts w:hint="eastAsia" w:ascii="宋体" w:cs="Arial"/>
                <w:color w:val="000000"/>
                <w:kern w:val="0"/>
                <w:sz w:val="22"/>
                <w:szCs w:val="22"/>
              </w:rPr>
              <w:t>　</w:t>
            </w:r>
          </w:p>
        </w:tc>
      </w:tr>
      <w:tr w14:paraId="38172C38">
        <w:tblPrEx>
          <w:tblCellMar>
            <w:top w:w="0" w:type="dxa"/>
            <w:left w:w="108" w:type="dxa"/>
            <w:bottom w:w="0" w:type="dxa"/>
            <w:right w:w="108" w:type="dxa"/>
          </w:tblCellMar>
        </w:tblPrEx>
        <w:trPr>
          <w:gridBefore w:val="1"/>
          <w:gridAfter w:val="23"/>
          <w:wBefore w:w="141" w:type="dxa"/>
          <w:wAfter w:w="9540" w:type="dxa"/>
          <w:trHeight w:val="225" w:hRule="atLeast"/>
        </w:trPr>
        <w:tc>
          <w:tcPr>
            <w:tcW w:w="2127" w:type="dxa"/>
            <w:gridSpan w:val="4"/>
            <w:tcBorders>
              <w:top w:val="nil"/>
              <w:left w:val="single" w:color="000000" w:sz="8" w:space="0"/>
              <w:bottom w:val="single" w:color="000000" w:sz="4" w:space="0"/>
              <w:right w:val="single" w:color="000000" w:sz="4" w:space="0"/>
            </w:tcBorders>
            <w:noWrap/>
            <w:vAlign w:val="center"/>
          </w:tcPr>
          <w:p w14:paraId="7FBBBBF1">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301</w:t>
            </w:r>
          </w:p>
        </w:tc>
        <w:tc>
          <w:tcPr>
            <w:tcW w:w="3828" w:type="dxa"/>
            <w:gridSpan w:val="8"/>
            <w:tcBorders>
              <w:top w:val="nil"/>
              <w:left w:val="nil"/>
              <w:bottom w:val="single" w:color="000000" w:sz="4" w:space="0"/>
              <w:right w:val="single" w:color="000000" w:sz="4" w:space="0"/>
            </w:tcBorders>
            <w:noWrap/>
            <w:vAlign w:val="center"/>
          </w:tcPr>
          <w:p w14:paraId="0349507D">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工资福利支出</w:t>
            </w:r>
          </w:p>
        </w:tc>
        <w:tc>
          <w:tcPr>
            <w:tcW w:w="2551" w:type="dxa"/>
            <w:gridSpan w:val="6"/>
            <w:tcBorders>
              <w:top w:val="nil"/>
              <w:left w:val="nil"/>
              <w:bottom w:val="single" w:color="000000" w:sz="4" w:space="0"/>
              <w:right w:val="single" w:color="000000" w:sz="4" w:space="0"/>
            </w:tcBorders>
            <w:noWrap/>
            <w:vAlign w:val="center"/>
          </w:tcPr>
          <w:p w14:paraId="6FFD3894">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1,026.96</w:t>
            </w:r>
            <w:r>
              <w:rPr>
                <w:rFonts w:hint="eastAsia" w:ascii="宋体" w:cs="Arial"/>
                <w:color w:val="000000"/>
                <w:kern w:val="0"/>
                <w:sz w:val="20"/>
                <w:szCs w:val="20"/>
              </w:rPr>
              <w:t>　</w:t>
            </w:r>
          </w:p>
        </w:tc>
      </w:tr>
      <w:tr w14:paraId="0DCF8A14">
        <w:tblPrEx>
          <w:tblCellMar>
            <w:top w:w="0" w:type="dxa"/>
            <w:left w:w="108" w:type="dxa"/>
            <w:bottom w:w="0" w:type="dxa"/>
            <w:right w:w="108" w:type="dxa"/>
          </w:tblCellMar>
        </w:tblPrEx>
        <w:trPr>
          <w:gridBefore w:val="1"/>
          <w:gridAfter w:val="23"/>
          <w:wBefore w:w="141" w:type="dxa"/>
          <w:wAfter w:w="9540" w:type="dxa"/>
          <w:trHeight w:val="272" w:hRule="atLeast"/>
        </w:trPr>
        <w:tc>
          <w:tcPr>
            <w:tcW w:w="2127" w:type="dxa"/>
            <w:gridSpan w:val="4"/>
            <w:tcBorders>
              <w:top w:val="nil"/>
              <w:left w:val="single" w:color="000000" w:sz="8" w:space="0"/>
              <w:bottom w:val="single" w:color="000000" w:sz="4" w:space="0"/>
              <w:right w:val="single" w:color="000000" w:sz="4" w:space="0"/>
            </w:tcBorders>
            <w:noWrap/>
            <w:vAlign w:val="center"/>
          </w:tcPr>
          <w:p w14:paraId="038EDF9E">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302</w:t>
            </w:r>
          </w:p>
        </w:tc>
        <w:tc>
          <w:tcPr>
            <w:tcW w:w="3828" w:type="dxa"/>
            <w:gridSpan w:val="8"/>
            <w:tcBorders>
              <w:top w:val="nil"/>
              <w:left w:val="nil"/>
              <w:bottom w:val="single" w:color="000000" w:sz="4" w:space="0"/>
              <w:right w:val="single" w:color="000000" w:sz="4" w:space="0"/>
            </w:tcBorders>
            <w:noWrap/>
            <w:vAlign w:val="center"/>
          </w:tcPr>
          <w:p w14:paraId="34E6A8E6">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商品和服务支出</w:t>
            </w:r>
          </w:p>
        </w:tc>
        <w:tc>
          <w:tcPr>
            <w:tcW w:w="2551" w:type="dxa"/>
            <w:gridSpan w:val="6"/>
            <w:tcBorders>
              <w:top w:val="nil"/>
              <w:left w:val="nil"/>
              <w:bottom w:val="single" w:color="000000" w:sz="4" w:space="0"/>
              <w:right w:val="single" w:color="000000" w:sz="4" w:space="0"/>
            </w:tcBorders>
            <w:noWrap/>
            <w:vAlign w:val="center"/>
          </w:tcPr>
          <w:p w14:paraId="0BB68261">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392.21</w:t>
            </w:r>
            <w:r>
              <w:rPr>
                <w:rFonts w:hint="eastAsia" w:ascii="宋体" w:cs="Arial"/>
                <w:color w:val="000000"/>
                <w:kern w:val="0"/>
                <w:sz w:val="20"/>
                <w:szCs w:val="20"/>
              </w:rPr>
              <w:t>　</w:t>
            </w:r>
          </w:p>
        </w:tc>
      </w:tr>
      <w:tr w14:paraId="3BB6ABBE">
        <w:tblPrEx>
          <w:tblCellMar>
            <w:top w:w="0" w:type="dxa"/>
            <w:left w:w="108" w:type="dxa"/>
            <w:bottom w:w="0" w:type="dxa"/>
            <w:right w:w="108" w:type="dxa"/>
          </w:tblCellMar>
        </w:tblPrEx>
        <w:trPr>
          <w:gridBefore w:val="1"/>
          <w:gridAfter w:val="23"/>
          <w:wBefore w:w="141" w:type="dxa"/>
          <w:wAfter w:w="9540" w:type="dxa"/>
          <w:trHeight w:val="305" w:hRule="atLeast"/>
        </w:trPr>
        <w:tc>
          <w:tcPr>
            <w:tcW w:w="2127" w:type="dxa"/>
            <w:gridSpan w:val="4"/>
            <w:tcBorders>
              <w:top w:val="nil"/>
              <w:left w:val="single" w:color="000000" w:sz="8" w:space="0"/>
              <w:bottom w:val="single" w:color="auto" w:sz="4" w:space="0"/>
              <w:right w:val="single" w:color="000000" w:sz="4" w:space="0"/>
            </w:tcBorders>
            <w:noWrap/>
            <w:vAlign w:val="center"/>
          </w:tcPr>
          <w:p w14:paraId="787735A3">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303</w:t>
            </w:r>
          </w:p>
        </w:tc>
        <w:tc>
          <w:tcPr>
            <w:tcW w:w="3828" w:type="dxa"/>
            <w:gridSpan w:val="8"/>
            <w:tcBorders>
              <w:top w:val="nil"/>
              <w:left w:val="nil"/>
              <w:bottom w:val="single" w:color="auto" w:sz="4" w:space="0"/>
              <w:right w:val="single" w:color="000000" w:sz="4" w:space="0"/>
            </w:tcBorders>
            <w:noWrap/>
            <w:vAlign w:val="center"/>
          </w:tcPr>
          <w:p w14:paraId="26A66715">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对个人和家庭的补助</w:t>
            </w:r>
          </w:p>
        </w:tc>
        <w:tc>
          <w:tcPr>
            <w:tcW w:w="2551" w:type="dxa"/>
            <w:gridSpan w:val="6"/>
            <w:tcBorders>
              <w:top w:val="nil"/>
              <w:left w:val="nil"/>
              <w:bottom w:val="single" w:color="auto" w:sz="4" w:space="0"/>
              <w:right w:val="single" w:color="000000" w:sz="4" w:space="0"/>
            </w:tcBorders>
            <w:noWrap/>
            <w:vAlign w:val="center"/>
          </w:tcPr>
          <w:p w14:paraId="62302BAD">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227.20</w:t>
            </w:r>
            <w:r>
              <w:rPr>
                <w:rFonts w:hint="eastAsia" w:ascii="宋体" w:cs="Arial"/>
                <w:color w:val="000000"/>
                <w:kern w:val="0"/>
                <w:sz w:val="20"/>
                <w:szCs w:val="20"/>
              </w:rPr>
              <w:t>　</w:t>
            </w:r>
          </w:p>
        </w:tc>
      </w:tr>
      <w:tr w14:paraId="02DCC143">
        <w:tblPrEx>
          <w:tblCellMar>
            <w:top w:w="0" w:type="dxa"/>
            <w:left w:w="108" w:type="dxa"/>
            <w:bottom w:w="0" w:type="dxa"/>
            <w:right w:w="108" w:type="dxa"/>
          </w:tblCellMar>
        </w:tblPrEx>
        <w:trPr>
          <w:gridBefore w:val="1"/>
          <w:gridAfter w:val="23"/>
          <w:wBefore w:w="141" w:type="dxa"/>
          <w:wAfter w:w="9540" w:type="dxa"/>
          <w:trHeight w:val="252" w:hRule="atLeast"/>
        </w:trPr>
        <w:tc>
          <w:tcPr>
            <w:tcW w:w="2127" w:type="dxa"/>
            <w:gridSpan w:val="4"/>
            <w:tcBorders>
              <w:top w:val="single" w:color="auto" w:sz="4" w:space="0"/>
              <w:left w:val="single" w:color="auto" w:sz="4" w:space="0"/>
              <w:bottom w:val="single" w:color="auto" w:sz="4" w:space="0"/>
              <w:right w:val="single" w:color="auto" w:sz="4" w:space="0"/>
            </w:tcBorders>
            <w:noWrap/>
            <w:vAlign w:val="center"/>
          </w:tcPr>
          <w:p w14:paraId="6D1C1276">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308</w:t>
            </w:r>
          </w:p>
        </w:tc>
        <w:tc>
          <w:tcPr>
            <w:tcW w:w="3828" w:type="dxa"/>
            <w:gridSpan w:val="8"/>
            <w:tcBorders>
              <w:top w:val="single" w:color="auto" w:sz="4" w:space="0"/>
              <w:left w:val="single" w:color="auto" w:sz="4" w:space="0"/>
              <w:bottom w:val="single" w:color="auto" w:sz="4" w:space="0"/>
              <w:right w:val="single" w:color="auto" w:sz="4" w:space="0"/>
            </w:tcBorders>
            <w:noWrap/>
            <w:vAlign w:val="center"/>
          </w:tcPr>
          <w:p w14:paraId="077D0F14">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资本性支出（基本建设）</w:t>
            </w:r>
          </w:p>
        </w:tc>
        <w:tc>
          <w:tcPr>
            <w:tcW w:w="2551" w:type="dxa"/>
            <w:gridSpan w:val="6"/>
            <w:tcBorders>
              <w:top w:val="single" w:color="auto" w:sz="4" w:space="0"/>
              <w:left w:val="single" w:color="auto" w:sz="4" w:space="0"/>
              <w:bottom w:val="single" w:color="auto" w:sz="4" w:space="0"/>
              <w:right w:val="single" w:color="auto" w:sz="4" w:space="0"/>
            </w:tcBorders>
            <w:noWrap/>
            <w:vAlign w:val="center"/>
          </w:tcPr>
          <w:p w14:paraId="5BA98A82">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6ED19A74">
        <w:tblPrEx>
          <w:tblCellMar>
            <w:top w:w="0" w:type="dxa"/>
            <w:left w:w="108" w:type="dxa"/>
            <w:bottom w:w="0" w:type="dxa"/>
            <w:right w:w="108" w:type="dxa"/>
          </w:tblCellMar>
        </w:tblPrEx>
        <w:trPr>
          <w:gridBefore w:val="1"/>
          <w:gridAfter w:val="23"/>
          <w:wBefore w:w="141" w:type="dxa"/>
          <w:wAfter w:w="9540" w:type="dxa"/>
          <w:trHeight w:val="229" w:hRule="atLeast"/>
        </w:trPr>
        <w:tc>
          <w:tcPr>
            <w:tcW w:w="2127" w:type="dxa"/>
            <w:gridSpan w:val="4"/>
            <w:tcBorders>
              <w:top w:val="single" w:color="auto" w:sz="4" w:space="0"/>
              <w:left w:val="single" w:color="auto" w:sz="4" w:space="0"/>
              <w:bottom w:val="single" w:color="auto" w:sz="4" w:space="0"/>
              <w:right w:val="single" w:color="auto" w:sz="4" w:space="0"/>
            </w:tcBorders>
            <w:noWrap/>
            <w:vAlign w:val="center"/>
          </w:tcPr>
          <w:p w14:paraId="7401EE2B">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310</w:t>
            </w:r>
          </w:p>
        </w:tc>
        <w:tc>
          <w:tcPr>
            <w:tcW w:w="3828" w:type="dxa"/>
            <w:gridSpan w:val="8"/>
            <w:tcBorders>
              <w:top w:val="single" w:color="auto" w:sz="4" w:space="0"/>
              <w:left w:val="single" w:color="auto" w:sz="4" w:space="0"/>
              <w:bottom w:val="single" w:color="auto" w:sz="4" w:space="0"/>
              <w:right w:val="single" w:color="auto" w:sz="4" w:space="0"/>
            </w:tcBorders>
            <w:noWrap/>
            <w:vAlign w:val="center"/>
          </w:tcPr>
          <w:p w14:paraId="013D3048">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资本性支出</w:t>
            </w:r>
          </w:p>
        </w:tc>
        <w:tc>
          <w:tcPr>
            <w:tcW w:w="2551" w:type="dxa"/>
            <w:gridSpan w:val="6"/>
            <w:tcBorders>
              <w:top w:val="single" w:color="auto" w:sz="4" w:space="0"/>
              <w:left w:val="single" w:color="auto" w:sz="4" w:space="0"/>
              <w:bottom w:val="single" w:color="auto" w:sz="4" w:space="0"/>
              <w:right w:val="single" w:color="auto" w:sz="4" w:space="0"/>
            </w:tcBorders>
            <w:noWrap/>
            <w:vAlign w:val="center"/>
          </w:tcPr>
          <w:p w14:paraId="7AFB3A0E">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145.09</w:t>
            </w:r>
            <w:r>
              <w:rPr>
                <w:rFonts w:hint="eastAsia" w:ascii="宋体" w:cs="Arial"/>
                <w:color w:val="000000"/>
                <w:kern w:val="0"/>
                <w:sz w:val="20"/>
                <w:szCs w:val="20"/>
              </w:rPr>
              <w:t>　</w:t>
            </w:r>
          </w:p>
        </w:tc>
      </w:tr>
      <w:tr w14:paraId="5208F3E1">
        <w:tblPrEx>
          <w:tblCellMar>
            <w:top w:w="0" w:type="dxa"/>
            <w:left w:w="108" w:type="dxa"/>
            <w:bottom w:w="0" w:type="dxa"/>
            <w:right w:w="108" w:type="dxa"/>
          </w:tblCellMar>
        </w:tblPrEx>
        <w:trPr>
          <w:gridBefore w:val="1"/>
          <w:gridAfter w:val="23"/>
          <w:wBefore w:w="141" w:type="dxa"/>
          <w:wAfter w:w="9540" w:type="dxa"/>
          <w:trHeight w:val="333" w:hRule="atLeast"/>
        </w:trPr>
        <w:tc>
          <w:tcPr>
            <w:tcW w:w="2127" w:type="dxa"/>
            <w:gridSpan w:val="4"/>
            <w:tcBorders>
              <w:top w:val="single" w:color="auto" w:sz="4" w:space="0"/>
              <w:left w:val="single" w:color="000000" w:sz="8" w:space="0"/>
              <w:bottom w:val="single" w:color="auto" w:sz="4" w:space="0"/>
              <w:right w:val="single" w:color="000000" w:sz="4" w:space="0"/>
            </w:tcBorders>
            <w:noWrap/>
            <w:vAlign w:val="center"/>
          </w:tcPr>
          <w:p w14:paraId="52DF5C97">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311</w:t>
            </w:r>
          </w:p>
        </w:tc>
        <w:tc>
          <w:tcPr>
            <w:tcW w:w="3828" w:type="dxa"/>
            <w:gridSpan w:val="8"/>
            <w:tcBorders>
              <w:top w:val="single" w:color="auto" w:sz="4" w:space="0"/>
              <w:left w:val="nil"/>
              <w:bottom w:val="single" w:color="auto" w:sz="4" w:space="0"/>
              <w:right w:val="single" w:color="000000" w:sz="4" w:space="0"/>
            </w:tcBorders>
            <w:noWrap/>
            <w:vAlign w:val="center"/>
          </w:tcPr>
          <w:p w14:paraId="584FFD70">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对企业补贴（基本建设）</w:t>
            </w:r>
          </w:p>
        </w:tc>
        <w:tc>
          <w:tcPr>
            <w:tcW w:w="2551" w:type="dxa"/>
            <w:gridSpan w:val="6"/>
            <w:tcBorders>
              <w:top w:val="single" w:color="auto" w:sz="4" w:space="0"/>
              <w:left w:val="nil"/>
              <w:bottom w:val="single" w:color="auto" w:sz="4" w:space="0"/>
              <w:right w:val="single" w:color="000000" w:sz="4" w:space="0"/>
            </w:tcBorders>
            <w:noWrap/>
            <w:vAlign w:val="center"/>
          </w:tcPr>
          <w:p w14:paraId="6A0D66C8">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590FA8CD">
        <w:tblPrEx>
          <w:tblCellMar>
            <w:top w:w="0" w:type="dxa"/>
            <w:left w:w="108" w:type="dxa"/>
            <w:bottom w:w="0" w:type="dxa"/>
            <w:right w:w="108" w:type="dxa"/>
          </w:tblCellMar>
        </w:tblPrEx>
        <w:trPr>
          <w:gridBefore w:val="1"/>
          <w:gridAfter w:val="23"/>
          <w:wBefore w:w="141" w:type="dxa"/>
          <w:wAfter w:w="9540" w:type="dxa"/>
          <w:trHeight w:val="267" w:hRule="atLeast"/>
        </w:trPr>
        <w:tc>
          <w:tcPr>
            <w:tcW w:w="2127" w:type="dxa"/>
            <w:gridSpan w:val="4"/>
            <w:tcBorders>
              <w:top w:val="single" w:color="auto" w:sz="4" w:space="0"/>
              <w:left w:val="single" w:color="auto" w:sz="4" w:space="0"/>
              <w:bottom w:val="single" w:color="auto" w:sz="4" w:space="0"/>
              <w:right w:val="single" w:color="auto" w:sz="4" w:space="0"/>
            </w:tcBorders>
            <w:noWrap/>
            <w:vAlign w:val="center"/>
          </w:tcPr>
          <w:p w14:paraId="46CC5EDC">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312</w:t>
            </w:r>
          </w:p>
        </w:tc>
        <w:tc>
          <w:tcPr>
            <w:tcW w:w="3828" w:type="dxa"/>
            <w:gridSpan w:val="8"/>
            <w:tcBorders>
              <w:top w:val="single" w:color="auto" w:sz="4" w:space="0"/>
              <w:left w:val="single" w:color="auto" w:sz="4" w:space="0"/>
              <w:bottom w:val="single" w:color="auto" w:sz="4" w:space="0"/>
              <w:right w:val="single" w:color="auto" w:sz="4" w:space="0"/>
            </w:tcBorders>
            <w:noWrap/>
            <w:vAlign w:val="center"/>
          </w:tcPr>
          <w:p w14:paraId="56AC23DC">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对企业补贴</w:t>
            </w:r>
          </w:p>
        </w:tc>
        <w:tc>
          <w:tcPr>
            <w:tcW w:w="2551" w:type="dxa"/>
            <w:gridSpan w:val="6"/>
            <w:tcBorders>
              <w:top w:val="single" w:color="auto" w:sz="4" w:space="0"/>
              <w:left w:val="single" w:color="auto" w:sz="4" w:space="0"/>
              <w:bottom w:val="single" w:color="auto" w:sz="4" w:space="0"/>
              <w:right w:val="single" w:color="auto" w:sz="4" w:space="0"/>
            </w:tcBorders>
            <w:noWrap/>
            <w:vAlign w:val="center"/>
          </w:tcPr>
          <w:p w14:paraId="6B5F7432">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620C1798">
        <w:tblPrEx>
          <w:tblCellMar>
            <w:top w:w="0" w:type="dxa"/>
            <w:left w:w="108" w:type="dxa"/>
            <w:bottom w:w="0" w:type="dxa"/>
            <w:right w:w="108" w:type="dxa"/>
          </w:tblCellMar>
        </w:tblPrEx>
        <w:trPr>
          <w:gridBefore w:val="1"/>
          <w:gridAfter w:val="23"/>
          <w:wBefore w:w="141" w:type="dxa"/>
          <w:wAfter w:w="9540" w:type="dxa"/>
          <w:trHeight w:val="371" w:hRule="atLeast"/>
        </w:trPr>
        <w:tc>
          <w:tcPr>
            <w:tcW w:w="2127" w:type="dxa"/>
            <w:gridSpan w:val="4"/>
            <w:tcBorders>
              <w:top w:val="single" w:color="auto" w:sz="4" w:space="0"/>
              <w:left w:val="single" w:color="auto" w:sz="4" w:space="0"/>
              <w:bottom w:val="single" w:color="auto" w:sz="4" w:space="0"/>
              <w:right w:val="single" w:color="auto" w:sz="4" w:space="0"/>
            </w:tcBorders>
            <w:noWrap/>
            <w:vAlign w:val="center"/>
          </w:tcPr>
          <w:p w14:paraId="3DC1A41B">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307</w:t>
            </w:r>
          </w:p>
        </w:tc>
        <w:tc>
          <w:tcPr>
            <w:tcW w:w="3828" w:type="dxa"/>
            <w:gridSpan w:val="8"/>
            <w:tcBorders>
              <w:top w:val="single" w:color="auto" w:sz="4" w:space="0"/>
              <w:left w:val="nil"/>
              <w:bottom w:val="single" w:color="auto" w:sz="4" w:space="0"/>
              <w:right w:val="single" w:color="auto" w:sz="4" w:space="0"/>
            </w:tcBorders>
            <w:noWrap/>
            <w:vAlign w:val="center"/>
          </w:tcPr>
          <w:p w14:paraId="3B33ADA8">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债务利息及费用支出</w:t>
            </w:r>
          </w:p>
        </w:tc>
        <w:tc>
          <w:tcPr>
            <w:tcW w:w="2551" w:type="dxa"/>
            <w:gridSpan w:val="6"/>
            <w:tcBorders>
              <w:top w:val="single" w:color="auto" w:sz="4" w:space="0"/>
              <w:left w:val="nil"/>
              <w:bottom w:val="single" w:color="auto" w:sz="4" w:space="0"/>
              <w:right w:val="single" w:color="auto" w:sz="4" w:space="0"/>
            </w:tcBorders>
            <w:noWrap/>
            <w:vAlign w:val="center"/>
          </w:tcPr>
          <w:p w14:paraId="42CF4687">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5CFF3B9F">
        <w:tblPrEx>
          <w:tblCellMar>
            <w:top w:w="0" w:type="dxa"/>
            <w:left w:w="108" w:type="dxa"/>
            <w:bottom w:w="0" w:type="dxa"/>
            <w:right w:w="108" w:type="dxa"/>
          </w:tblCellMar>
        </w:tblPrEx>
        <w:trPr>
          <w:gridBefore w:val="1"/>
          <w:gridAfter w:val="23"/>
          <w:wBefore w:w="141" w:type="dxa"/>
          <w:wAfter w:w="9540" w:type="dxa"/>
          <w:trHeight w:val="262" w:hRule="atLeast"/>
        </w:trPr>
        <w:tc>
          <w:tcPr>
            <w:tcW w:w="2127" w:type="dxa"/>
            <w:gridSpan w:val="4"/>
            <w:tcBorders>
              <w:top w:val="nil"/>
              <w:left w:val="single" w:color="auto" w:sz="4" w:space="0"/>
              <w:bottom w:val="single" w:color="auto" w:sz="4" w:space="0"/>
              <w:right w:val="single" w:color="auto" w:sz="4" w:space="0"/>
            </w:tcBorders>
            <w:noWrap/>
            <w:vAlign w:val="center"/>
          </w:tcPr>
          <w:p w14:paraId="707453B3">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399</w:t>
            </w:r>
          </w:p>
        </w:tc>
        <w:tc>
          <w:tcPr>
            <w:tcW w:w="3828" w:type="dxa"/>
            <w:gridSpan w:val="8"/>
            <w:tcBorders>
              <w:top w:val="nil"/>
              <w:left w:val="nil"/>
              <w:bottom w:val="single" w:color="auto" w:sz="4" w:space="0"/>
              <w:right w:val="single" w:color="auto" w:sz="4" w:space="0"/>
            </w:tcBorders>
            <w:noWrap/>
            <w:vAlign w:val="center"/>
          </w:tcPr>
          <w:p w14:paraId="08C2FF96">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其他支出</w:t>
            </w:r>
          </w:p>
        </w:tc>
        <w:tc>
          <w:tcPr>
            <w:tcW w:w="2551" w:type="dxa"/>
            <w:gridSpan w:val="6"/>
            <w:tcBorders>
              <w:top w:val="nil"/>
              <w:left w:val="nil"/>
              <w:bottom w:val="single" w:color="auto" w:sz="4" w:space="0"/>
              <w:right w:val="single" w:color="auto" w:sz="4" w:space="0"/>
            </w:tcBorders>
            <w:noWrap/>
            <w:vAlign w:val="center"/>
          </w:tcPr>
          <w:p w14:paraId="4FFF9D62">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r>
      <w:tr w14:paraId="549A0356">
        <w:tblPrEx>
          <w:tblCellMar>
            <w:top w:w="0" w:type="dxa"/>
            <w:left w:w="108" w:type="dxa"/>
            <w:bottom w:w="0" w:type="dxa"/>
            <w:right w:w="108" w:type="dxa"/>
          </w:tblCellMar>
        </w:tblPrEx>
        <w:trPr>
          <w:gridBefore w:val="1"/>
          <w:gridAfter w:val="23"/>
          <w:wBefore w:w="141" w:type="dxa"/>
          <w:wAfter w:w="9540" w:type="dxa"/>
        </w:trPr>
        <w:tc>
          <w:tcPr>
            <w:tcW w:w="2127" w:type="dxa"/>
            <w:gridSpan w:val="4"/>
            <w:tcBorders>
              <w:top w:val="nil"/>
              <w:left w:val="nil"/>
              <w:bottom w:val="nil"/>
              <w:right w:val="nil"/>
            </w:tcBorders>
            <w:vAlign w:val="center"/>
          </w:tcPr>
          <w:p w14:paraId="5DB6EB2C">
            <w:r>
              <w:t> </w:t>
            </w:r>
          </w:p>
        </w:tc>
        <w:tc>
          <w:tcPr>
            <w:tcW w:w="658" w:type="dxa"/>
            <w:gridSpan w:val="2"/>
            <w:tcBorders>
              <w:top w:val="nil"/>
              <w:left w:val="nil"/>
              <w:bottom w:val="nil"/>
              <w:right w:val="nil"/>
            </w:tcBorders>
            <w:vAlign w:val="center"/>
          </w:tcPr>
          <w:p w14:paraId="001D7346">
            <w:r>
              <w:t> </w:t>
            </w:r>
          </w:p>
        </w:tc>
        <w:tc>
          <w:tcPr>
            <w:tcW w:w="3170" w:type="dxa"/>
            <w:gridSpan w:val="6"/>
            <w:tcBorders>
              <w:top w:val="nil"/>
              <w:left w:val="nil"/>
              <w:bottom w:val="nil"/>
              <w:right w:val="nil"/>
            </w:tcBorders>
            <w:vAlign w:val="center"/>
          </w:tcPr>
          <w:p w14:paraId="42945FCB">
            <w:r>
              <w:t> </w:t>
            </w:r>
          </w:p>
        </w:tc>
        <w:tc>
          <w:tcPr>
            <w:tcW w:w="2551" w:type="dxa"/>
            <w:gridSpan w:val="6"/>
            <w:tcBorders>
              <w:top w:val="nil"/>
              <w:left w:val="nil"/>
              <w:bottom w:val="nil"/>
              <w:right w:val="nil"/>
            </w:tcBorders>
            <w:vAlign w:val="center"/>
          </w:tcPr>
          <w:p w14:paraId="219382D9">
            <w:r>
              <w:t> </w:t>
            </w:r>
          </w:p>
        </w:tc>
      </w:tr>
      <w:tr w14:paraId="7460C344">
        <w:tblPrEx>
          <w:tblCellMar>
            <w:top w:w="0" w:type="dxa"/>
            <w:left w:w="108" w:type="dxa"/>
            <w:bottom w:w="0" w:type="dxa"/>
            <w:right w:w="108" w:type="dxa"/>
          </w:tblCellMar>
        </w:tblPrEx>
        <w:trPr>
          <w:gridBefore w:val="1"/>
          <w:gridAfter w:val="6"/>
          <w:wBefore w:w="141" w:type="dxa"/>
          <w:wAfter w:w="1087" w:type="dxa"/>
          <w:trHeight w:val="435" w:hRule="atLeast"/>
        </w:trPr>
        <w:tc>
          <w:tcPr>
            <w:tcW w:w="16683" w:type="dxa"/>
            <w:gridSpan w:val="33"/>
            <w:tcBorders>
              <w:top w:val="nil"/>
              <w:left w:val="nil"/>
              <w:bottom w:val="nil"/>
              <w:right w:val="nil"/>
            </w:tcBorders>
            <w:noWrap/>
            <w:vAlign w:val="center"/>
          </w:tcPr>
          <w:p w14:paraId="04D4E2DD">
            <w:pPr>
              <w:widowControl/>
              <w:spacing w:before="100" w:beforeAutospacing="1" w:after="100" w:afterAutospacing="1"/>
              <w:ind w:firstLine="1800" w:firstLineChars="500"/>
              <w:rPr>
                <w:rFonts w:ascii="黑体" w:eastAsia="黑体" w:cs="Arial"/>
                <w:color w:val="000000"/>
                <w:kern w:val="0"/>
                <w:sz w:val="44"/>
                <w:szCs w:val="44"/>
              </w:rPr>
            </w:pPr>
            <w:r>
              <w:rPr>
                <w:rFonts w:hint="eastAsia" w:ascii="黑体" w:eastAsia="黑体" w:cs="Arial"/>
                <w:color w:val="000000"/>
                <w:kern w:val="0"/>
                <w:sz w:val="36"/>
                <w:szCs w:val="36"/>
              </w:rPr>
              <w:t>一般公共预算财政拨款基本支出决算表</w:t>
            </w:r>
          </w:p>
        </w:tc>
        <w:tc>
          <w:tcPr>
            <w:tcW w:w="0" w:type="auto"/>
            <w:gridSpan w:val="2"/>
            <w:tcBorders>
              <w:top w:val="nil"/>
              <w:left w:val="nil"/>
              <w:bottom w:val="nil"/>
              <w:right w:val="nil"/>
            </w:tcBorders>
            <w:vAlign w:val="center"/>
          </w:tcPr>
          <w:p w14:paraId="71AF5158">
            <w:r>
              <w:t> </w:t>
            </w:r>
          </w:p>
        </w:tc>
      </w:tr>
      <w:tr w14:paraId="32BCE7AC">
        <w:tblPrEx>
          <w:tblCellMar>
            <w:top w:w="0" w:type="dxa"/>
            <w:left w:w="108" w:type="dxa"/>
            <w:bottom w:w="0" w:type="dxa"/>
            <w:right w:w="108" w:type="dxa"/>
          </w:tblCellMar>
        </w:tblPrEx>
        <w:trPr>
          <w:gridBefore w:val="1"/>
          <w:gridAfter w:val="8"/>
          <w:wBefore w:w="141" w:type="dxa"/>
          <w:wAfter w:w="1363" w:type="dxa"/>
          <w:trHeight w:val="420" w:hRule="atLeast"/>
        </w:trPr>
        <w:tc>
          <w:tcPr>
            <w:tcW w:w="16683" w:type="dxa"/>
            <w:gridSpan w:val="33"/>
            <w:tcBorders>
              <w:top w:val="nil"/>
              <w:left w:val="nil"/>
              <w:bottom w:val="nil"/>
              <w:right w:val="nil"/>
            </w:tcBorders>
            <w:noWrap/>
            <w:vAlign w:val="center"/>
          </w:tcPr>
          <w:p w14:paraId="15F4B67A">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编制单位：厦门经济管理学院                                         金额单位：万元</w:t>
            </w:r>
          </w:p>
        </w:tc>
      </w:tr>
      <w:tr w14:paraId="17945D8B">
        <w:tblPrEx>
          <w:tblCellMar>
            <w:top w:w="0" w:type="dxa"/>
            <w:left w:w="108" w:type="dxa"/>
            <w:bottom w:w="0" w:type="dxa"/>
            <w:right w:w="108" w:type="dxa"/>
          </w:tblCellMar>
        </w:tblPrEx>
        <w:trPr>
          <w:gridBefore w:val="1"/>
          <w:gridAfter w:val="16"/>
          <w:wBefore w:w="141" w:type="dxa"/>
          <w:wAfter w:w="5944" w:type="dxa"/>
          <w:trHeight w:val="240" w:hRule="atLeast"/>
        </w:trPr>
        <w:tc>
          <w:tcPr>
            <w:tcW w:w="3403" w:type="dxa"/>
            <w:gridSpan w:val="8"/>
            <w:tcBorders>
              <w:top w:val="single" w:color="auto" w:sz="4" w:space="0"/>
              <w:left w:val="single" w:color="auto" w:sz="4" w:space="0"/>
              <w:bottom w:val="single" w:color="auto" w:sz="4" w:space="0"/>
              <w:right w:val="single" w:color="auto" w:sz="4" w:space="0"/>
            </w:tcBorders>
            <w:noWrap/>
            <w:vAlign w:val="center"/>
          </w:tcPr>
          <w:p w14:paraId="558683F3">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人员经费</w:t>
            </w:r>
          </w:p>
        </w:tc>
        <w:tc>
          <w:tcPr>
            <w:tcW w:w="6237" w:type="dxa"/>
            <w:gridSpan w:val="14"/>
            <w:tcBorders>
              <w:top w:val="single" w:color="auto" w:sz="4" w:space="0"/>
              <w:left w:val="nil"/>
              <w:bottom w:val="single" w:color="auto" w:sz="4" w:space="0"/>
              <w:right w:val="single" w:color="auto" w:sz="4" w:space="0"/>
            </w:tcBorders>
            <w:noWrap/>
            <w:vAlign w:val="center"/>
          </w:tcPr>
          <w:p w14:paraId="1AD9FA5C">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公用经费</w:t>
            </w:r>
          </w:p>
        </w:tc>
        <w:tc>
          <w:tcPr>
            <w:tcW w:w="2462" w:type="dxa"/>
            <w:gridSpan w:val="3"/>
            <w:tcBorders>
              <w:top w:val="nil"/>
              <w:left w:val="nil"/>
              <w:bottom w:val="nil"/>
              <w:right w:val="nil"/>
            </w:tcBorders>
            <w:vAlign w:val="center"/>
          </w:tcPr>
          <w:p w14:paraId="162882F3">
            <w:r>
              <w:t> </w:t>
            </w:r>
          </w:p>
        </w:tc>
      </w:tr>
      <w:tr w14:paraId="07C96B07">
        <w:tblPrEx>
          <w:tblCellMar>
            <w:top w:w="0" w:type="dxa"/>
            <w:left w:w="108" w:type="dxa"/>
            <w:bottom w:w="0" w:type="dxa"/>
            <w:right w:w="108" w:type="dxa"/>
          </w:tblCellMar>
        </w:tblPrEx>
        <w:trPr>
          <w:gridBefore w:val="1"/>
          <w:gridAfter w:val="16"/>
          <w:wBefore w:w="141" w:type="dxa"/>
          <w:wAfter w:w="5944" w:type="dxa"/>
          <w:trHeight w:val="315" w:hRule="atLeast"/>
        </w:trPr>
        <w:tc>
          <w:tcPr>
            <w:tcW w:w="852" w:type="dxa"/>
            <w:vMerge w:val="restart"/>
            <w:tcBorders>
              <w:top w:val="nil"/>
              <w:left w:val="single" w:color="auto" w:sz="4" w:space="0"/>
              <w:bottom w:val="single" w:color="auto" w:sz="4" w:space="0"/>
              <w:right w:val="single" w:color="auto" w:sz="4" w:space="0"/>
            </w:tcBorders>
            <w:vAlign w:val="center"/>
          </w:tcPr>
          <w:p w14:paraId="11D49E6B">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经济分类科目</w:t>
            </w:r>
            <w:r>
              <w:rPr>
                <w:rFonts w:hint="eastAsia" w:ascii="宋体" w:cs="Arial"/>
                <w:color w:val="000000"/>
                <w:kern w:val="0"/>
                <w:sz w:val="22"/>
                <w:szCs w:val="22"/>
              </w:rPr>
              <w:br w:type="textWrapping"/>
            </w:r>
            <w:r>
              <w:rPr>
                <w:rFonts w:hint="eastAsia" w:ascii="宋体" w:cs="Arial"/>
                <w:color w:val="000000"/>
                <w:kern w:val="0"/>
                <w:sz w:val="22"/>
                <w:szCs w:val="22"/>
              </w:rPr>
              <w:t>编码</w:t>
            </w:r>
          </w:p>
        </w:tc>
        <w:tc>
          <w:tcPr>
            <w:tcW w:w="1417" w:type="dxa"/>
            <w:gridSpan w:val="4"/>
            <w:vMerge w:val="restart"/>
            <w:tcBorders>
              <w:top w:val="nil"/>
              <w:left w:val="single" w:color="auto" w:sz="4" w:space="0"/>
              <w:bottom w:val="single" w:color="auto" w:sz="4" w:space="0"/>
              <w:right w:val="single" w:color="auto" w:sz="4" w:space="0"/>
            </w:tcBorders>
            <w:noWrap/>
            <w:vAlign w:val="center"/>
          </w:tcPr>
          <w:p w14:paraId="368F302C">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科目名称</w:t>
            </w:r>
          </w:p>
        </w:tc>
        <w:tc>
          <w:tcPr>
            <w:tcW w:w="1134" w:type="dxa"/>
            <w:gridSpan w:val="3"/>
            <w:vMerge w:val="restart"/>
            <w:tcBorders>
              <w:top w:val="nil"/>
              <w:left w:val="single" w:color="auto" w:sz="4" w:space="0"/>
              <w:bottom w:val="single" w:color="auto" w:sz="4" w:space="0"/>
              <w:right w:val="single" w:color="auto" w:sz="4" w:space="0"/>
            </w:tcBorders>
            <w:noWrap/>
            <w:vAlign w:val="center"/>
          </w:tcPr>
          <w:p w14:paraId="1C9EF992">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金额</w:t>
            </w:r>
          </w:p>
        </w:tc>
        <w:tc>
          <w:tcPr>
            <w:tcW w:w="992" w:type="dxa"/>
            <w:vMerge w:val="restart"/>
            <w:tcBorders>
              <w:top w:val="nil"/>
              <w:left w:val="single" w:color="auto" w:sz="4" w:space="0"/>
              <w:bottom w:val="single" w:color="auto" w:sz="4" w:space="0"/>
              <w:right w:val="single" w:color="auto" w:sz="4" w:space="0"/>
            </w:tcBorders>
            <w:vAlign w:val="center"/>
          </w:tcPr>
          <w:p w14:paraId="4DE787E7">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经济分类科目</w:t>
            </w:r>
            <w:r>
              <w:rPr>
                <w:rFonts w:hint="eastAsia" w:ascii="宋体" w:cs="Arial"/>
                <w:color w:val="000000"/>
                <w:kern w:val="0"/>
                <w:sz w:val="22"/>
                <w:szCs w:val="22"/>
              </w:rPr>
              <w:br w:type="textWrapping"/>
            </w:r>
            <w:r>
              <w:rPr>
                <w:rFonts w:hint="eastAsia" w:ascii="宋体" w:cs="Arial"/>
                <w:color w:val="000000"/>
                <w:kern w:val="0"/>
                <w:sz w:val="22"/>
                <w:szCs w:val="22"/>
              </w:rPr>
              <w:t>编码</w:t>
            </w:r>
          </w:p>
        </w:tc>
        <w:tc>
          <w:tcPr>
            <w:tcW w:w="1418" w:type="dxa"/>
            <w:gridSpan w:val="2"/>
            <w:vMerge w:val="restart"/>
            <w:tcBorders>
              <w:top w:val="nil"/>
              <w:left w:val="single" w:color="auto" w:sz="4" w:space="0"/>
              <w:bottom w:val="single" w:color="auto" w:sz="4" w:space="0"/>
              <w:right w:val="single" w:color="auto" w:sz="4" w:space="0"/>
            </w:tcBorders>
            <w:noWrap/>
            <w:vAlign w:val="center"/>
          </w:tcPr>
          <w:p w14:paraId="3350C6C8">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科目名称</w:t>
            </w:r>
          </w:p>
        </w:tc>
        <w:tc>
          <w:tcPr>
            <w:tcW w:w="992" w:type="dxa"/>
            <w:gridSpan w:val="3"/>
            <w:vMerge w:val="restart"/>
            <w:tcBorders>
              <w:top w:val="nil"/>
              <w:left w:val="single" w:color="auto" w:sz="4" w:space="0"/>
              <w:bottom w:val="single" w:color="auto" w:sz="4" w:space="0"/>
              <w:right w:val="single" w:color="auto" w:sz="4" w:space="0"/>
            </w:tcBorders>
            <w:noWrap/>
            <w:vAlign w:val="center"/>
          </w:tcPr>
          <w:p w14:paraId="2A30B39E">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金额</w:t>
            </w:r>
          </w:p>
        </w:tc>
        <w:tc>
          <w:tcPr>
            <w:tcW w:w="992" w:type="dxa"/>
            <w:gridSpan w:val="2"/>
            <w:vMerge w:val="restart"/>
            <w:tcBorders>
              <w:top w:val="nil"/>
              <w:left w:val="single" w:color="auto" w:sz="4" w:space="0"/>
              <w:bottom w:val="single" w:color="auto" w:sz="4" w:space="0"/>
              <w:right w:val="single" w:color="auto" w:sz="4" w:space="0"/>
            </w:tcBorders>
            <w:vAlign w:val="center"/>
          </w:tcPr>
          <w:p w14:paraId="0C9DB3D1">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经济分类科目</w:t>
            </w:r>
            <w:r>
              <w:rPr>
                <w:rFonts w:hint="eastAsia" w:ascii="宋体" w:cs="Arial"/>
                <w:color w:val="000000"/>
                <w:kern w:val="0"/>
                <w:sz w:val="22"/>
                <w:szCs w:val="22"/>
              </w:rPr>
              <w:br w:type="textWrapping"/>
            </w:r>
            <w:r>
              <w:rPr>
                <w:rFonts w:hint="eastAsia" w:ascii="宋体" w:cs="Arial"/>
                <w:color w:val="000000"/>
                <w:kern w:val="0"/>
                <w:sz w:val="22"/>
                <w:szCs w:val="22"/>
              </w:rPr>
              <w:t>编码</w:t>
            </w:r>
          </w:p>
        </w:tc>
        <w:tc>
          <w:tcPr>
            <w:tcW w:w="851" w:type="dxa"/>
            <w:gridSpan w:val="3"/>
            <w:vMerge w:val="restart"/>
            <w:tcBorders>
              <w:top w:val="nil"/>
              <w:left w:val="single" w:color="auto" w:sz="4" w:space="0"/>
              <w:bottom w:val="single" w:color="auto" w:sz="4" w:space="0"/>
              <w:right w:val="single" w:color="auto" w:sz="4" w:space="0"/>
            </w:tcBorders>
            <w:noWrap/>
            <w:vAlign w:val="center"/>
          </w:tcPr>
          <w:p w14:paraId="577BCACE">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科目名称</w:t>
            </w:r>
          </w:p>
        </w:tc>
        <w:tc>
          <w:tcPr>
            <w:tcW w:w="992" w:type="dxa"/>
            <w:gridSpan w:val="3"/>
            <w:vMerge w:val="restart"/>
            <w:tcBorders>
              <w:top w:val="nil"/>
              <w:left w:val="single" w:color="auto" w:sz="4" w:space="0"/>
              <w:bottom w:val="single" w:color="auto" w:sz="4" w:space="0"/>
              <w:right w:val="single" w:color="auto" w:sz="4" w:space="0"/>
            </w:tcBorders>
            <w:noWrap/>
            <w:vAlign w:val="center"/>
          </w:tcPr>
          <w:p w14:paraId="0520A728">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金额</w:t>
            </w:r>
          </w:p>
        </w:tc>
        <w:tc>
          <w:tcPr>
            <w:tcW w:w="2462" w:type="dxa"/>
            <w:gridSpan w:val="3"/>
            <w:tcBorders>
              <w:top w:val="nil"/>
              <w:left w:val="nil"/>
              <w:bottom w:val="nil"/>
              <w:right w:val="nil"/>
            </w:tcBorders>
            <w:vAlign w:val="center"/>
          </w:tcPr>
          <w:p w14:paraId="3D84BABB">
            <w:r>
              <w:t> </w:t>
            </w:r>
          </w:p>
        </w:tc>
      </w:tr>
      <w:tr w14:paraId="2E0D8710">
        <w:tblPrEx>
          <w:tblCellMar>
            <w:top w:w="0" w:type="dxa"/>
            <w:left w:w="108" w:type="dxa"/>
            <w:bottom w:w="0" w:type="dxa"/>
            <w:right w:w="108" w:type="dxa"/>
          </w:tblCellMar>
        </w:tblPrEx>
        <w:trPr>
          <w:gridBefore w:val="1"/>
          <w:gridAfter w:val="6"/>
          <w:wBefore w:w="141" w:type="dxa"/>
          <w:wAfter w:w="1087" w:type="dxa"/>
          <w:trHeight w:val="315" w:hRule="atLeast"/>
        </w:trPr>
        <w:tc>
          <w:tcPr>
            <w:tcW w:w="852" w:type="dxa"/>
            <w:vMerge w:val="continue"/>
            <w:tcBorders>
              <w:top w:val="nil"/>
              <w:left w:val="single" w:color="auto" w:sz="4" w:space="0"/>
              <w:bottom w:val="single" w:color="auto" w:sz="4" w:space="0"/>
              <w:right w:val="single" w:color="auto" w:sz="4" w:space="0"/>
            </w:tcBorders>
            <w:vAlign w:val="center"/>
          </w:tcPr>
          <w:p w14:paraId="6A5D495D"/>
        </w:tc>
        <w:tc>
          <w:tcPr>
            <w:tcW w:w="1417" w:type="dxa"/>
            <w:gridSpan w:val="4"/>
            <w:vMerge w:val="continue"/>
            <w:tcBorders>
              <w:top w:val="nil"/>
              <w:left w:val="single" w:color="auto" w:sz="4" w:space="0"/>
              <w:bottom w:val="single" w:color="auto" w:sz="4" w:space="0"/>
              <w:right w:val="single" w:color="auto" w:sz="4" w:space="0"/>
            </w:tcBorders>
            <w:noWrap/>
            <w:vAlign w:val="center"/>
          </w:tcPr>
          <w:p w14:paraId="5F9CA101"/>
        </w:tc>
        <w:tc>
          <w:tcPr>
            <w:tcW w:w="1134" w:type="dxa"/>
            <w:gridSpan w:val="3"/>
            <w:vMerge w:val="continue"/>
            <w:tcBorders>
              <w:top w:val="nil"/>
              <w:left w:val="single" w:color="auto" w:sz="4" w:space="0"/>
              <w:bottom w:val="single" w:color="auto" w:sz="4" w:space="0"/>
              <w:right w:val="single" w:color="auto" w:sz="4" w:space="0"/>
            </w:tcBorders>
            <w:noWrap/>
            <w:vAlign w:val="center"/>
          </w:tcPr>
          <w:p w14:paraId="14CA19C4"/>
        </w:tc>
        <w:tc>
          <w:tcPr>
            <w:tcW w:w="992" w:type="dxa"/>
            <w:vMerge w:val="continue"/>
            <w:tcBorders>
              <w:top w:val="nil"/>
              <w:left w:val="single" w:color="auto" w:sz="4" w:space="0"/>
              <w:bottom w:val="single" w:color="auto" w:sz="4" w:space="0"/>
              <w:right w:val="single" w:color="auto" w:sz="4" w:space="0"/>
            </w:tcBorders>
            <w:vAlign w:val="center"/>
          </w:tcPr>
          <w:p w14:paraId="3E5BD61A"/>
        </w:tc>
        <w:tc>
          <w:tcPr>
            <w:tcW w:w="1418" w:type="dxa"/>
            <w:gridSpan w:val="2"/>
            <w:vMerge w:val="continue"/>
            <w:tcBorders>
              <w:top w:val="nil"/>
              <w:left w:val="single" w:color="auto" w:sz="4" w:space="0"/>
              <w:bottom w:val="single" w:color="auto" w:sz="4" w:space="0"/>
              <w:right w:val="single" w:color="auto" w:sz="4" w:space="0"/>
            </w:tcBorders>
            <w:noWrap/>
            <w:vAlign w:val="center"/>
          </w:tcPr>
          <w:p w14:paraId="7A1530F3"/>
        </w:tc>
        <w:tc>
          <w:tcPr>
            <w:tcW w:w="992" w:type="dxa"/>
            <w:gridSpan w:val="3"/>
            <w:vMerge w:val="continue"/>
            <w:tcBorders>
              <w:top w:val="nil"/>
              <w:left w:val="single" w:color="auto" w:sz="4" w:space="0"/>
              <w:bottom w:val="single" w:color="auto" w:sz="4" w:space="0"/>
              <w:right w:val="single" w:color="auto" w:sz="4" w:space="0"/>
            </w:tcBorders>
            <w:noWrap/>
            <w:vAlign w:val="center"/>
          </w:tcPr>
          <w:p w14:paraId="7122E490"/>
        </w:tc>
        <w:tc>
          <w:tcPr>
            <w:tcW w:w="992" w:type="dxa"/>
            <w:gridSpan w:val="2"/>
            <w:vMerge w:val="continue"/>
            <w:tcBorders>
              <w:top w:val="nil"/>
              <w:left w:val="single" w:color="auto" w:sz="4" w:space="0"/>
              <w:bottom w:val="single" w:color="auto" w:sz="4" w:space="0"/>
              <w:right w:val="single" w:color="auto" w:sz="4" w:space="0"/>
            </w:tcBorders>
            <w:vAlign w:val="center"/>
          </w:tcPr>
          <w:p w14:paraId="64927A3F"/>
        </w:tc>
        <w:tc>
          <w:tcPr>
            <w:tcW w:w="851" w:type="dxa"/>
            <w:gridSpan w:val="3"/>
            <w:vMerge w:val="continue"/>
            <w:tcBorders>
              <w:top w:val="nil"/>
              <w:left w:val="single" w:color="auto" w:sz="4" w:space="0"/>
              <w:bottom w:val="single" w:color="auto" w:sz="4" w:space="0"/>
              <w:right w:val="single" w:color="auto" w:sz="4" w:space="0"/>
            </w:tcBorders>
            <w:noWrap/>
            <w:vAlign w:val="center"/>
          </w:tcPr>
          <w:p w14:paraId="201C0D31"/>
        </w:tc>
        <w:tc>
          <w:tcPr>
            <w:tcW w:w="992" w:type="dxa"/>
            <w:gridSpan w:val="3"/>
            <w:vMerge w:val="continue"/>
            <w:tcBorders>
              <w:top w:val="nil"/>
              <w:left w:val="single" w:color="auto" w:sz="4" w:space="0"/>
              <w:bottom w:val="single" w:color="auto" w:sz="4" w:space="0"/>
              <w:right w:val="single" w:color="auto" w:sz="4" w:space="0"/>
            </w:tcBorders>
            <w:noWrap/>
            <w:vAlign w:val="center"/>
          </w:tcPr>
          <w:p w14:paraId="1AC8E739"/>
        </w:tc>
        <w:tc>
          <w:tcPr>
            <w:tcW w:w="2462" w:type="dxa"/>
            <w:gridSpan w:val="3"/>
            <w:tcBorders>
              <w:top w:val="nil"/>
              <w:left w:val="nil"/>
              <w:bottom w:val="nil"/>
              <w:right w:val="nil"/>
            </w:tcBorders>
            <w:vAlign w:val="center"/>
          </w:tcPr>
          <w:p w14:paraId="2A0B1260">
            <w:r>
              <w:t> </w:t>
            </w:r>
          </w:p>
        </w:tc>
        <w:tc>
          <w:tcPr>
            <w:tcW w:w="0" w:type="auto"/>
            <w:gridSpan w:val="4"/>
            <w:tcBorders>
              <w:top w:val="nil"/>
              <w:left w:val="nil"/>
              <w:bottom w:val="nil"/>
              <w:right w:val="nil"/>
            </w:tcBorders>
          </w:tcPr>
          <w:p w14:paraId="60AFC703"/>
        </w:tc>
        <w:tc>
          <w:tcPr>
            <w:tcW w:w="0" w:type="auto"/>
            <w:tcBorders>
              <w:top w:val="nil"/>
              <w:left w:val="nil"/>
              <w:bottom w:val="nil"/>
              <w:right w:val="nil"/>
            </w:tcBorders>
          </w:tcPr>
          <w:p w14:paraId="62698470"/>
        </w:tc>
        <w:tc>
          <w:tcPr>
            <w:tcW w:w="0" w:type="auto"/>
            <w:gridSpan w:val="2"/>
            <w:tcBorders>
              <w:top w:val="nil"/>
              <w:left w:val="nil"/>
              <w:bottom w:val="nil"/>
              <w:right w:val="nil"/>
            </w:tcBorders>
          </w:tcPr>
          <w:p w14:paraId="07216668"/>
        </w:tc>
        <w:tc>
          <w:tcPr>
            <w:tcW w:w="0" w:type="auto"/>
            <w:tcBorders>
              <w:top w:val="nil"/>
              <w:left w:val="nil"/>
              <w:bottom w:val="nil"/>
              <w:right w:val="nil"/>
            </w:tcBorders>
          </w:tcPr>
          <w:p w14:paraId="6B950FF0"/>
        </w:tc>
        <w:tc>
          <w:tcPr>
            <w:tcW w:w="0" w:type="auto"/>
            <w:gridSpan w:val="2"/>
            <w:tcBorders>
              <w:top w:val="nil"/>
              <w:left w:val="nil"/>
              <w:bottom w:val="nil"/>
              <w:right w:val="nil"/>
            </w:tcBorders>
          </w:tcPr>
          <w:p w14:paraId="2EBE12C1"/>
        </w:tc>
      </w:tr>
      <w:tr w14:paraId="2D6B59EA">
        <w:tblPrEx>
          <w:tblCellMar>
            <w:top w:w="0" w:type="dxa"/>
            <w:left w:w="108" w:type="dxa"/>
            <w:bottom w:w="0" w:type="dxa"/>
            <w:right w:w="108" w:type="dxa"/>
          </w:tblCellMar>
        </w:tblPrEx>
        <w:trPr>
          <w:gridBefore w:val="1"/>
          <w:gridAfter w:val="6"/>
          <w:wBefore w:w="141" w:type="dxa"/>
          <w:wAfter w:w="1087" w:type="dxa"/>
          <w:trHeight w:val="315" w:hRule="atLeast"/>
        </w:trPr>
        <w:tc>
          <w:tcPr>
            <w:tcW w:w="852" w:type="dxa"/>
            <w:vMerge w:val="continue"/>
            <w:tcBorders>
              <w:top w:val="nil"/>
              <w:left w:val="single" w:color="auto" w:sz="4" w:space="0"/>
              <w:bottom w:val="single" w:color="auto" w:sz="4" w:space="0"/>
              <w:right w:val="single" w:color="auto" w:sz="4" w:space="0"/>
            </w:tcBorders>
            <w:vAlign w:val="center"/>
          </w:tcPr>
          <w:p w14:paraId="67916AAD"/>
        </w:tc>
        <w:tc>
          <w:tcPr>
            <w:tcW w:w="1417" w:type="dxa"/>
            <w:gridSpan w:val="4"/>
            <w:vMerge w:val="continue"/>
            <w:tcBorders>
              <w:top w:val="nil"/>
              <w:left w:val="single" w:color="auto" w:sz="4" w:space="0"/>
              <w:bottom w:val="single" w:color="auto" w:sz="4" w:space="0"/>
              <w:right w:val="single" w:color="auto" w:sz="4" w:space="0"/>
            </w:tcBorders>
            <w:noWrap/>
            <w:vAlign w:val="center"/>
          </w:tcPr>
          <w:p w14:paraId="2345DE4E"/>
        </w:tc>
        <w:tc>
          <w:tcPr>
            <w:tcW w:w="1134" w:type="dxa"/>
            <w:gridSpan w:val="3"/>
            <w:vMerge w:val="continue"/>
            <w:tcBorders>
              <w:top w:val="nil"/>
              <w:left w:val="single" w:color="auto" w:sz="4" w:space="0"/>
              <w:bottom w:val="single" w:color="auto" w:sz="4" w:space="0"/>
              <w:right w:val="single" w:color="auto" w:sz="4" w:space="0"/>
            </w:tcBorders>
            <w:noWrap/>
            <w:vAlign w:val="center"/>
          </w:tcPr>
          <w:p w14:paraId="00162CA5"/>
        </w:tc>
        <w:tc>
          <w:tcPr>
            <w:tcW w:w="992" w:type="dxa"/>
            <w:vMerge w:val="continue"/>
            <w:tcBorders>
              <w:top w:val="nil"/>
              <w:left w:val="single" w:color="auto" w:sz="4" w:space="0"/>
              <w:bottom w:val="single" w:color="auto" w:sz="4" w:space="0"/>
              <w:right w:val="single" w:color="auto" w:sz="4" w:space="0"/>
            </w:tcBorders>
            <w:vAlign w:val="center"/>
          </w:tcPr>
          <w:p w14:paraId="55188A04"/>
        </w:tc>
        <w:tc>
          <w:tcPr>
            <w:tcW w:w="1418" w:type="dxa"/>
            <w:gridSpan w:val="2"/>
            <w:vMerge w:val="continue"/>
            <w:tcBorders>
              <w:top w:val="nil"/>
              <w:left w:val="single" w:color="auto" w:sz="4" w:space="0"/>
              <w:bottom w:val="single" w:color="auto" w:sz="4" w:space="0"/>
              <w:right w:val="single" w:color="auto" w:sz="4" w:space="0"/>
            </w:tcBorders>
            <w:noWrap/>
            <w:vAlign w:val="center"/>
          </w:tcPr>
          <w:p w14:paraId="0423609B"/>
        </w:tc>
        <w:tc>
          <w:tcPr>
            <w:tcW w:w="992" w:type="dxa"/>
            <w:gridSpan w:val="3"/>
            <w:vMerge w:val="continue"/>
            <w:tcBorders>
              <w:top w:val="nil"/>
              <w:left w:val="single" w:color="auto" w:sz="4" w:space="0"/>
              <w:bottom w:val="single" w:color="auto" w:sz="4" w:space="0"/>
              <w:right w:val="single" w:color="auto" w:sz="4" w:space="0"/>
            </w:tcBorders>
            <w:noWrap/>
            <w:vAlign w:val="center"/>
          </w:tcPr>
          <w:p w14:paraId="6E31BCCD"/>
        </w:tc>
        <w:tc>
          <w:tcPr>
            <w:tcW w:w="992" w:type="dxa"/>
            <w:gridSpan w:val="2"/>
            <w:vMerge w:val="continue"/>
            <w:tcBorders>
              <w:top w:val="nil"/>
              <w:left w:val="single" w:color="auto" w:sz="4" w:space="0"/>
              <w:bottom w:val="single" w:color="auto" w:sz="4" w:space="0"/>
              <w:right w:val="single" w:color="auto" w:sz="4" w:space="0"/>
            </w:tcBorders>
            <w:vAlign w:val="center"/>
          </w:tcPr>
          <w:p w14:paraId="4F75B678"/>
        </w:tc>
        <w:tc>
          <w:tcPr>
            <w:tcW w:w="851" w:type="dxa"/>
            <w:gridSpan w:val="3"/>
            <w:vMerge w:val="continue"/>
            <w:tcBorders>
              <w:top w:val="nil"/>
              <w:left w:val="single" w:color="auto" w:sz="4" w:space="0"/>
              <w:bottom w:val="single" w:color="auto" w:sz="4" w:space="0"/>
              <w:right w:val="single" w:color="auto" w:sz="4" w:space="0"/>
            </w:tcBorders>
            <w:noWrap/>
            <w:vAlign w:val="center"/>
          </w:tcPr>
          <w:p w14:paraId="46E3EAFA"/>
        </w:tc>
        <w:tc>
          <w:tcPr>
            <w:tcW w:w="992" w:type="dxa"/>
            <w:gridSpan w:val="3"/>
            <w:vMerge w:val="continue"/>
            <w:tcBorders>
              <w:top w:val="nil"/>
              <w:left w:val="single" w:color="auto" w:sz="4" w:space="0"/>
              <w:bottom w:val="single" w:color="auto" w:sz="4" w:space="0"/>
              <w:right w:val="single" w:color="auto" w:sz="4" w:space="0"/>
            </w:tcBorders>
            <w:noWrap/>
            <w:vAlign w:val="center"/>
          </w:tcPr>
          <w:p w14:paraId="2E4F2A38"/>
        </w:tc>
        <w:tc>
          <w:tcPr>
            <w:tcW w:w="2462" w:type="dxa"/>
            <w:gridSpan w:val="3"/>
            <w:tcBorders>
              <w:top w:val="nil"/>
              <w:left w:val="nil"/>
              <w:bottom w:val="nil"/>
              <w:right w:val="nil"/>
            </w:tcBorders>
            <w:vAlign w:val="center"/>
          </w:tcPr>
          <w:p w14:paraId="625844FD">
            <w:r>
              <w:t> </w:t>
            </w:r>
          </w:p>
        </w:tc>
        <w:tc>
          <w:tcPr>
            <w:tcW w:w="0" w:type="auto"/>
            <w:gridSpan w:val="4"/>
            <w:tcBorders>
              <w:top w:val="nil"/>
              <w:left w:val="nil"/>
              <w:bottom w:val="nil"/>
              <w:right w:val="nil"/>
            </w:tcBorders>
          </w:tcPr>
          <w:p w14:paraId="690CB46C"/>
        </w:tc>
        <w:tc>
          <w:tcPr>
            <w:tcW w:w="0" w:type="auto"/>
            <w:tcBorders>
              <w:top w:val="nil"/>
              <w:left w:val="nil"/>
              <w:bottom w:val="nil"/>
              <w:right w:val="nil"/>
            </w:tcBorders>
          </w:tcPr>
          <w:p w14:paraId="74FFE196"/>
        </w:tc>
        <w:tc>
          <w:tcPr>
            <w:tcW w:w="0" w:type="auto"/>
            <w:gridSpan w:val="2"/>
            <w:tcBorders>
              <w:top w:val="nil"/>
              <w:left w:val="nil"/>
              <w:bottom w:val="nil"/>
              <w:right w:val="nil"/>
            </w:tcBorders>
          </w:tcPr>
          <w:p w14:paraId="7A6DDC93"/>
        </w:tc>
        <w:tc>
          <w:tcPr>
            <w:tcW w:w="0" w:type="auto"/>
            <w:tcBorders>
              <w:top w:val="nil"/>
              <w:left w:val="nil"/>
              <w:bottom w:val="nil"/>
              <w:right w:val="nil"/>
            </w:tcBorders>
          </w:tcPr>
          <w:p w14:paraId="1C8FCE19"/>
        </w:tc>
        <w:tc>
          <w:tcPr>
            <w:tcW w:w="0" w:type="auto"/>
            <w:gridSpan w:val="2"/>
            <w:tcBorders>
              <w:top w:val="nil"/>
              <w:left w:val="nil"/>
              <w:bottom w:val="nil"/>
              <w:right w:val="nil"/>
            </w:tcBorders>
          </w:tcPr>
          <w:p w14:paraId="724526C7"/>
        </w:tc>
      </w:tr>
      <w:tr w14:paraId="335A7DB2">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67097A88">
            <w:pPr>
              <w:widowControl/>
              <w:spacing w:before="100" w:beforeAutospacing="1" w:after="100" w:afterAutospacing="1"/>
              <w:rPr>
                <w:rFonts w:ascii="宋体" w:cs="Arial"/>
                <w:kern w:val="0"/>
                <w:sz w:val="20"/>
                <w:szCs w:val="20"/>
              </w:rPr>
            </w:pPr>
            <w:r>
              <w:rPr>
                <w:rFonts w:hint="eastAsia" w:ascii="宋体" w:cs="Arial"/>
                <w:kern w:val="0"/>
                <w:sz w:val="20"/>
                <w:szCs w:val="20"/>
              </w:rPr>
              <w:t>301</w:t>
            </w:r>
          </w:p>
        </w:tc>
        <w:tc>
          <w:tcPr>
            <w:tcW w:w="1417" w:type="dxa"/>
            <w:gridSpan w:val="4"/>
            <w:tcBorders>
              <w:top w:val="nil"/>
              <w:left w:val="nil"/>
              <w:bottom w:val="single" w:color="auto" w:sz="4" w:space="0"/>
              <w:right w:val="single" w:color="auto" w:sz="4" w:space="0"/>
            </w:tcBorders>
            <w:noWrap/>
            <w:vAlign w:val="center"/>
          </w:tcPr>
          <w:p w14:paraId="7ECBF1BB">
            <w:pPr>
              <w:widowControl/>
              <w:spacing w:before="100" w:beforeAutospacing="1" w:after="100" w:afterAutospacing="1"/>
              <w:rPr>
                <w:rFonts w:ascii="宋体" w:cs="Arial"/>
                <w:kern w:val="0"/>
                <w:sz w:val="20"/>
                <w:szCs w:val="20"/>
              </w:rPr>
            </w:pPr>
            <w:r>
              <w:rPr>
                <w:rFonts w:hint="eastAsia" w:ascii="宋体" w:cs="Arial"/>
                <w:kern w:val="0"/>
                <w:sz w:val="20"/>
                <w:szCs w:val="20"/>
              </w:rPr>
              <w:t>工资福利支出</w:t>
            </w:r>
          </w:p>
        </w:tc>
        <w:tc>
          <w:tcPr>
            <w:tcW w:w="1134" w:type="dxa"/>
            <w:gridSpan w:val="3"/>
            <w:tcBorders>
              <w:top w:val="nil"/>
              <w:left w:val="nil"/>
              <w:bottom w:val="single" w:color="auto" w:sz="4" w:space="0"/>
              <w:right w:val="single" w:color="auto" w:sz="4" w:space="0"/>
            </w:tcBorders>
            <w:noWrap/>
            <w:vAlign w:val="center"/>
          </w:tcPr>
          <w:p w14:paraId="5252C70F">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1,026.96</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4A0650F1">
            <w:pPr>
              <w:widowControl/>
              <w:spacing w:before="100" w:beforeAutospacing="1" w:after="100" w:afterAutospacing="1"/>
              <w:rPr>
                <w:rFonts w:ascii="宋体" w:cs="Arial"/>
                <w:kern w:val="0"/>
                <w:sz w:val="20"/>
                <w:szCs w:val="20"/>
              </w:rPr>
            </w:pPr>
            <w:r>
              <w:rPr>
                <w:rFonts w:hint="eastAsia" w:ascii="宋体" w:cs="Arial"/>
                <w:kern w:val="0"/>
                <w:sz w:val="20"/>
                <w:szCs w:val="20"/>
              </w:rPr>
              <w:t>302</w:t>
            </w:r>
          </w:p>
        </w:tc>
        <w:tc>
          <w:tcPr>
            <w:tcW w:w="1418" w:type="dxa"/>
            <w:gridSpan w:val="2"/>
            <w:tcBorders>
              <w:top w:val="nil"/>
              <w:left w:val="nil"/>
              <w:bottom w:val="single" w:color="auto" w:sz="4" w:space="0"/>
              <w:right w:val="single" w:color="auto" w:sz="4" w:space="0"/>
            </w:tcBorders>
            <w:noWrap/>
            <w:vAlign w:val="center"/>
          </w:tcPr>
          <w:p w14:paraId="7357932D">
            <w:pPr>
              <w:widowControl/>
              <w:spacing w:before="100" w:beforeAutospacing="1" w:after="100" w:afterAutospacing="1"/>
              <w:rPr>
                <w:rFonts w:ascii="宋体" w:cs="Arial"/>
                <w:kern w:val="0"/>
                <w:sz w:val="20"/>
                <w:szCs w:val="20"/>
              </w:rPr>
            </w:pPr>
            <w:r>
              <w:rPr>
                <w:rFonts w:hint="eastAsia" w:ascii="宋体" w:cs="Arial"/>
                <w:kern w:val="0"/>
                <w:sz w:val="20"/>
                <w:szCs w:val="20"/>
              </w:rPr>
              <w:t>商品和服务支出</w:t>
            </w:r>
          </w:p>
        </w:tc>
        <w:tc>
          <w:tcPr>
            <w:tcW w:w="992" w:type="dxa"/>
            <w:gridSpan w:val="3"/>
            <w:tcBorders>
              <w:top w:val="nil"/>
              <w:left w:val="nil"/>
              <w:bottom w:val="single" w:color="auto" w:sz="4" w:space="0"/>
              <w:right w:val="single" w:color="auto" w:sz="4" w:space="0"/>
            </w:tcBorders>
            <w:noWrap/>
            <w:vAlign w:val="bottom"/>
          </w:tcPr>
          <w:p w14:paraId="3457D66C">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176.53</w:t>
            </w:r>
          </w:p>
        </w:tc>
        <w:tc>
          <w:tcPr>
            <w:tcW w:w="992" w:type="dxa"/>
            <w:gridSpan w:val="2"/>
            <w:tcBorders>
              <w:top w:val="nil"/>
              <w:left w:val="nil"/>
              <w:bottom w:val="single" w:color="auto" w:sz="4" w:space="0"/>
              <w:right w:val="single" w:color="auto" w:sz="4" w:space="0"/>
            </w:tcBorders>
            <w:noWrap/>
            <w:vAlign w:val="center"/>
          </w:tcPr>
          <w:p w14:paraId="028B8CAC">
            <w:pPr>
              <w:widowControl/>
              <w:spacing w:before="100" w:beforeAutospacing="1" w:after="100" w:afterAutospacing="1"/>
              <w:rPr>
                <w:rFonts w:ascii="宋体" w:cs="Arial"/>
                <w:kern w:val="0"/>
                <w:sz w:val="20"/>
                <w:szCs w:val="20"/>
              </w:rPr>
            </w:pPr>
            <w:r>
              <w:rPr>
                <w:rFonts w:hint="eastAsia" w:ascii="宋体" w:cs="Arial"/>
                <w:kern w:val="0"/>
                <w:sz w:val="20"/>
                <w:szCs w:val="20"/>
              </w:rPr>
              <w:t>310</w:t>
            </w:r>
          </w:p>
        </w:tc>
        <w:tc>
          <w:tcPr>
            <w:tcW w:w="851" w:type="dxa"/>
            <w:gridSpan w:val="3"/>
            <w:tcBorders>
              <w:top w:val="nil"/>
              <w:left w:val="nil"/>
              <w:bottom w:val="single" w:color="auto" w:sz="4" w:space="0"/>
              <w:right w:val="single" w:color="auto" w:sz="4" w:space="0"/>
            </w:tcBorders>
            <w:noWrap/>
            <w:vAlign w:val="center"/>
          </w:tcPr>
          <w:p w14:paraId="72517F23">
            <w:pPr>
              <w:widowControl/>
              <w:spacing w:before="100" w:beforeAutospacing="1" w:after="100" w:afterAutospacing="1"/>
              <w:rPr>
                <w:rFonts w:ascii="宋体" w:cs="Arial"/>
                <w:kern w:val="0"/>
                <w:sz w:val="20"/>
                <w:szCs w:val="20"/>
              </w:rPr>
            </w:pPr>
            <w:r>
              <w:rPr>
                <w:rFonts w:hint="eastAsia" w:ascii="宋体" w:cs="Arial"/>
                <w:kern w:val="0"/>
                <w:sz w:val="20"/>
                <w:szCs w:val="20"/>
              </w:rPr>
              <w:t>资本性支出</w:t>
            </w:r>
          </w:p>
        </w:tc>
        <w:tc>
          <w:tcPr>
            <w:tcW w:w="992" w:type="dxa"/>
            <w:gridSpan w:val="3"/>
            <w:tcBorders>
              <w:top w:val="nil"/>
              <w:left w:val="nil"/>
              <w:bottom w:val="single" w:color="auto" w:sz="4" w:space="0"/>
              <w:right w:val="single" w:color="auto" w:sz="4" w:space="0"/>
            </w:tcBorders>
            <w:noWrap/>
            <w:vAlign w:val="bottom"/>
          </w:tcPr>
          <w:p w14:paraId="30382FA1">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16.70</w:t>
            </w:r>
          </w:p>
        </w:tc>
        <w:tc>
          <w:tcPr>
            <w:tcW w:w="2462" w:type="dxa"/>
            <w:gridSpan w:val="3"/>
            <w:tcBorders>
              <w:top w:val="nil"/>
              <w:left w:val="nil"/>
              <w:bottom w:val="nil"/>
              <w:right w:val="nil"/>
            </w:tcBorders>
            <w:vAlign w:val="center"/>
          </w:tcPr>
          <w:p w14:paraId="639F69C7">
            <w:r>
              <w:t> </w:t>
            </w:r>
          </w:p>
        </w:tc>
      </w:tr>
      <w:tr w14:paraId="3A401D70">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69E3FD20">
            <w:pPr>
              <w:widowControl/>
              <w:spacing w:before="100" w:beforeAutospacing="1" w:after="100" w:afterAutospacing="1"/>
              <w:rPr>
                <w:rFonts w:ascii="宋体" w:cs="Arial"/>
                <w:kern w:val="0"/>
                <w:sz w:val="20"/>
                <w:szCs w:val="20"/>
              </w:rPr>
            </w:pPr>
            <w:r>
              <w:rPr>
                <w:rFonts w:hint="eastAsia" w:ascii="宋体" w:cs="Arial"/>
                <w:kern w:val="0"/>
                <w:sz w:val="20"/>
                <w:szCs w:val="20"/>
              </w:rPr>
              <w:t>30101</w:t>
            </w:r>
          </w:p>
        </w:tc>
        <w:tc>
          <w:tcPr>
            <w:tcW w:w="1417" w:type="dxa"/>
            <w:gridSpan w:val="4"/>
            <w:tcBorders>
              <w:top w:val="nil"/>
              <w:left w:val="nil"/>
              <w:bottom w:val="single" w:color="auto" w:sz="4" w:space="0"/>
              <w:right w:val="single" w:color="auto" w:sz="4" w:space="0"/>
            </w:tcBorders>
            <w:noWrap/>
            <w:vAlign w:val="center"/>
          </w:tcPr>
          <w:p w14:paraId="141EBE65">
            <w:pPr>
              <w:widowControl/>
              <w:spacing w:before="100" w:beforeAutospacing="1" w:after="100" w:afterAutospacing="1"/>
              <w:rPr>
                <w:rFonts w:ascii="宋体" w:cs="Arial"/>
                <w:kern w:val="0"/>
                <w:sz w:val="20"/>
                <w:szCs w:val="20"/>
              </w:rPr>
            </w:pPr>
            <w:r>
              <w:rPr>
                <w:rFonts w:hint="eastAsia" w:ascii="宋体" w:cs="Arial"/>
                <w:kern w:val="0"/>
                <w:sz w:val="20"/>
                <w:szCs w:val="20"/>
              </w:rPr>
              <w:t>基本工资</w:t>
            </w:r>
          </w:p>
        </w:tc>
        <w:tc>
          <w:tcPr>
            <w:tcW w:w="1134" w:type="dxa"/>
            <w:gridSpan w:val="3"/>
            <w:tcBorders>
              <w:top w:val="nil"/>
              <w:left w:val="nil"/>
              <w:bottom w:val="single" w:color="auto" w:sz="4" w:space="0"/>
              <w:right w:val="single" w:color="auto" w:sz="4" w:space="0"/>
            </w:tcBorders>
            <w:noWrap/>
            <w:vAlign w:val="center"/>
          </w:tcPr>
          <w:p w14:paraId="5F4A76C8">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188.28</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0F5D5881">
            <w:pPr>
              <w:widowControl/>
              <w:spacing w:before="100" w:beforeAutospacing="1" w:after="100" w:afterAutospacing="1"/>
              <w:rPr>
                <w:rFonts w:ascii="宋体" w:cs="Arial"/>
                <w:kern w:val="0"/>
                <w:sz w:val="20"/>
                <w:szCs w:val="20"/>
              </w:rPr>
            </w:pPr>
            <w:r>
              <w:rPr>
                <w:rFonts w:hint="eastAsia" w:ascii="宋体" w:cs="Arial"/>
                <w:kern w:val="0"/>
                <w:sz w:val="20"/>
                <w:szCs w:val="20"/>
              </w:rPr>
              <w:t>30201</w:t>
            </w:r>
          </w:p>
        </w:tc>
        <w:tc>
          <w:tcPr>
            <w:tcW w:w="1418" w:type="dxa"/>
            <w:gridSpan w:val="2"/>
            <w:tcBorders>
              <w:top w:val="nil"/>
              <w:left w:val="nil"/>
              <w:bottom w:val="single" w:color="auto" w:sz="4" w:space="0"/>
              <w:right w:val="single" w:color="auto" w:sz="4" w:space="0"/>
            </w:tcBorders>
            <w:noWrap/>
            <w:vAlign w:val="center"/>
          </w:tcPr>
          <w:p w14:paraId="5DFB9E6E">
            <w:pPr>
              <w:widowControl/>
              <w:spacing w:before="100" w:beforeAutospacing="1" w:after="100" w:afterAutospacing="1"/>
              <w:rPr>
                <w:rFonts w:ascii="宋体" w:cs="Arial"/>
                <w:kern w:val="0"/>
                <w:sz w:val="20"/>
                <w:szCs w:val="20"/>
              </w:rPr>
            </w:pPr>
            <w:r>
              <w:rPr>
                <w:rFonts w:hint="eastAsia" w:ascii="宋体" w:cs="Arial"/>
                <w:kern w:val="0"/>
                <w:sz w:val="20"/>
                <w:szCs w:val="20"/>
              </w:rPr>
              <w:t>办公费</w:t>
            </w:r>
          </w:p>
        </w:tc>
        <w:tc>
          <w:tcPr>
            <w:tcW w:w="992" w:type="dxa"/>
            <w:gridSpan w:val="3"/>
            <w:tcBorders>
              <w:top w:val="nil"/>
              <w:left w:val="nil"/>
              <w:bottom w:val="single" w:color="auto" w:sz="4" w:space="0"/>
              <w:right w:val="single" w:color="auto" w:sz="4" w:space="0"/>
            </w:tcBorders>
            <w:noWrap/>
            <w:vAlign w:val="bottom"/>
          </w:tcPr>
          <w:p w14:paraId="73588351">
            <w:pPr>
              <w:widowControl/>
              <w:spacing w:before="100" w:beforeAutospacing="1" w:after="100" w:afterAutospacing="1"/>
              <w:jc w:val="right"/>
              <w:rPr>
                <w:sz w:val="20"/>
                <w:szCs w:val="20"/>
              </w:rPr>
            </w:pPr>
            <w:r>
              <w:rPr>
                <w:rFonts w:hint="eastAsia" w:ascii="仿宋" w:eastAsia="仿宋" w:cs="仿宋_GB2312"/>
                <w:color w:val="333333"/>
                <w:kern w:val="0"/>
                <w:sz w:val="20"/>
                <w:szCs w:val="20"/>
              </w:rPr>
              <w:t>5.87</w:t>
            </w:r>
          </w:p>
        </w:tc>
        <w:tc>
          <w:tcPr>
            <w:tcW w:w="992" w:type="dxa"/>
            <w:gridSpan w:val="2"/>
            <w:tcBorders>
              <w:top w:val="nil"/>
              <w:left w:val="nil"/>
              <w:bottom w:val="single" w:color="auto" w:sz="4" w:space="0"/>
              <w:right w:val="single" w:color="auto" w:sz="4" w:space="0"/>
            </w:tcBorders>
            <w:noWrap/>
            <w:vAlign w:val="center"/>
          </w:tcPr>
          <w:p w14:paraId="27A0472C">
            <w:pPr>
              <w:widowControl/>
              <w:spacing w:before="100" w:beforeAutospacing="1" w:after="100" w:afterAutospacing="1"/>
              <w:rPr>
                <w:rFonts w:ascii="宋体" w:cs="Arial"/>
                <w:kern w:val="0"/>
                <w:sz w:val="20"/>
                <w:szCs w:val="20"/>
              </w:rPr>
            </w:pPr>
            <w:r>
              <w:rPr>
                <w:rFonts w:hint="eastAsia" w:ascii="宋体" w:cs="Arial"/>
                <w:kern w:val="0"/>
                <w:sz w:val="20"/>
                <w:szCs w:val="20"/>
              </w:rPr>
              <w:t>31001</w:t>
            </w:r>
          </w:p>
        </w:tc>
        <w:tc>
          <w:tcPr>
            <w:tcW w:w="851" w:type="dxa"/>
            <w:gridSpan w:val="3"/>
            <w:tcBorders>
              <w:top w:val="nil"/>
              <w:left w:val="nil"/>
              <w:bottom w:val="single" w:color="auto" w:sz="4" w:space="0"/>
              <w:right w:val="single" w:color="auto" w:sz="4" w:space="0"/>
            </w:tcBorders>
            <w:noWrap/>
            <w:vAlign w:val="center"/>
          </w:tcPr>
          <w:p w14:paraId="078CD6A2">
            <w:pPr>
              <w:widowControl/>
              <w:spacing w:before="100" w:beforeAutospacing="1" w:after="100" w:afterAutospacing="1"/>
              <w:rPr>
                <w:rFonts w:ascii="宋体" w:cs="Arial"/>
                <w:kern w:val="0"/>
                <w:sz w:val="20"/>
                <w:szCs w:val="20"/>
              </w:rPr>
            </w:pPr>
            <w:r>
              <w:rPr>
                <w:rFonts w:hint="eastAsia" w:ascii="宋体" w:cs="Arial"/>
                <w:kern w:val="0"/>
                <w:sz w:val="20"/>
                <w:szCs w:val="20"/>
              </w:rPr>
              <w:t>房屋建筑物购建</w:t>
            </w:r>
          </w:p>
        </w:tc>
        <w:tc>
          <w:tcPr>
            <w:tcW w:w="992" w:type="dxa"/>
            <w:gridSpan w:val="3"/>
            <w:tcBorders>
              <w:top w:val="nil"/>
              <w:left w:val="nil"/>
              <w:bottom w:val="single" w:color="auto" w:sz="4" w:space="0"/>
              <w:right w:val="single" w:color="auto" w:sz="4" w:space="0"/>
            </w:tcBorders>
            <w:noWrap/>
            <w:vAlign w:val="bottom"/>
          </w:tcPr>
          <w:p w14:paraId="3EB2D9D7">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1EACEFE0">
            <w:r>
              <w:t> </w:t>
            </w:r>
          </w:p>
        </w:tc>
      </w:tr>
      <w:tr w14:paraId="71E00C54">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38215712">
            <w:pPr>
              <w:widowControl/>
              <w:spacing w:before="100" w:beforeAutospacing="1" w:after="100" w:afterAutospacing="1"/>
              <w:rPr>
                <w:rFonts w:ascii="宋体" w:cs="Arial"/>
                <w:kern w:val="0"/>
                <w:sz w:val="20"/>
                <w:szCs w:val="20"/>
              </w:rPr>
            </w:pPr>
            <w:r>
              <w:rPr>
                <w:rFonts w:hint="eastAsia" w:ascii="宋体" w:cs="Arial"/>
                <w:kern w:val="0"/>
                <w:sz w:val="20"/>
                <w:szCs w:val="20"/>
              </w:rPr>
              <w:t>30102</w:t>
            </w:r>
          </w:p>
        </w:tc>
        <w:tc>
          <w:tcPr>
            <w:tcW w:w="1417" w:type="dxa"/>
            <w:gridSpan w:val="4"/>
            <w:tcBorders>
              <w:top w:val="nil"/>
              <w:left w:val="nil"/>
              <w:bottom w:val="single" w:color="auto" w:sz="4" w:space="0"/>
              <w:right w:val="single" w:color="auto" w:sz="4" w:space="0"/>
            </w:tcBorders>
            <w:noWrap/>
            <w:vAlign w:val="center"/>
          </w:tcPr>
          <w:p w14:paraId="648F5317">
            <w:pPr>
              <w:widowControl/>
              <w:spacing w:before="100" w:beforeAutospacing="1" w:after="100" w:afterAutospacing="1"/>
              <w:rPr>
                <w:rFonts w:ascii="宋体" w:cs="Arial"/>
                <w:kern w:val="0"/>
                <w:sz w:val="20"/>
                <w:szCs w:val="20"/>
              </w:rPr>
            </w:pPr>
            <w:r>
              <w:rPr>
                <w:rFonts w:hint="eastAsia" w:ascii="宋体" w:cs="Arial"/>
                <w:kern w:val="0"/>
                <w:sz w:val="20"/>
                <w:szCs w:val="20"/>
              </w:rPr>
              <w:t>津贴补贴</w:t>
            </w:r>
          </w:p>
        </w:tc>
        <w:tc>
          <w:tcPr>
            <w:tcW w:w="1134" w:type="dxa"/>
            <w:gridSpan w:val="3"/>
            <w:tcBorders>
              <w:top w:val="nil"/>
              <w:left w:val="nil"/>
              <w:bottom w:val="single" w:color="auto" w:sz="4" w:space="0"/>
              <w:right w:val="single" w:color="auto" w:sz="4" w:space="0"/>
            </w:tcBorders>
            <w:noWrap/>
            <w:vAlign w:val="center"/>
          </w:tcPr>
          <w:p w14:paraId="5091D3B4">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221.43</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7566DAC9">
            <w:pPr>
              <w:widowControl/>
              <w:spacing w:before="100" w:beforeAutospacing="1" w:after="100" w:afterAutospacing="1"/>
              <w:rPr>
                <w:rFonts w:ascii="宋体" w:cs="Arial"/>
                <w:kern w:val="0"/>
                <w:sz w:val="20"/>
                <w:szCs w:val="20"/>
              </w:rPr>
            </w:pPr>
            <w:r>
              <w:rPr>
                <w:rFonts w:hint="eastAsia" w:ascii="宋体" w:cs="Arial"/>
                <w:kern w:val="0"/>
                <w:sz w:val="20"/>
                <w:szCs w:val="20"/>
              </w:rPr>
              <w:t>30202</w:t>
            </w:r>
          </w:p>
        </w:tc>
        <w:tc>
          <w:tcPr>
            <w:tcW w:w="1418" w:type="dxa"/>
            <w:gridSpan w:val="2"/>
            <w:tcBorders>
              <w:top w:val="nil"/>
              <w:left w:val="nil"/>
              <w:bottom w:val="single" w:color="auto" w:sz="4" w:space="0"/>
              <w:right w:val="single" w:color="auto" w:sz="4" w:space="0"/>
            </w:tcBorders>
            <w:noWrap/>
            <w:vAlign w:val="center"/>
          </w:tcPr>
          <w:p w14:paraId="78FEF602">
            <w:pPr>
              <w:widowControl/>
              <w:spacing w:before="100" w:beforeAutospacing="1" w:after="100" w:afterAutospacing="1"/>
              <w:rPr>
                <w:rFonts w:ascii="宋体" w:cs="Arial"/>
                <w:kern w:val="0"/>
                <w:sz w:val="20"/>
                <w:szCs w:val="20"/>
              </w:rPr>
            </w:pPr>
            <w:r>
              <w:rPr>
                <w:rFonts w:hint="eastAsia" w:ascii="宋体" w:cs="Arial"/>
                <w:kern w:val="0"/>
                <w:sz w:val="20"/>
                <w:szCs w:val="20"/>
              </w:rPr>
              <w:t>印刷费</w:t>
            </w:r>
          </w:p>
        </w:tc>
        <w:tc>
          <w:tcPr>
            <w:tcW w:w="992" w:type="dxa"/>
            <w:gridSpan w:val="3"/>
            <w:tcBorders>
              <w:top w:val="nil"/>
              <w:left w:val="nil"/>
              <w:bottom w:val="single" w:color="auto" w:sz="4" w:space="0"/>
              <w:right w:val="single" w:color="auto" w:sz="4" w:space="0"/>
            </w:tcBorders>
            <w:noWrap/>
            <w:vAlign w:val="bottom"/>
          </w:tcPr>
          <w:p w14:paraId="7E650186">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0.05</w:t>
            </w:r>
          </w:p>
        </w:tc>
        <w:tc>
          <w:tcPr>
            <w:tcW w:w="992" w:type="dxa"/>
            <w:gridSpan w:val="2"/>
            <w:tcBorders>
              <w:top w:val="nil"/>
              <w:left w:val="nil"/>
              <w:bottom w:val="single" w:color="auto" w:sz="4" w:space="0"/>
              <w:right w:val="single" w:color="auto" w:sz="4" w:space="0"/>
            </w:tcBorders>
            <w:noWrap/>
            <w:vAlign w:val="center"/>
          </w:tcPr>
          <w:p w14:paraId="012EDAC4">
            <w:pPr>
              <w:widowControl/>
              <w:spacing w:before="100" w:beforeAutospacing="1" w:after="100" w:afterAutospacing="1"/>
              <w:rPr>
                <w:rFonts w:ascii="宋体" w:cs="Arial"/>
                <w:kern w:val="0"/>
                <w:sz w:val="20"/>
                <w:szCs w:val="20"/>
              </w:rPr>
            </w:pPr>
            <w:r>
              <w:rPr>
                <w:rFonts w:hint="eastAsia" w:ascii="宋体" w:cs="Arial"/>
                <w:kern w:val="0"/>
                <w:sz w:val="20"/>
                <w:szCs w:val="20"/>
              </w:rPr>
              <w:t>31002</w:t>
            </w:r>
          </w:p>
        </w:tc>
        <w:tc>
          <w:tcPr>
            <w:tcW w:w="851" w:type="dxa"/>
            <w:gridSpan w:val="3"/>
            <w:tcBorders>
              <w:top w:val="nil"/>
              <w:left w:val="nil"/>
              <w:bottom w:val="single" w:color="auto" w:sz="4" w:space="0"/>
              <w:right w:val="single" w:color="auto" w:sz="4" w:space="0"/>
            </w:tcBorders>
            <w:noWrap/>
            <w:vAlign w:val="center"/>
          </w:tcPr>
          <w:p w14:paraId="16868B84">
            <w:pPr>
              <w:widowControl/>
              <w:spacing w:before="100" w:beforeAutospacing="1" w:after="100" w:afterAutospacing="1"/>
              <w:rPr>
                <w:rFonts w:ascii="宋体" w:cs="Arial"/>
                <w:kern w:val="0"/>
                <w:sz w:val="20"/>
                <w:szCs w:val="20"/>
              </w:rPr>
            </w:pPr>
            <w:r>
              <w:rPr>
                <w:rFonts w:hint="eastAsia" w:ascii="宋体" w:cs="Arial"/>
                <w:kern w:val="0"/>
                <w:sz w:val="20"/>
                <w:szCs w:val="20"/>
              </w:rPr>
              <w:t>办公设备购置</w:t>
            </w:r>
          </w:p>
        </w:tc>
        <w:tc>
          <w:tcPr>
            <w:tcW w:w="992" w:type="dxa"/>
            <w:gridSpan w:val="3"/>
            <w:tcBorders>
              <w:top w:val="nil"/>
              <w:left w:val="nil"/>
              <w:bottom w:val="single" w:color="auto" w:sz="4" w:space="0"/>
              <w:right w:val="single" w:color="auto" w:sz="4" w:space="0"/>
            </w:tcBorders>
            <w:noWrap/>
            <w:vAlign w:val="bottom"/>
          </w:tcPr>
          <w:p w14:paraId="093828A6">
            <w:pPr>
              <w:widowControl/>
              <w:spacing w:before="100" w:beforeAutospacing="1" w:after="100" w:afterAutospacing="1"/>
              <w:jc w:val="right"/>
              <w:rPr>
                <w:sz w:val="20"/>
                <w:szCs w:val="20"/>
              </w:rPr>
            </w:pPr>
            <w:r>
              <w:rPr>
                <w:rFonts w:hint="eastAsia" w:ascii="仿宋" w:eastAsia="仿宋" w:cs="仿宋_GB2312"/>
                <w:color w:val="333333"/>
                <w:kern w:val="0"/>
                <w:sz w:val="20"/>
                <w:szCs w:val="20"/>
              </w:rPr>
              <w:t>3.03</w:t>
            </w:r>
          </w:p>
        </w:tc>
        <w:tc>
          <w:tcPr>
            <w:tcW w:w="2462" w:type="dxa"/>
            <w:gridSpan w:val="3"/>
            <w:tcBorders>
              <w:top w:val="nil"/>
              <w:left w:val="nil"/>
              <w:bottom w:val="nil"/>
              <w:right w:val="nil"/>
            </w:tcBorders>
            <w:vAlign w:val="center"/>
          </w:tcPr>
          <w:p w14:paraId="208A90A3">
            <w:r>
              <w:t> </w:t>
            </w:r>
          </w:p>
        </w:tc>
      </w:tr>
      <w:tr w14:paraId="0448548E">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0746AF16">
            <w:pPr>
              <w:widowControl/>
              <w:spacing w:before="100" w:beforeAutospacing="1" w:after="100" w:afterAutospacing="1"/>
              <w:rPr>
                <w:rFonts w:ascii="宋体" w:cs="Arial"/>
                <w:kern w:val="0"/>
                <w:sz w:val="20"/>
                <w:szCs w:val="20"/>
              </w:rPr>
            </w:pPr>
            <w:r>
              <w:rPr>
                <w:rFonts w:hint="eastAsia" w:ascii="宋体" w:cs="Arial"/>
                <w:kern w:val="0"/>
                <w:sz w:val="20"/>
                <w:szCs w:val="20"/>
              </w:rPr>
              <w:t>30103</w:t>
            </w:r>
          </w:p>
        </w:tc>
        <w:tc>
          <w:tcPr>
            <w:tcW w:w="1417" w:type="dxa"/>
            <w:gridSpan w:val="4"/>
            <w:tcBorders>
              <w:top w:val="nil"/>
              <w:left w:val="nil"/>
              <w:bottom w:val="single" w:color="auto" w:sz="4" w:space="0"/>
              <w:right w:val="single" w:color="auto" w:sz="4" w:space="0"/>
            </w:tcBorders>
            <w:noWrap/>
            <w:vAlign w:val="center"/>
          </w:tcPr>
          <w:p w14:paraId="6AA2CAD8">
            <w:pPr>
              <w:widowControl/>
              <w:spacing w:before="100" w:beforeAutospacing="1" w:after="100" w:afterAutospacing="1"/>
              <w:rPr>
                <w:rFonts w:ascii="宋体" w:cs="Arial"/>
                <w:kern w:val="0"/>
                <w:sz w:val="20"/>
                <w:szCs w:val="20"/>
              </w:rPr>
            </w:pPr>
            <w:r>
              <w:rPr>
                <w:rFonts w:hint="eastAsia" w:ascii="宋体" w:cs="Arial"/>
                <w:kern w:val="0"/>
                <w:sz w:val="20"/>
                <w:szCs w:val="20"/>
              </w:rPr>
              <w:t>奖金</w:t>
            </w:r>
          </w:p>
        </w:tc>
        <w:tc>
          <w:tcPr>
            <w:tcW w:w="1134" w:type="dxa"/>
            <w:gridSpan w:val="3"/>
            <w:tcBorders>
              <w:top w:val="nil"/>
              <w:left w:val="nil"/>
              <w:bottom w:val="single" w:color="auto" w:sz="4" w:space="0"/>
              <w:right w:val="single" w:color="auto" w:sz="4" w:space="0"/>
            </w:tcBorders>
            <w:noWrap/>
            <w:vAlign w:val="center"/>
          </w:tcPr>
          <w:p w14:paraId="5C47F904">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171.70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560C68D5">
            <w:pPr>
              <w:widowControl/>
              <w:spacing w:before="100" w:beforeAutospacing="1" w:after="100" w:afterAutospacing="1"/>
              <w:rPr>
                <w:rFonts w:ascii="宋体" w:cs="Arial"/>
                <w:kern w:val="0"/>
                <w:sz w:val="20"/>
                <w:szCs w:val="20"/>
              </w:rPr>
            </w:pPr>
            <w:r>
              <w:rPr>
                <w:rFonts w:hint="eastAsia" w:ascii="宋体" w:cs="Arial"/>
                <w:kern w:val="0"/>
                <w:sz w:val="20"/>
                <w:szCs w:val="20"/>
              </w:rPr>
              <w:t>30203</w:t>
            </w:r>
          </w:p>
        </w:tc>
        <w:tc>
          <w:tcPr>
            <w:tcW w:w="1418" w:type="dxa"/>
            <w:gridSpan w:val="2"/>
            <w:tcBorders>
              <w:top w:val="nil"/>
              <w:left w:val="nil"/>
              <w:bottom w:val="single" w:color="auto" w:sz="4" w:space="0"/>
              <w:right w:val="single" w:color="auto" w:sz="4" w:space="0"/>
            </w:tcBorders>
            <w:noWrap/>
            <w:vAlign w:val="center"/>
          </w:tcPr>
          <w:p w14:paraId="7A61D7DC">
            <w:pPr>
              <w:widowControl/>
              <w:spacing w:before="100" w:beforeAutospacing="1" w:after="100" w:afterAutospacing="1"/>
              <w:rPr>
                <w:rFonts w:ascii="宋体" w:cs="Arial"/>
                <w:kern w:val="0"/>
                <w:sz w:val="20"/>
                <w:szCs w:val="20"/>
              </w:rPr>
            </w:pPr>
            <w:r>
              <w:rPr>
                <w:rFonts w:hint="eastAsia" w:ascii="宋体" w:cs="Arial"/>
                <w:kern w:val="0"/>
                <w:sz w:val="20"/>
                <w:szCs w:val="20"/>
              </w:rPr>
              <w:t>咨询费</w:t>
            </w:r>
          </w:p>
        </w:tc>
        <w:tc>
          <w:tcPr>
            <w:tcW w:w="992" w:type="dxa"/>
            <w:gridSpan w:val="3"/>
            <w:tcBorders>
              <w:top w:val="nil"/>
              <w:left w:val="nil"/>
              <w:bottom w:val="single" w:color="auto" w:sz="4" w:space="0"/>
              <w:right w:val="single" w:color="auto" w:sz="4" w:space="0"/>
            </w:tcBorders>
            <w:noWrap/>
            <w:vAlign w:val="bottom"/>
          </w:tcPr>
          <w:p w14:paraId="58C8ED4D">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0.47</w:t>
            </w:r>
          </w:p>
        </w:tc>
        <w:tc>
          <w:tcPr>
            <w:tcW w:w="992" w:type="dxa"/>
            <w:gridSpan w:val="2"/>
            <w:tcBorders>
              <w:top w:val="nil"/>
              <w:left w:val="nil"/>
              <w:bottom w:val="single" w:color="auto" w:sz="4" w:space="0"/>
              <w:right w:val="single" w:color="auto" w:sz="4" w:space="0"/>
            </w:tcBorders>
            <w:noWrap/>
            <w:vAlign w:val="center"/>
          </w:tcPr>
          <w:p w14:paraId="4B9936E2">
            <w:pPr>
              <w:widowControl/>
              <w:spacing w:before="100" w:beforeAutospacing="1" w:after="100" w:afterAutospacing="1"/>
              <w:rPr>
                <w:rFonts w:ascii="宋体" w:cs="Arial"/>
                <w:kern w:val="0"/>
                <w:sz w:val="20"/>
                <w:szCs w:val="20"/>
              </w:rPr>
            </w:pPr>
            <w:r>
              <w:rPr>
                <w:rFonts w:hint="eastAsia" w:ascii="宋体" w:cs="Arial"/>
                <w:kern w:val="0"/>
                <w:sz w:val="20"/>
                <w:szCs w:val="20"/>
              </w:rPr>
              <w:t>31003</w:t>
            </w:r>
          </w:p>
        </w:tc>
        <w:tc>
          <w:tcPr>
            <w:tcW w:w="851" w:type="dxa"/>
            <w:gridSpan w:val="3"/>
            <w:tcBorders>
              <w:top w:val="nil"/>
              <w:left w:val="nil"/>
              <w:bottom w:val="single" w:color="auto" w:sz="4" w:space="0"/>
              <w:right w:val="single" w:color="auto" w:sz="4" w:space="0"/>
            </w:tcBorders>
            <w:noWrap/>
            <w:vAlign w:val="center"/>
          </w:tcPr>
          <w:p w14:paraId="11CBAC2B">
            <w:pPr>
              <w:widowControl/>
              <w:spacing w:before="100" w:beforeAutospacing="1" w:after="100" w:afterAutospacing="1"/>
              <w:rPr>
                <w:rFonts w:ascii="宋体" w:cs="Arial"/>
                <w:kern w:val="0"/>
                <w:sz w:val="20"/>
                <w:szCs w:val="20"/>
              </w:rPr>
            </w:pPr>
            <w:r>
              <w:rPr>
                <w:rFonts w:hint="eastAsia" w:ascii="宋体" w:cs="Arial"/>
                <w:kern w:val="0"/>
                <w:sz w:val="20"/>
                <w:szCs w:val="20"/>
              </w:rPr>
              <w:t>专用设备购置</w:t>
            </w:r>
          </w:p>
        </w:tc>
        <w:tc>
          <w:tcPr>
            <w:tcW w:w="992" w:type="dxa"/>
            <w:gridSpan w:val="3"/>
            <w:tcBorders>
              <w:top w:val="nil"/>
              <w:left w:val="nil"/>
              <w:bottom w:val="single" w:color="auto" w:sz="4" w:space="0"/>
              <w:right w:val="single" w:color="auto" w:sz="4" w:space="0"/>
            </w:tcBorders>
            <w:noWrap/>
            <w:vAlign w:val="bottom"/>
          </w:tcPr>
          <w:p w14:paraId="2E160CF5">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12.38</w:t>
            </w:r>
          </w:p>
        </w:tc>
        <w:tc>
          <w:tcPr>
            <w:tcW w:w="2462" w:type="dxa"/>
            <w:gridSpan w:val="3"/>
            <w:tcBorders>
              <w:top w:val="nil"/>
              <w:left w:val="nil"/>
              <w:bottom w:val="nil"/>
              <w:right w:val="nil"/>
            </w:tcBorders>
            <w:vAlign w:val="center"/>
          </w:tcPr>
          <w:p w14:paraId="057972B2">
            <w:r>
              <w:t> </w:t>
            </w:r>
          </w:p>
        </w:tc>
      </w:tr>
      <w:tr w14:paraId="7A9A3EB1">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0F4482EC">
            <w:pPr>
              <w:widowControl/>
              <w:spacing w:before="100" w:beforeAutospacing="1" w:after="100" w:afterAutospacing="1"/>
              <w:rPr>
                <w:rFonts w:ascii="宋体" w:cs="Arial"/>
                <w:kern w:val="0"/>
                <w:sz w:val="20"/>
                <w:szCs w:val="20"/>
              </w:rPr>
            </w:pPr>
            <w:r>
              <w:rPr>
                <w:rFonts w:hint="eastAsia" w:ascii="宋体" w:cs="Arial"/>
                <w:kern w:val="0"/>
                <w:sz w:val="20"/>
                <w:szCs w:val="20"/>
              </w:rPr>
              <w:t>30106</w:t>
            </w:r>
          </w:p>
        </w:tc>
        <w:tc>
          <w:tcPr>
            <w:tcW w:w="1417" w:type="dxa"/>
            <w:gridSpan w:val="4"/>
            <w:tcBorders>
              <w:top w:val="nil"/>
              <w:left w:val="nil"/>
              <w:bottom w:val="single" w:color="auto" w:sz="4" w:space="0"/>
              <w:right w:val="single" w:color="auto" w:sz="4" w:space="0"/>
            </w:tcBorders>
            <w:noWrap/>
            <w:vAlign w:val="center"/>
          </w:tcPr>
          <w:p w14:paraId="172378B7">
            <w:pPr>
              <w:widowControl/>
              <w:spacing w:before="100" w:beforeAutospacing="1" w:after="100" w:afterAutospacing="1"/>
              <w:rPr>
                <w:rFonts w:ascii="宋体" w:cs="Arial"/>
                <w:kern w:val="0"/>
                <w:sz w:val="20"/>
                <w:szCs w:val="20"/>
              </w:rPr>
            </w:pPr>
            <w:r>
              <w:rPr>
                <w:rFonts w:hint="eastAsia" w:ascii="宋体" w:cs="Arial"/>
                <w:kern w:val="0"/>
                <w:sz w:val="20"/>
                <w:szCs w:val="20"/>
              </w:rPr>
              <w:t>伙食补助费</w:t>
            </w:r>
          </w:p>
        </w:tc>
        <w:tc>
          <w:tcPr>
            <w:tcW w:w="1134" w:type="dxa"/>
            <w:gridSpan w:val="3"/>
            <w:tcBorders>
              <w:top w:val="nil"/>
              <w:left w:val="nil"/>
              <w:bottom w:val="single" w:color="auto" w:sz="4" w:space="0"/>
              <w:right w:val="single" w:color="auto" w:sz="4" w:space="0"/>
            </w:tcBorders>
            <w:noWrap/>
            <w:vAlign w:val="center"/>
          </w:tcPr>
          <w:p w14:paraId="0F00173E">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3260109F">
            <w:pPr>
              <w:widowControl/>
              <w:spacing w:before="100" w:beforeAutospacing="1" w:after="100" w:afterAutospacing="1"/>
              <w:rPr>
                <w:rFonts w:ascii="宋体" w:cs="Arial"/>
                <w:kern w:val="0"/>
                <w:sz w:val="20"/>
                <w:szCs w:val="20"/>
              </w:rPr>
            </w:pPr>
            <w:r>
              <w:rPr>
                <w:rFonts w:hint="eastAsia" w:ascii="宋体" w:cs="Arial"/>
                <w:kern w:val="0"/>
                <w:sz w:val="20"/>
                <w:szCs w:val="20"/>
              </w:rPr>
              <w:t>30204</w:t>
            </w:r>
          </w:p>
        </w:tc>
        <w:tc>
          <w:tcPr>
            <w:tcW w:w="1418" w:type="dxa"/>
            <w:gridSpan w:val="2"/>
            <w:tcBorders>
              <w:top w:val="nil"/>
              <w:left w:val="nil"/>
              <w:bottom w:val="single" w:color="auto" w:sz="4" w:space="0"/>
              <w:right w:val="single" w:color="auto" w:sz="4" w:space="0"/>
            </w:tcBorders>
            <w:noWrap/>
            <w:vAlign w:val="center"/>
          </w:tcPr>
          <w:p w14:paraId="35B37767">
            <w:pPr>
              <w:widowControl/>
              <w:spacing w:before="100" w:beforeAutospacing="1" w:after="100" w:afterAutospacing="1"/>
              <w:rPr>
                <w:rFonts w:ascii="宋体" w:cs="Arial"/>
                <w:kern w:val="0"/>
                <w:sz w:val="20"/>
                <w:szCs w:val="20"/>
              </w:rPr>
            </w:pPr>
            <w:r>
              <w:rPr>
                <w:rFonts w:hint="eastAsia" w:ascii="宋体" w:cs="Arial"/>
                <w:kern w:val="0"/>
                <w:sz w:val="20"/>
                <w:szCs w:val="20"/>
              </w:rPr>
              <w:t>手续费</w:t>
            </w:r>
          </w:p>
        </w:tc>
        <w:tc>
          <w:tcPr>
            <w:tcW w:w="992" w:type="dxa"/>
            <w:gridSpan w:val="3"/>
            <w:tcBorders>
              <w:top w:val="nil"/>
              <w:left w:val="nil"/>
              <w:bottom w:val="single" w:color="auto" w:sz="4" w:space="0"/>
              <w:right w:val="single" w:color="auto" w:sz="4" w:space="0"/>
            </w:tcBorders>
            <w:noWrap/>
            <w:vAlign w:val="bottom"/>
          </w:tcPr>
          <w:p w14:paraId="4387E131">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0.13</w:t>
            </w:r>
          </w:p>
        </w:tc>
        <w:tc>
          <w:tcPr>
            <w:tcW w:w="992" w:type="dxa"/>
            <w:gridSpan w:val="2"/>
            <w:tcBorders>
              <w:top w:val="nil"/>
              <w:left w:val="nil"/>
              <w:bottom w:val="single" w:color="auto" w:sz="4" w:space="0"/>
              <w:right w:val="single" w:color="auto" w:sz="4" w:space="0"/>
            </w:tcBorders>
            <w:noWrap/>
            <w:vAlign w:val="center"/>
          </w:tcPr>
          <w:p w14:paraId="36C02A4F">
            <w:pPr>
              <w:widowControl/>
              <w:spacing w:before="100" w:beforeAutospacing="1" w:after="100" w:afterAutospacing="1"/>
              <w:rPr>
                <w:rFonts w:ascii="宋体" w:cs="Arial"/>
                <w:kern w:val="0"/>
                <w:sz w:val="20"/>
                <w:szCs w:val="20"/>
              </w:rPr>
            </w:pPr>
            <w:r>
              <w:rPr>
                <w:rFonts w:hint="eastAsia" w:ascii="宋体" w:cs="Arial"/>
                <w:kern w:val="0"/>
                <w:sz w:val="20"/>
                <w:szCs w:val="20"/>
              </w:rPr>
              <w:t>31005</w:t>
            </w:r>
          </w:p>
        </w:tc>
        <w:tc>
          <w:tcPr>
            <w:tcW w:w="851" w:type="dxa"/>
            <w:gridSpan w:val="3"/>
            <w:tcBorders>
              <w:top w:val="nil"/>
              <w:left w:val="nil"/>
              <w:bottom w:val="single" w:color="auto" w:sz="4" w:space="0"/>
              <w:right w:val="single" w:color="auto" w:sz="4" w:space="0"/>
            </w:tcBorders>
            <w:noWrap/>
            <w:vAlign w:val="center"/>
          </w:tcPr>
          <w:p w14:paraId="3FC84EA9">
            <w:pPr>
              <w:widowControl/>
              <w:spacing w:before="100" w:beforeAutospacing="1" w:after="100" w:afterAutospacing="1"/>
              <w:rPr>
                <w:rFonts w:ascii="宋体" w:cs="Arial"/>
                <w:kern w:val="0"/>
                <w:sz w:val="20"/>
                <w:szCs w:val="20"/>
              </w:rPr>
            </w:pPr>
            <w:r>
              <w:rPr>
                <w:rFonts w:hint="eastAsia" w:ascii="宋体" w:cs="Arial"/>
                <w:kern w:val="0"/>
                <w:sz w:val="20"/>
                <w:szCs w:val="20"/>
              </w:rPr>
              <w:t>基础设施建设</w:t>
            </w:r>
          </w:p>
        </w:tc>
        <w:tc>
          <w:tcPr>
            <w:tcW w:w="992" w:type="dxa"/>
            <w:gridSpan w:val="3"/>
            <w:tcBorders>
              <w:top w:val="nil"/>
              <w:left w:val="nil"/>
              <w:bottom w:val="single" w:color="auto" w:sz="4" w:space="0"/>
              <w:right w:val="single" w:color="auto" w:sz="4" w:space="0"/>
            </w:tcBorders>
            <w:noWrap/>
            <w:vAlign w:val="bottom"/>
          </w:tcPr>
          <w:p w14:paraId="5EDD9663">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2262A5AF">
            <w:r>
              <w:t> </w:t>
            </w:r>
          </w:p>
        </w:tc>
      </w:tr>
      <w:tr w14:paraId="5B67400B">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776780CE">
            <w:pPr>
              <w:widowControl/>
              <w:spacing w:before="100" w:beforeAutospacing="1" w:after="100" w:afterAutospacing="1"/>
              <w:rPr>
                <w:rFonts w:ascii="宋体" w:cs="Arial"/>
                <w:kern w:val="0"/>
                <w:sz w:val="20"/>
                <w:szCs w:val="20"/>
              </w:rPr>
            </w:pPr>
            <w:r>
              <w:rPr>
                <w:rFonts w:hint="eastAsia" w:ascii="宋体" w:cs="Arial"/>
                <w:kern w:val="0"/>
                <w:sz w:val="20"/>
                <w:szCs w:val="20"/>
              </w:rPr>
              <w:t>30107</w:t>
            </w:r>
          </w:p>
        </w:tc>
        <w:tc>
          <w:tcPr>
            <w:tcW w:w="1417" w:type="dxa"/>
            <w:gridSpan w:val="4"/>
            <w:tcBorders>
              <w:top w:val="nil"/>
              <w:left w:val="nil"/>
              <w:bottom w:val="single" w:color="auto" w:sz="4" w:space="0"/>
              <w:right w:val="single" w:color="auto" w:sz="4" w:space="0"/>
            </w:tcBorders>
            <w:noWrap/>
            <w:vAlign w:val="center"/>
          </w:tcPr>
          <w:p w14:paraId="410FD257">
            <w:pPr>
              <w:widowControl/>
              <w:spacing w:before="100" w:beforeAutospacing="1" w:after="100" w:afterAutospacing="1"/>
              <w:rPr>
                <w:rFonts w:ascii="宋体" w:cs="Arial"/>
                <w:kern w:val="0"/>
                <w:sz w:val="20"/>
                <w:szCs w:val="20"/>
              </w:rPr>
            </w:pPr>
            <w:r>
              <w:rPr>
                <w:rFonts w:hint="eastAsia" w:ascii="宋体" w:cs="Arial"/>
                <w:kern w:val="0"/>
                <w:sz w:val="20"/>
                <w:szCs w:val="20"/>
              </w:rPr>
              <w:t>绩效工资</w:t>
            </w:r>
          </w:p>
        </w:tc>
        <w:tc>
          <w:tcPr>
            <w:tcW w:w="1134" w:type="dxa"/>
            <w:gridSpan w:val="3"/>
            <w:tcBorders>
              <w:top w:val="nil"/>
              <w:left w:val="nil"/>
              <w:bottom w:val="single" w:color="auto" w:sz="4" w:space="0"/>
              <w:right w:val="single" w:color="auto" w:sz="4" w:space="0"/>
            </w:tcBorders>
            <w:noWrap/>
            <w:vAlign w:val="center"/>
          </w:tcPr>
          <w:p w14:paraId="5111E8B6">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92.90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58A04433">
            <w:pPr>
              <w:widowControl/>
              <w:spacing w:before="100" w:beforeAutospacing="1" w:after="100" w:afterAutospacing="1"/>
              <w:rPr>
                <w:rFonts w:ascii="宋体" w:cs="Arial"/>
                <w:kern w:val="0"/>
                <w:sz w:val="20"/>
                <w:szCs w:val="20"/>
              </w:rPr>
            </w:pPr>
            <w:r>
              <w:rPr>
                <w:rFonts w:hint="eastAsia" w:ascii="宋体" w:cs="Arial"/>
                <w:kern w:val="0"/>
                <w:sz w:val="20"/>
                <w:szCs w:val="20"/>
              </w:rPr>
              <w:t>30205</w:t>
            </w:r>
          </w:p>
        </w:tc>
        <w:tc>
          <w:tcPr>
            <w:tcW w:w="1418" w:type="dxa"/>
            <w:gridSpan w:val="2"/>
            <w:tcBorders>
              <w:top w:val="nil"/>
              <w:left w:val="nil"/>
              <w:bottom w:val="single" w:color="auto" w:sz="4" w:space="0"/>
              <w:right w:val="single" w:color="auto" w:sz="4" w:space="0"/>
            </w:tcBorders>
            <w:noWrap/>
            <w:vAlign w:val="center"/>
          </w:tcPr>
          <w:p w14:paraId="2873D5C0">
            <w:pPr>
              <w:widowControl/>
              <w:spacing w:before="100" w:beforeAutospacing="1" w:after="100" w:afterAutospacing="1"/>
              <w:rPr>
                <w:rFonts w:ascii="宋体" w:cs="Arial"/>
                <w:kern w:val="0"/>
                <w:sz w:val="20"/>
                <w:szCs w:val="20"/>
              </w:rPr>
            </w:pPr>
            <w:r>
              <w:rPr>
                <w:rFonts w:hint="eastAsia" w:ascii="宋体" w:cs="Arial"/>
                <w:kern w:val="0"/>
                <w:sz w:val="20"/>
                <w:szCs w:val="20"/>
              </w:rPr>
              <w:t>水费</w:t>
            </w:r>
          </w:p>
        </w:tc>
        <w:tc>
          <w:tcPr>
            <w:tcW w:w="992" w:type="dxa"/>
            <w:gridSpan w:val="3"/>
            <w:tcBorders>
              <w:top w:val="nil"/>
              <w:left w:val="nil"/>
              <w:bottom w:val="single" w:color="auto" w:sz="4" w:space="0"/>
              <w:right w:val="single" w:color="auto" w:sz="4" w:space="0"/>
            </w:tcBorders>
            <w:noWrap/>
            <w:vAlign w:val="bottom"/>
          </w:tcPr>
          <w:p w14:paraId="3F9114F4">
            <w:pPr>
              <w:widowControl/>
              <w:spacing w:before="100" w:beforeAutospacing="1" w:after="100" w:afterAutospacing="1"/>
              <w:jc w:val="right"/>
              <w:rPr>
                <w:sz w:val="20"/>
                <w:szCs w:val="20"/>
              </w:rPr>
            </w:pPr>
            <w:r>
              <w:rPr>
                <w:rFonts w:hint="eastAsia" w:ascii="仿宋" w:eastAsia="仿宋" w:cs="仿宋_GB2312"/>
                <w:color w:val="333333"/>
                <w:kern w:val="0"/>
                <w:sz w:val="20"/>
                <w:szCs w:val="20"/>
              </w:rPr>
              <w:t>4.12</w:t>
            </w:r>
          </w:p>
        </w:tc>
        <w:tc>
          <w:tcPr>
            <w:tcW w:w="992" w:type="dxa"/>
            <w:gridSpan w:val="2"/>
            <w:tcBorders>
              <w:top w:val="nil"/>
              <w:left w:val="nil"/>
              <w:bottom w:val="single" w:color="auto" w:sz="4" w:space="0"/>
              <w:right w:val="single" w:color="auto" w:sz="4" w:space="0"/>
            </w:tcBorders>
            <w:noWrap/>
            <w:vAlign w:val="center"/>
          </w:tcPr>
          <w:p w14:paraId="3514E68A">
            <w:pPr>
              <w:widowControl/>
              <w:spacing w:before="100" w:beforeAutospacing="1" w:after="100" w:afterAutospacing="1"/>
              <w:rPr>
                <w:rFonts w:ascii="宋体" w:cs="Arial"/>
                <w:kern w:val="0"/>
                <w:sz w:val="20"/>
                <w:szCs w:val="20"/>
              </w:rPr>
            </w:pPr>
            <w:r>
              <w:rPr>
                <w:rFonts w:hint="eastAsia" w:ascii="宋体" w:cs="Arial"/>
                <w:kern w:val="0"/>
                <w:sz w:val="20"/>
                <w:szCs w:val="20"/>
              </w:rPr>
              <w:t>31006</w:t>
            </w:r>
          </w:p>
        </w:tc>
        <w:tc>
          <w:tcPr>
            <w:tcW w:w="851" w:type="dxa"/>
            <w:gridSpan w:val="3"/>
            <w:tcBorders>
              <w:top w:val="nil"/>
              <w:left w:val="nil"/>
              <w:bottom w:val="single" w:color="auto" w:sz="4" w:space="0"/>
              <w:right w:val="single" w:color="auto" w:sz="4" w:space="0"/>
            </w:tcBorders>
            <w:noWrap/>
            <w:vAlign w:val="center"/>
          </w:tcPr>
          <w:p w14:paraId="575EDAB4">
            <w:pPr>
              <w:widowControl/>
              <w:spacing w:before="100" w:beforeAutospacing="1" w:after="100" w:afterAutospacing="1"/>
              <w:rPr>
                <w:rFonts w:ascii="宋体" w:cs="Arial"/>
                <w:kern w:val="0"/>
                <w:sz w:val="20"/>
                <w:szCs w:val="20"/>
              </w:rPr>
            </w:pPr>
            <w:r>
              <w:rPr>
                <w:rFonts w:hint="eastAsia" w:ascii="宋体" w:cs="Arial"/>
                <w:kern w:val="0"/>
                <w:sz w:val="20"/>
                <w:szCs w:val="20"/>
              </w:rPr>
              <w:t>大型修缮</w:t>
            </w:r>
          </w:p>
        </w:tc>
        <w:tc>
          <w:tcPr>
            <w:tcW w:w="992" w:type="dxa"/>
            <w:gridSpan w:val="3"/>
            <w:tcBorders>
              <w:top w:val="nil"/>
              <w:left w:val="nil"/>
              <w:bottom w:val="single" w:color="auto" w:sz="4" w:space="0"/>
              <w:right w:val="single" w:color="auto" w:sz="4" w:space="0"/>
            </w:tcBorders>
            <w:noWrap/>
            <w:vAlign w:val="bottom"/>
          </w:tcPr>
          <w:p w14:paraId="68ECBC5B">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3B597DCB">
            <w:r>
              <w:t> </w:t>
            </w:r>
          </w:p>
        </w:tc>
      </w:tr>
      <w:tr w14:paraId="71A1CE7E">
        <w:tblPrEx>
          <w:tblCellMar>
            <w:top w:w="0" w:type="dxa"/>
            <w:left w:w="108" w:type="dxa"/>
            <w:bottom w:w="0" w:type="dxa"/>
            <w:right w:w="108" w:type="dxa"/>
          </w:tblCellMar>
        </w:tblPrEx>
        <w:trPr>
          <w:gridBefore w:val="1"/>
          <w:gridAfter w:val="16"/>
          <w:wBefore w:w="141" w:type="dxa"/>
          <w:wAfter w:w="5944" w:type="dxa"/>
          <w:trHeight w:val="390" w:hRule="atLeast"/>
        </w:trPr>
        <w:tc>
          <w:tcPr>
            <w:tcW w:w="852" w:type="dxa"/>
            <w:tcBorders>
              <w:top w:val="nil"/>
              <w:left w:val="single" w:color="auto" w:sz="4" w:space="0"/>
              <w:bottom w:val="single" w:color="auto" w:sz="4" w:space="0"/>
              <w:right w:val="single" w:color="auto" w:sz="4" w:space="0"/>
            </w:tcBorders>
            <w:noWrap/>
            <w:vAlign w:val="center"/>
          </w:tcPr>
          <w:p w14:paraId="135DF0A6">
            <w:pPr>
              <w:widowControl/>
              <w:spacing w:before="100" w:beforeAutospacing="1" w:after="100" w:afterAutospacing="1"/>
              <w:rPr>
                <w:rFonts w:ascii="宋体" w:cs="Arial"/>
                <w:kern w:val="0"/>
                <w:sz w:val="20"/>
                <w:szCs w:val="20"/>
              </w:rPr>
            </w:pPr>
            <w:r>
              <w:rPr>
                <w:rFonts w:hint="eastAsia" w:ascii="宋体" w:cs="Arial"/>
                <w:kern w:val="0"/>
                <w:sz w:val="20"/>
                <w:szCs w:val="20"/>
              </w:rPr>
              <w:t>30108</w:t>
            </w:r>
          </w:p>
        </w:tc>
        <w:tc>
          <w:tcPr>
            <w:tcW w:w="1417" w:type="dxa"/>
            <w:gridSpan w:val="4"/>
            <w:tcBorders>
              <w:top w:val="nil"/>
              <w:left w:val="nil"/>
              <w:bottom w:val="single" w:color="auto" w:sz="4" w:space="0"/>
              <w:right w:val="single" w:color="auto" w:sz="4" w:space="0"/>
            </w:tcBorders>
            <w:vAlign w:val="center"/>
          </w:tcPr>
          <w:p w14:paraId="365BFE21">
            <w:pPr>
              <w:widowControl/>
              <w:spacing w:before="100" w:beforeAutospacing="1" w:after="100" w:afterAutospacing="1"/>
              <w:rPr>
                <w:rFonts w:ascii="宋体" w:cs="Arial"/>
                <w:kern w:val="0"/>
                <w:sz w:val="20"/>
                <w:szCs w:val="20"/>
              </w:rPr>
            </w:pPr>
            <w:r>
              <w:rPr>
                <w:rFonts w:hint="eastAsia" w:ascii="宋体" w:cs="Arial"/>
                <w:kern w:val="0"/>
                <w:sz w:val="20"/>
                <w:szCs w:val="20"/>
              </w:rPr>
              <w:t>机关事业单位基本养老保险缴费</w:t>
            </w:r>
          </w:p>
        </w:tc>
        <w:tc>
          <w:tcPr>
            <w:tcW w:w="1134" w:type="dxa"/>
            <w:gridSpan w:val="3"/>
            <w:tcBorders>
              <w:top w:val="nil"/>
              <w:left w:val="nil"/>
              <w:bottom w:val="single" w:color="auto" w:sz="4" w:space="0"/>
              <w:right w:val="single" w:color="auto" w:sz="4" w:space="0"/>
            </w:tcBorders>
            <w:noWrap/>
            <w:vAlign w:val="center"/>
          </w:tcPr>
          <w:p w14:paraId="2D17D0EA">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69.09</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4835B86A">
            <w:pPr>
              <w:widowControl/>
              <w:spacing w:before="100" w:beforeAutospacing="1" w:after="100" w:afterAutospacing="1"/>
              <w:rPr>
                <w:rFonts w:ascii="宋体" w:cs="Arial"/>
                <w:kern w:val="0"/>
                <w:sz w:val="20"/>
                <w:szCs w:val="20"/>
              </w:rPr>
            </w:pPr>
            <w:r>
              <w:rPr>
                <w:rFonts w:hint="eastAsia" w:ascii="宋体" w:cs="Arial"/>
                <w:kern w:val="0"/>
                <w:sz w:val="20"/>
                <w:szCs w:val="20"/>
              </w:rPr>
              <w:t>30206</w:t>
            </w:r>
          </w:p>
        </w:tc>
        <w:tc>
          <w:tcPr>
            <w:tcW w:w="1418" w:type="dxa"/>
            <w:gridSpan w:val="2"/>
            <w:tcBorders>
              <w:top w:val="nil"/>
              <w:left w:val="nil"/>
              <w:bottom w:val="single" w:color="auto" w:sz="4" w:space="0"/>
              <w:right w:val="single" w:color="auto" w:sz="4" w:space="0"/>
            </w:tcBorders>
            <w:noWrap/>
            <w:vAlign w:val="center"/>
          </w:tcPr>
          <w:p w14:paraId="3654CD42">
            <w:pPr>
              <w:widowControl/>
              <w:spacing w:before="100" w:beforeAutospacing="1" w:after="100" w:afterAutospacing="1"/>
              <w:rPr>
                <w:rFonts w:ascii="宋体" w:cs="Arial"/>
                <w:kern w:val="0"/>
                <w:sz w:val="20"/>
                <w:szCs w:val="20"/>
              </w:rPr>
            </w:pPr>
            <w:r>
              <w:rPr>
                <w:rFonts w:hint="eastAsia" w:ascii="宋体" w:cs="Arial"/>
                <w:kern w:val="0"/>
                <w:sz w:val="20"/>
                <w:szCs w:val="20"/>
              </w:rPr>
              <w:t>电费</w:t>
            </w:r>
          </w:p>
        </w:tc>
        <w:tc>
          <w:tcPr>
            <w:tcW w:w="992" w:type="dxa"/>
            <w:gridSpan w:val="3"/>
            <w:tcBorders>
              <w:top w:val="nil"/>
              <w:left w:val="nil"/>
              <w:bottom w:val="single" w:color="auto" w:sz="4" w:space="0"/>
              <w:right w:val="single" w:color="auto" w:sz="4" w:space="0"/>
            </w:tcBorders>
            <w:noWrap/>
            <w:vAlign w:val="bottom"/>
          </w:tcPr>
          <w:p w14:paraId="66EB0855">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16.26</w:t>
            </w:r>
          </w:p>
        </w:tc>
        <w:tc>
          <w:tcPr>
            <w:tcW w:w="992" w:type="dxa"/>
            <w:gridSpan w:val="2"/>
            <w:tcBorders>
              <w:top w:val="nil"/>
              <w:left w:val="nil"/>
              <w:bottom w:val="single" w:color="auto" w:sz="4" w:space="0"/>
              <w:right w:val="single" w:color="auto" w:sz="4" w:space="0"/>
            </w:tcBorders>
            <w:noWrap/>
            <w:vAlign w:val="center"/>
          </w:tcPr>
          <w:p w14:paraId="454DDF77">
            <w:pPr>
              <w:widowControl/>
              <w:spacing w:before="100" w:beforeAutospacing="1" w:after="100" w:afterAutospacing="1"/>
              <w:rPr>
                <w:rFonts w:ascii="宋体" w:cs="Arial"/>
                <w:kern w:val="0"/>
                <w:sz w:val="20"/>
                <w:szCs w:val="20"/>
              </w:rPr>
            </w:pPr>
            <w:r>
              <w:rPr>
                <w:rFonts w:hint="eastAsia" w:ascii="宋体" w:cs="Arial"/>
                <w:kern w:val="0"/>
                <w:sz w:val="20"/>
                <w:szCs w:val="20"/>
              </w:rPr>
              <w:t>31007</w:t>
            </w:r>
          </w:p>
        </w:tc>
        <w:tc>
          <w:tcPr>
            <w:tcW w:w="851" w:type="dxa"/>
            <w:gridSpan w:val="3"/>
            <w:tcBorders>
              <w:top w:val="nil"/>
              <w:left w:val="nil"/>
              <w:bottom w:val="single" w:color="auto" w:sz="4" w:space="0"/>
              <w:right w:val="single" w:color="auto" w:sz="4" w:space="0"/>
            </w:tcBorders>
            <w:vAlign w:val="center"/>
          </w:tcPr>
          <w:p w14:paraId="0A7A0A75">
            <w:pPr>
              <w:widowControl/>
              <w:spacing w:before="100" w:beforeAutospacing="1" w:after="100" w:afterAutospacing="1"/>
              <w:rPr>
                <w:rFonts w:ascii="宋体" w:cs="Arial"/>
                <w:kern w:val="0"/>
                <w:sz w:val="20"/>
                <w:szCs w:val="20"/>
              </w:rPr>
            </w:pPr>
            <w:r>
              <w:rPr>
                <w:rFonts w:hint="eastAsia" w:ascii="宋体" w:cs="Arial"/>
                <w:kern w:val="0"/>
                <w:sz w:val="20"/>
                <w:szCs w:val="20"/>
              </w:rPr>
              <w:t>信息网络及软件购置更新</w:t>
            </w:r>
          </w:p>
        </w:tc>
        <w:tc>
          <w:tcPr>
            <w:tcW w:w="992" w:type="dxa"/>
            <w:gridSpan w:val="3"/>
            <w:tcBorders>
              <w:top w:val="nil"/>
              <w:left w:val="nil"/>
              <w:bottom w:val="single" w:color="auto" w:sz="4" w:space="0"/>
              <w:right w:val="single" w:color="auto" w:sz="4" w:space="0"/>
            </w:tcBorders>
            <w:noWrap/>
            <w:vAlign w:val="bottom"/>
          </w:tcPr>
          <w:p w14:paraId="43A2C65E">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0B908BD2">
            <w:r>
              <w:t> </w:t>
            </w:r>
          </w:p>
        </w:tc>
      </w:tr>
      <w:tr w14:paraId="7576A635">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0658557C">
            <w:pPr>
              <w:widowControl/>
              <w:spacing w:before="100" w:beforeAutospacing="1" w:after="100" w:afterAutospacing="1"/>
              <w:rPr>
                <w:rFonts w:ascii="宋体" w:cs="Arial"/>
                <w:kern w:val="0"/>
                <w:sz w:val="20"/>
                <w:szCs w:val="20"/>
              </w:rPr>
            </w:pPr>
            <w:r>
              <w:rPr>
                <w:rFonts w:hint="eastAsia" w:ascii="宋体" w:cs="Arial"/>
                <w:kern w:val="0"/>
                <w:sz w:val="20"/>
                <w:szCs w:val="20"/>
              </w:rPr>
              <w:t>30109</w:t>
            </w:r>
          </w:p>
        </w:tc>
        <w:tc>
          <w:tcPr>
            <w:tcW w:w="1417" w:type="dxa"/>
            <w:gridSpan w:val="4"/>
            <w:tcBorders>
              <w:top w:val="nil"/>
              <w:left w:val="nil"/>
              <w:bottom w:val="single" w:color="auto" w:sz="4" w:space="0"/>
              <w:right w:val="single" w:color="auto" w:sz="4" w:space="0"/>
            </w:tcBorders>
            <w:noWrap/>
            <w:vAlign w:val="center"/>
          </w:tcPr>
          <w:p w14:paraId="34D6896B">
            <w:pPr>
              <w:widowControl/>
              <w:spacing w:before="100" w:beforeAutospacing="1" w:after="100" w:afterAutospacing="1"/>
              <w:rPr>
                <w:rFonts w:ascii="宋体" w:cs="Arial"/>
                <w:kern w:val="0"/>
                <w:sz w:val="20"/>
                <w:szCs w:val="20"/>
              </w:rPr>
            </w:pPr>
            <w:r>
              <w:rPr>
                <w:rFonts w:hint="eastAsia" w:ascii="宋体" w:cs="Arial"/>
                <w:kern w:val="0"/>
                <w:sz w:val="20"/>
                <w:szCs w:val="20"/>
              </w:rPr>
              <w:t>职业年金缴费</w:t>
            </w:r>
          </w:p>
        </w:tc>
        <w:tc>
          <w:tcPr>
            <w:tcW w:w="1134" w:type="dxa"/>
            <w:gridSpan w:val="3"/>
            <w:tcBorders>
              <w:top w:val="nil"/>
              <w:left w:val="nil"/>
              <w:bottom w:val="single" w:color="auto" w:sz="4" w:space="0"/>
              <w:right w:val="single" w:color="auto" w:sz="4" w:space="0"/>
            </w:tcBorders>
            <w:noWrap/>
            <w:vAlign w:val="center"/>
          </w:tcPr>
          <w:p w14:paraId="3E980C6B">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653AD2AD">
            <w:pPr>
              <w:widowControl/>
              <w:spacing w:before="100" w:beforeAutospacing="1" w:after="100" w:afterAutospacing="1"/>
              <w:rPr>
                <w:rFonts w:ascii="宋体" w:cs="Arial"/>
                <w:kern w:val="0"/>
                <w:sz w:val="20"/>
                <w:szCs w:val="20"/>
              </w:rPr>
            </w:pPr>
            <w:r>
              <w:rPr>
                <w:rFonts w:hint="eastAsia" w:ascii="宋体" w:cs="Arial"/>
                <w:kern w:val="0"/>
                <w:sz w:val="20"/>
                <w:szCs w:val="20"/>
              </w:rPr>
              <w:t>30207</w:t>
            </w:r>
          </w:p>
        </w:tc>
        <w:tc>
          <w:tcPr>
            <w:tcW w:w="1418" w:type="dxa"/>
            <w:gridSpan w:val="2"/>
            <w:tcBorders>
              <w:top w:val="nil"/>
              <w:left w:val="nil"/>
              <w:bottom w:val="single" w:color="auto" w:sz="4" w:space="0"/>
              <w:right w:val="single" w:color="auto" w:sz="4" w:space="0"/>
            </w:tcBorders>
            <w:noWrap/>
            <w:vAlign w:val="center"/>
          </w:tcPr>
          <w:p w14:paraId="16FC7F73">
            <w:pPr>
              <w:widowControl/>
              <w:spacing w:before="100" w:beforeAutospacing="1" w:after="100" w:afterAutospacing="1"/>
              <w:rPr>
                <w:rFonts w:ascii="宋体" w:cs="Arial"/>
                <w:kern w:val="0"/>
                <w:sz w:val="20"/>
                <w:szCs w:val="20"/>
              </w:rPr>
            </w:pPr>
            <w:r>
              <w:rPr>
                <w:rFonts w:hint="eastAsia" w:ascii="宋体" w:cs="Arial"/>
                <w:kern w:val="0"/>
                <w:sz w:val="20"/>
                <w:szCs w:val="20"/>
              </w:rPr>
              <w:t>邮电费</w:t>
            </w:r>
          </w:p>
        </w:tc>
        <w:tc>
          <w:tcPr>
            <w:tcW w:w="992" w:type="dxa"/>
            <w:gridSpan w:val="3"/>
            <w:tcBorders>
              <w:top w:val="nil"/>
              <w:left w:val="nil"/>
              <w:bottom w:val="single" w:color="auto" w:sz="4" w:space="0"/>
              <w:right w:val="single" w:color="auto" w:sz="4" w:space="0"/>
            </w:tcBorders>
            <w:noWrap/>
            <w:vAlign w:val="bottom"/>
          </w:tcPr>
          <w:p w14:paraId="65DC5A5D">
            <w:pPr>
              <w:widowControl/>
              <w:spacing w:before="100" w:beforeAutospacing="1" w:after="100" w:afterAutospacing="1"/>
              <w:jc w:val="right"/>
              <w:rPr>
                <w:sz w:val="20"/>
                <w:szCs w:val="20"/>
              </w:rPr>
            </w:pPr>
            <w:r>
              <w:rPr>
                <w:rFonts w:hint="eastAsia" w:ascii="仿宋" w:eastAsia="仿宋" w:cs="仿宋_GB2312"/>
                <w:color w:val="333333"/>
                <w:kern w:val="0"/>
                <w:sz w:val="20"/>
                <w:szCs w:val="20"/>
              </w:rPr>
              <w:t>5.40</w:t>
            </w:r>
          </w:p>
        </w:tc>
        <w:tc>
          <w:tcPr>
            <w:tcW w:w="992" w:type="dxa"/>
            <w:gridSpan w:val="2"/>
            <w:tcBorders>
              <w:top w:val="nil"/>
              <w:left w:val="nil"/>
              <w:bottom w:val="single" w:color="auto" w:sz="4" w:space="0"/>
              <w:right w:val="single" w:color="auto" w:sz="4" w:space="0"/>
            </w:tcBorders>
            <w:noWrap/>
            <w:vAlign w:val="center"/>
          </w:tcPr>
          <w:p w14:paraId="5BF6C2F1">
            <w:pPr>
              <w:widowControl/>
              <w:spacing w:before="100" w:beforeAutospacing="1" w:after="100" w:afterAutospacing="1"/>
              <w:rPr>
                <w:rFonts w:ascii="宋体" w:cs="Arial"/>
                <w:kern w:val="0"/>
                <w:sz w:val="20"/>
                <w:szCs w:val="20"/>
              </w:rPr>
            </w:pPr>
            <w:r>
              <w:rPr>
                <w:rFonts w:hint="eastAsia" w:ascii="宋体" w:cs="Arial"/>
                <w:kern w:val="0"/>
                <w:sz w:val="20"/>
                <w:szCs w:val="20"/>
              </w:rPr>
              <w:t>31008</w:t>
            </w:r>
          </w:p>
        </w:tc>
        <w:tc>
          <w:tcPr>
            <w:tcW w:w="851" w:type="dxa"/>
            <w:gridSpan w:val="3"/>
            <w:tcBorders>
              <w:top w:val="nil"/>
              <w:left w:val="nil"/>
              <w:bottom w:val="single" w:color="auto" w:sz="4" w:space="0"/>
              <w:right w:val="single" w:color="auto" w:sz="4" w:space="0"/>
            </w:tcBorders>
            <w:noWrap/>
            <w:vAlign w:val="center"/>
          </w:tcPr>
          <w:p w14:paraId="787FE3E6">
            <w:pPr>
              <w:widowControl/>
              <w:spacing w:before="100" w:beforeAutospacing="1" w:after="100" w:afterAutospacing="1"/>
              <w:rPr>
                <w:rFonts w:ascii="宋体" w:cs="Arial"/>
                <w:kern w:val="0"/>
                <w:sz w:val="20"/>
                <w:szCs w:val="20"/>
              </w:rPr>
            </w:pPr>
            <w:r>
              <w:rPr>
                <w:rFonts w:hint="eastAsia" w:ascii="宋体" w:cs="Arial"/>
                <w:kern w:val="0"/>
                <w:sz w:val="20"/>
                <w:szCs w:val="20"/>
              </w:rPr>
              <w:t>物资储备</w:t>
            </w:r>
          </w:p>
        </w:tc>
        <w:tc>
          <w:tcPr>
            <w:tcW w:w="992" w:type="dxa"/>
            <w:gridSpan w:val="3"/>
            <w:tcBorders>
              <w:top w:val="nil"/>
              <w:left w:val="nil"/>
              <w:bottom w:val="single" w:color="auto" w:sz="4" w:space="0"/>
              <w:right w:val="single" w:color="auto" w:sz="4" w:space="0"/>
            </w:tcBorders>
            <w:noWrap/>
            <w:vAlign w:val="bottom"/>
          </w:tcPr>
          <w:p w14:paraId="6A9AC336">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56A98911">
            <w:r>
              <w:t> </w:t>
            </w:r>
          </w:p>
        </w:tc>
      </w:tr>
      <w:tr w14:paraId="07FB2C29">
        <w:tblPrEx>
          <w:tblCellMar>
            <w:top w:w="0" w:type="dxa"/>
            <w:left w:w="108" w:type="dxa"/>
            <w:bottom w:w="0" w:type="dxa"/>
            <w:right w:w="108" w:type="dxa"/>
          </w:tblCellMar>
        </w:tblPrEx>
        <w:trPr>
          <w:gridBefore w:val="1"/>
          <w:gridAfter w:val="16"/>
          <w:wBefore w:w="141" w:type="dxa"/>
          <w:wAfter w:w="5944" w:type="dxa"/>
          <w:trHeight w:val="210" w:hRule="atLeast"/>
        </w:trPr>
        <w:tc>
          <w:tcPr>
            <w:tcW w:w="852" w:type="dxa"/>
            <w:tcBorders>
              <w:top w:val="nil"/>
              <w:left w:val="single" w:color="auto" w:sz="4" w:space="0"/>
              <w:bottom w:val="single" w:color="auto" w:sz="4" w:space="0"/>
              <w:right w:val="single" w:color="auto" w:sz="4" w:space="0"/>
            </w:tcBorders>
            <w:noWrap/>
            <w:vAlign w:val="center"/>
          </w:tcPr>
          <w:p w14:paraId="5C4763E7">
            <w:pPr>
              <w:widowControl/>
              <w:spacing w:before="100" w:beforeAutospacing="1" w:after="100" w:afterAutospacing="1"/>
              <w:rPr>
                <w:rFonts w:ascii="宋体" w:cs="Arial"/>
                <w:kern w:val="0"/>
                <w:sz w:val="20"/>
                <w:szCs w:val="20"/>
              </w:rPr>
            </w:pPr>
            <w:r>
              <w:rPr>
                <w:rFonts w:hint="eastAsia" w:ascii="宋体" w:cs="Arial"/>
                <w:kern w:val="0"/>
                <w:sz w:val="20"/>
                <w:szCs w:val="20"/>
              </w:rPr>
              <w:t>30110</w:t>
            </w:r>
          </w:p>
        </w:tc>
        <w:tc>
          <w:tcPr>
            <w:tcW w:w="1417" w:type="dxa"/>
            <w:gridSpan w:val="4"/>
            <w:tcBorders>
              <w:top w:val="nil"/>
              <w:left w:val="nil"/>
              <w:bottom w:val="single" w:color="auto" w:sz="4" w:space="0"/>
              <w:right w:val="single" w:color="auto" w:sz="4" w:space="0"/>
            </w:tcBorders>
            <w:noWrap/>
            <w:vAlign w:val="bottom"/>
          </w:tcPr>
          <w:p w14:paraId="0B2E4864">
            <w:pPr>
              <w:widowControl/>
              <w:spacing w:before="100" w:beforeAutospacing="1" w:after="100" w:afterAutospacing="1"/>
              <w:rPr>
                <w:sz w:val="20"/>
                <w:szCs w:val="20"/>
              </w:rPr>
            </w:pPr>
            <w:r>
              <w:rPr>
                <w:rFonts w:hint="eastAsia" w:ascii="宋体" w:cs="Arial"/>
                <w:color w:val="000000"/>
                <w:kern w:val="0"/>
                <w:sz w:val="20"/>
                <w:szCs w:val="20"/>
              </w:rPr>
              <w:t>职工基本医疗保险缴费</w:t>
            </w:r>
          </w:p>
        </w:tc>
        <w:tc>
          <w:tcPr>
            <w:tcW w:w="1134" w:type="dxa"/>
            <w:gridSpan w:val="3"/>
            <w:tcBorders>
              <w:top w:val="nil"/>
              <w:left w:val="nil"/>
              <w:bottom w:val="single" w:color="auto" w:sz="4" w:space="0"/>
              <w:right w:val="single" w:color="auto" w:sz="4" w:space="0"/>
            </w:tcBorders>
            <w:noWrap/>
            <w:vAlign w:val="bottom"/>
          </w:tcPr>
          <w:p w14:paraId="7F67914A">
            <w:pPr>
              <w:widowControl/>
              <w:spacing w:before="100" w:beforeAutospacing="1" w:after="100" w:afterAutospacing="1"/>
              <w:ind w:right="200"/>
              <w:jc w:val="right"/>
              <w:rPr>
                <w:sz w:val="20"/>
                <w:szCs w:val="20"/>
              </w:rPr>
            </w:pPr>
            <w:r>
              <w:rPr>
                <w:rFonts w:hint="eastAsia" w:ascii="仿宋" w:eastAsia="仿宋" w:cs="仿宋_GB2312"/>
                <w:color w:val="333333"/>
                <w:kern w:val="0"/>
                <w:sz w:val="20"/>
                <w:szCs w:val="20"/>
              </w:rPr>
              <w:t>36.36</w:t>
            </w:r>
          </w:p>
        </w:tc>
        <w:tc>
          <w:tcPr>
            <w:tcW w:w="992" w:type="dxa"/>
            <w:tcBorders>
              <w:top w:val="nil"/>
              <w:left w:val="nil"/>
              <w:bottom w:val="single" w:color="auto" w:sz="4" w:space="0"/>
              <w:right w:val="single" w:color="auto" w:sz="4" w:space="0"/>
            </w:tcBorders>
            <w:noWrap/>
            <w:vAlign w:val="center"/>
          </w:tcPr>
          <w:p w14:paraId="08C37370">
            <w:pPr>
              <w:widowControl/>
              <w:spacing w:before="100" w:beforeAutospacing="1" w:after="100" w:afterAutospacing="1"/>
              <w:rPr>
                <w:rFonts w:ascii="宋体" w:cs="Arial"/>
                <w:kern w:val="0"/>
                <w:sz w:val="20"/>
                <w:szCs w:val="20"/>
              </w:rPr>
            </w:pPr>
            <w:r>
              <w:rPr>
                <w:rFonts w:hint="eastAsia" w:ascii="宋体" w:cs="Arial"/>
                <w:kern w:val="0"/>
                <w:sz w:val="20"/>
                <w:szCs w:val="20"/>
              </w:rPr>
              <w:t>302019</w:t>
            </w:r>
          </w:p>
        </w:tc>
        <w:tc>
          <w:tcPr>
            <w:tcW w:w="1418" w:type="dxa"/>
            <w:gridSpan w:val="2"/>
            <w:tcBorders>
              <w:top w:val="nil"/>
              <w:left w:val="nil"/>
              <w:bottom w:val="single" w:color="auto" w:sz="4" w:space="0"/>
              <w:right w:val="single" w:color="auto" w:sz="4" w:space="0"/>
            </w:tcBorders>
            <w:noWrap/>
            <w:vAlign w:val="center"/>
          </w:tcPr>
          <w:p w14:paraId="6D0E3732">
            <w:pPr>
              <w:widowControl/>
              <w:spacing w:before="100" w:beforeAutospacing="1" w:after="100" w:afterAutospacing="1"/>
              <w:rPr>
                <w:rFonts w:ascii="宋体" w:cs="Arial"/>
                <w:kern w:val="0"/>
                <w:sz w:val="20"/>
                <w:szCs w:val="20"/>
              </w:rPr>
            </w:pPr>
            <w:r>
              <w:rPr>
                <w:rFonts w:hint="eastAsia" w:ascii="宋体" w:cs="Arial"/>
                <w:kern w:val="0"/>
                <w:sz w:val="20"/>
                <w:szCs w:val="20"/>
              </w:rPr>
              <w:t>取暖费</w:t>
            </w:r>
          </w:p>
        </w:tc>
        <w:tc>
          <w:tcPr>
            <w:tcW w:w="992" w:type="dxa"/>
            <w:gridSpan w:val="3"/>
            <w:tcBorders>
              <w:top w:val="nil"/>
              <w:left w:val="nil"/>
              <w:bottom w:val="single" w:color="auto" w:sz="4" w:space="0"/>
              <w:right w:val="single" w:color="auto" w:sz="4" w:space="0"/>
            </w:tcBorders>
            <w:noWrap/>
            <w:vAlign w:val="bottom"/>
          </w:tcPr>
          <w:p w14:paraId="4AA072D7">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center"/>
          </w:tcPr>
          <w:p w14:paraId="0602B188">
            <w:pPr>
              <w:widowControl/>
              <w:spacing w:before="100" w:beforeAutospacing="1" w:after="100" w:afterAutospacing="1"/>
              <w:rPr>
                <w:rFonts w:ascii="宋体" w:cs="Arial"/>
                <w:kern w:val="0"/>
                <w:sz w:val="20"/>
                <w:szCs w:val="20"/>
              </w:rPr>
            </w:pPr>
            <w:r>
              <w:rPr>
                <w:rFonts w:hint="eastAsia" w:ascii="宋体" w:cs="Arial"/>
                <w:kern w:val="0"/>
                <w:sz w:val="20"/>
                <w:szCs w:val="20"/>
              </w:rPr>
              <w:t>31009</w:t>
            </w:r>
          </w:p>
        </w:tc>
        <w:tc>
          <w:tcPr>
            <w:tcW w:w="851" w:type="dxa"/>
            <w:gridSpan w:val="3"/>
            <w:tcBorders>
              <w:top w:val="nil"/>
              <w:left w:val="nil"/>
              <w:bottom w:val="single" w:color="auto" w:sz="4" w:space="0"/>
              <w:right w:val="single" w:color="auto" w:sz="4" w:space="0"/>
            </w:tcBorders>
            <w:noWrap/>
            <w:vAlign w:val="center"/>
          </w:tcPr>
          <w:p w14:paraId="2CB502CA">
            <w:pPr>
              <w:widowControl/>
              <w:spacing w:before="100" w:beforeAutospacing="1" w:after="100" w:afterAutospacing="1"/>
              <w:rPr>
                <w:rFonts w:ascii="宋体" w:cs="Arial"/>
                <w:kern w:val="0"/>
                <w:sz w:val="20"/>
                <w:szCs w:val="20"/>
              </w:rPr>
            </w:pPr>
            <w:r>
              <w:rPr>
                <w:rFonts w:hint="eastAsia" w:ascii="宋体" w:cs="Arial"/>
                <w:kern w:val="0"/>
                <w:sz w:val="20"/>
                <w:szCs w:val="20"/>
              </w:rPr>
              <w:t>土地补偿</w:t>
            </w:r>
          </w:p>
        </w:tc>
        <w:tc>
          <w:tcPr>
            <w:tcW w:w="992" w:type="dxa"/>
            <w:gridSpan w:val="3"/>
            <w:tcBorders>
              <w:top w:val="nil"/>
              <w:left w:val="nil"/>
              <w:bottom w:val="single" w:color="auto" w:sz="4" w:space="0"/>
              <w:right w:val="single" w:color="auto" w:sz="4" w:space="0"/>
            </w:tcBorders>
            <w:noWrap/>
            <w:vAlign w:val="bottom"/>
          </w:tcPr>
          <w:p w14:paraId="7A12EADE">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38D3C908">
            <w:r>
              <w:t> </w:t>
            </w:r>
          </w:p>
        </w:tc>
      </w:tr>
      <w:tr w14:paraId="2E5878D7">
        <w:tblPrEx>
          <w:tblCellMar>
            <w:top w:w="0" w:type="dxa"/>
            <w:left w:w="108" w:type="dxa"/>
            <w:bottom w:w="0" w:type="dxa"/>
            <w:right w:w="108" w:type="dxa"/>
          </w:tblCellMar>
        </w:tblPrEx>
        <w:trPr>
          <w:gridBefore w:val="1"/>
          <w:gridAfter w:val="16"/>
          <w:wBefore w:w="141" w:type="dxa"/>
          <w:wAfter w:w="5944" w:type="dxa"/>
          <w:trHeight w:val="210" w:hRule="atLeast"/>
        </w:trPr>
        <w:tc>
          <w:tcPr>
            <w:tcW w:w="852" w:type="dxa"/>
            <w:tcBorders>
              <w:top w:val="nil"/>
              <w:left w:val="single" w:color="auto" w:sz="4" w:space="0"/>
              <w:bottom w:val="single" w:color="auto" w:sz="4" w:space="0"/>
              <w:right w:val="single" w:color="auto" w:sz="4" w:space="0"/>
            </w:tcBorders>
            <w:noWrap/>
            <w:vAlign w:val="center"/>
          </w:tcPr>
          <w:p w14:paraId="248D0D0E">
            <w:pPr>
              <w:widowControl/>
              <w:spacing w:before="100" w:beforeAutospacing="1" w:after="100" w:afterAutospacing="1"/>
              <w:rPr>
                <w:rFonts w:ascii="宋体" w:cs="Arial"/>
                <w:kern w:val="0"/>
                <w:sz w:val="20"/>
                <w:szCs w:val="20"/>
              </w:rPr>
            </w:pPr>
            <w:r>
              <w:rPr>
                <w:rFonts w:hint="eastAsia" w:ascii="宋体" w:cs="Arial"/>
                <w:kern w:val="0"/>
                <w:sz w:val="20"/>
                <w:szCs w:val="20"/>
              </w:rPr>
              <w:t>30111</w:t>
            </w:r>
          </w:p>
        </w:tc>
        <w:tc>
          <w:tcPr>
            <w:tcW w:w="1417" w:type="dxa"/>
            <w:gridSpan w:val="4"/>
            <w:tcBorders>
              <w:top w:val="nil"/>
              <w:left w:val="nil"/>
              <w:bottom w:val="single" w:color="auto" w:sz="4" w:space="0"/>
              <w:right w:val="single" w:color="auto" w:sz="4" w:space="0"/>
            </w:tcBorders>
            <w:noWrap/>
            <w:vAlign w:val="bottom"/>
          </w:tcPr>
          <w:p w14:paraId="06375682">
            <w:pPr>
              <w:widowControl/>
              <w:spacing w:before="100" w:beforeAutospacing="1" w:after="100" w:afterAutospacing="1"/>
              <w:rPr>
                <w:sz w:val="20"/>
                <w:szCs w:val="20"/>
              </w:rPr>
            </w:pPr>
            <w:r>
              <w:rPr>
                <w:rFonts w:hint="eastAsia" w:ascii="宋体" w:cs="Arial"/>
                <w:color w:val="000000"/>
                <w:kern w:val="0"/>
                <w:sz w:val="20"/>
                <w:szCs w:val="20"/>
              </w:rPr>
              <w:t>公务员医疗补助缴费</w:t>
            </w:r>
          </w:p>
        </w:tc>
        <w:tc>
          <w:tcPr>
            <w:tcW w:w="1134" w:type="dxa"/>
            <w:gridSpan w:val="3"/>
            <w:tcBorders>
              <w:top w:val="nil"/>
              <w:left w:val="nil"/>
              <w:bottom w:val="single" w:color="auto" w:sz="4" w:space="0"/>
              <w:right w:val="single" w:color="auto" w:sz="4" w:space="0"/>
            </w:tcBorders>
            <w:noWrap/>
            <w:vAlign w:val="bottom"/>
          </w:tcPr>
          <w:p w14:paraId="427998F5">
            <w:pPr>
              <w:widowControl/>
              <w:spacing w:before="100" w:beforeAutospacing="1" w:after="100" w:afterAutospacing="1"/>
              <w:ind w:right="200"/>
              <w:jc w:val="right"/>
              <w:rPr>
                <w:sz w:val="20"/>
                <w:szCs w:val="20"/>
              </w:rPr>
            </w:pPr>
            <w:r>
              <w:rPr>
                <w:rFonts w:hint="eastAsia" w:ascii="仿宋" w:eastAsia="仿宋" w:cs="仿宋_GB2312"/>
                <w:color w:val="333333"/>
                <w:kern w:val="0"/>
                <w:sz w:val="20"/>
                <w:szCs w:val="20"/>
              </w:rPr>
              <w:t>12.66</w:t>
            </w:r>
          </w:p>
        </w:tc>
        <w:tc>
          <w:tcPr>
            <w:tcW w:w="992" w:type="dxa"/>
            <w:tcBorders>
              <w:top w:val="nil"/>
              <w:left w:val="nil"/>
              <w:bottom w:val="single" w:color="auto" w:sz="4" w:space="0"/>
              <w:right w:val="single" w:color="auto" w:sz="4" w:space="0"/>
            </w:tcBorders>
            <w:noWrap/>
            <w:vAlign w:val="center"/>
          </w:tcPr>
          <w:p w14:paraId="67D3B118">
            <w:pPr>
              <w:widowControl/>
              <w:spacing w:before="100" w:beforeAutospacing="1" w:after="100" w:afterAutospacing="1"/>
              <w:rPr>
                <w:rFonts w:ascii="宋体" w:cs="Arial"/>
                <w:kern w:val="0"/>
                <w:sz w:val="20"/>
                <w:szCs w:val="20"/>
              </w:rPr>
            </w:pPr>
            <w:r>
              <w:rPr>
                <w:rFonts w:hint="eastAsia" w:ascii="宋体" w:cs="Arial"/>
                <w:kern w:val="0"/>
                <w:sz w:val="20"/>
                <w:szCs w:val="20"/>
              </w:rPr>
              <w:t>30209</w:t>
            </w:r>
          </w:p>
        </w:tc>
        <w:tc>
          <w:tcPr>
            <w:tcW w:w="1418" w:type="dxa"/>
            <w:gridSpan w:val="2"/>
            <w:tcBorders>
              <w:top w:val="nil"/>
              <w:left w:val="nil"/>
              <w:bottom w:val="single" w:color="auto" w:sz="4" w:space="0"/>
              <w:right w:val="single" w:color="auto" w:sz="4" w:space="0"/>
            </w:tcBorders>
            <w:noWrap/>
            <w:vAlign w:val="center"/>
          </w:tcPr>
          <w:p w14:paraId="332E472E">
            <w:pPr>
              <w:widowControl/>
              <w:spacing w:before="100" w:beforeAutospacing="1" w:after="100" w:afterAutospacing="1"/>
              <w:rPr>
                <w:rFonts w:ascii="宋体" w:cs="Arial"/>
                <w:kern w:val="0"/>
                <w:sz w:val="20"/>
                <w:szCs w:val="20"/>
              </w:rPr>
            </w:pPr>
            <w:r>
              <w:rPr>
                <w:rFonts w:hint="eastAsia" w:ascii="宋体" w:cs="Arial"/>
                <w:kern w:val="0"/>
                <w:sz w:val="20"/>
                <w:szCs w:val="20"/>
              </w:rPr>
              <w:t>物业管理费</w:t>
            </w:r>
          </w:p>
        </w:tc>
        <w:tc>
          <w:tcPr>
            <w:tcW w:w="992" w:type="dxa"/>
            <w:gridSpan w:val="3"/>
            <w:tcBorders>
              <w:top w:val="nil"/>
              <w:left w:val="nil"/>
              <w:bottom w:val="single" w:color="auto" w:sz="4" w:space="0"/>
              <w:right w:val="single" w:color="auto" w:sz="4" w:space="0"/>
            </w:tcBorders>
            <w:noWrap/>
            <w:vAlign w:val="bottom"/>
          </w:tcPr>
          <w:p w14:paraId="4D8CBFB0">
            <w:pPr>
              <w:widowControl/>
              <w:spacing w:before="100" w:beforeAutospacing="1" w:after="100" w:afterAutospacing="1"/>
              <w:jc w:val="right"/>
              <w:rPr>
                <w:sz w:val="20"/>
                <w:szCs w:val="20"/>
              </w:rPr>
            </w:pPr>
            <w:r>
              <w:rPr>
                <w:rFonts w:hint="eastAsia" w:ascii="仿宋" w:eastAsia="仿宋" w:cs="仿宋_GB2312"/>
                <w:color w:val="333333"/>
                <w:kern w:val="0"/>
                <w:sz w:val="20"/>
                <w:szCs w:val="20"/>
              </w:rPr>
              <w:t>60.33</w:t>
            </w:r>
          </w:p>
        </w:tc>
        <w:tc>
          <w:tcPr>
            <w:tcW w:w="992" w:type="dxa"/>
            <w:gridSpan w:val="2"/>
            <w:tcBorders>
              <w:top w:val="nil"/>
              <w:left w:val="nil"/>
              <w:bottom w:val="single" w:color="auto" w:sz="4" w:space="0"/>
              <w:right w:val="single" w:color="auto" w:sz="4" w:space="0"/>
            </w:tcBorders>
            <w:noWrap/>
            <w:vAlign w:val="center"/>
          </w:tcPr>
          <w:p w14:paraId="4ADC2062">
            <w:pPr>
              <w:widowControl/>
              <w:spacing w:before="100" w:beforeAutospacing="1" w:after="100" w:afterAutospacing="1"/>
              <w:rPr>
                <w:rFonts w:ascii="宋体" w:cs="Arial"/>
                <w:kern w:val="0"/>
                <w:sz w:val="20"/>
                <w:szCs w:val="20"/>
              </w:rPr>
            </w:pPr>
            <w:r>
              <w:rPr>
                <w:rFonts w:hint="eastAsia" w:ascii="宋体" w:cs="Arial"/>
                <w:kern w:val="0"/>
                <w:sz w:val="20"/>
                <w:szCs w:val="20"/>
              </w:rPr>
              <w:t>31010</w:t>
            </w:r>
          </w:p>
        </w:tc>
        <w:tc>
          <w:tcPr>
            <w:tcW w:w="851" w:type="dxa"/>
            <w:gridSpan w:val="3"/>
            <w:tcBorders>
              <w:top w:val="nil"/>
              <w:left w:val="nil"/>
              <w:bottom w:val="single" w:color="auto" w:sz="4" w:space="0"/>
              <w:right w:val="single" w:color="auto" w:sz="4" w:space="0"/>
            </w:tcBorders>
            <w:noWrap/>
            <w:vAlign w:val="center"/>
          </w:tcPr>
          <w:p w14:paraId="10C67652">
            <w:pPr>
              <w:widowControl/>
              <w:spacing w:before="100" w:beforeAutospacing="1" w:after="100" w:afterAutospacing="1"/>
              <w:rPr>
                <w:rFonts w:ascii="宋体" w:cs="Arial"/>
                <w:kern w:val="0"/>
                <w:sz w:val="20"/>
                <w:szCs w:val="20"/>
              </w:rPr>
            </w:pPr>
            <w:r>
              <w:rPr>
                <w:rFonts w:hint="eastAsia" w:ascii="宋体" w:cs="Arial"/>
                <w:kern w:val="0"/>
                <w:sz w:val="20"/>
                <w:szCs w:val="20"/>
              </w:rPr>
              <w:t>安置补助</w:t>
            </w:r>
          </w:p>
        </w:tc>
        <w:tc>
          <w:tcPr>
            <w:tcW w:w="992" w:type="dxa"/>
            <w:gridSpan w:val="3"/>
            <w:tcBorders>
              <w:top w:val="nil"/>
              <w:left w:val="nil"/>
              <w:bottom w:val="single" w:color="auto" w:sz="4" w:space="0"/>
              <w:right w:val="single" w:color="auto" w:sz="4" w:space="0"/>
            </w:tcBorders>
            <w:noWrap/>
            <w:vAlign w:val="bottom"/>
          </w:tcPr>
          <w:p w14:paraId="04852AE7">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7AD619F0">
            <w:r>
              <w:t> </w:t>
            </w:r>
          </w:p>
        </w:tc>
      </w:tr>
      <w:tr w14:paraId="394FC5B0">
        <w:tblPrEx>
          <w:tblCellMar>
            <w:top w:w="0" w:type="dxa"/>
            <w:left w:w="108" w:type="dxa"/>
            <w:bottom w:w="0" w:type="dxa"/>
            <w:right w:w="108" w:type="dxa"/>
          </w:tblCellMar>
        </w:tblPrEx>
        <w:trPr>
          <w:gridBefore w:val="1"/>
          <w:gridAfter w:val="16"/>
          <w:wBefore w:w="141" w:type="dxa"/>
          <w:wAfter w:w="5944" w:type="dxa"/>
          <w:trHeight w:val="390" w:hRule="atLeast"/>
        </w:trPr>
        <w:tc>
          <w:tcPr>
            <w:tcW w:w="852" w:type="dxa"/>
            <w:tcBorders>
              <w:top w:val="nil"/>
              <w:left w:val="single" w:color="auto" w:sz="4" w:space="0"/>
              <w:bottom w:val="single" w:color="auto" w:sz="4" w:space="0"/>
              <w:right w:val="single" w:color="auto" w:sz="4" w:space="0"/>
            </w:tcBorders>
            <w:noWrap/>
            <w:vAlign w:val="center"/>
          </w:tcPr>
          <w:p w14:paraId="65566CEC">
            <w:pPr>
              <w:widowControl/>
              <w:spacing w:before="100" w:beforeAutospacing="1" w:after="100" w:afterAutospacing="1"/>
              <w:rPr>
                <w:rFonts w:ascii="宋体" w:cs="Arial"/>
                <w:kern w:val="0"/>
                <w:sz w:val="20"/>
                <w:szCs w:val="20"/>
              </w:rPr>
            </w:pPr>
            <w:r>
              <w:rPr>
                <w:rFonts w:hint="eastAsia" w:ascii="宋体" w:cs="Arial"/>
                <w:kern w:val="0"/>
                <w:sz w:val="20"/>
                <w:szCs w:val="20"/>
              </w:rPr>
              <w:t>30112</w:t>
            </w:r>
          </w:p>
        </w:tc>
        <w:tc>
          <w:tcPr>
            <w:tcW w:w="1417" w:type="dxa"/>
            <w:gridSpan w:val="4"/>
            <w:tcBorders>
              <w:top w:val="nil"/>
              <w:left w:val="nil"/>
              <w:bottom w:val="single" w:color="auto" w:sz="4" w:space="0"/>
              <w:right w:val="single" w:color="auto" w:sz="4" w:space="0"/>
            </w:tcBorders>
            <w:noWrap/>
            <w:vAlign w:val="center"/>
          </w:tcPr>
          <w:p w14:paraId="4450B4E9">
            <w:pPr>
              <w:widowControl/>
              <w:spacing w:before="100" w:beforeAutospacing="1" w:after="100" w:afterAutospacing="1"/>
              <w:rPr>
                <w:rFonts w:ascii="宋体" w:cs="Arial"/>
                <w:kern w:val="0"/>
                <w:sz w:val="20"/>
                <w:szCs w:val="20"/>
              </w:rPr>
            </w:pPr>
            <w:r>
              <w:rPr>
                <w:rFonts w:hint="eastAsia" w:ascii="宋体" w:cs="Arial"/>
                <w:kern w:val="0"/>
                <w:sz w:val="20"/>
                <w:szCs w:val="20"/>
              </w:rPr>
              <w:t>其他社会保障缴费</w:t>
            </w:r>
          </w:p>
        </w:tc>
        <w:tc>
          <w:tcPr>
            <w:tcW w:w="1134" w:type="dxa"/>
            <w:gridSpan w:val="3"/>
            <w:tcBorders>
              <w:top w:val="nil"/>
              <w:left w:val="nil"/>
              <w:bottom w:val="single" w:color="auto" w:sz="4" w:space="0"/>
              <w:right w:val="single" w:color="auto" w:sz="4" w:space="0"/>
            </w:tcBorders>
            <w:noWrap/>
            <w:vAlign w:val="bottom"/>
          </w:tcPr>
          <w:p w14:paraId="0EF05D08">
            <w:pPr>
              <w:widowControl/>
              <w:spacing w:before="100" w:beforeAutospacing="1" w:after="100" w:afterAutospacing="1"/>
              <w:ind w:right="200"/>
              <w:jc w:val="right"/>
              <w:rPr>
                <w:sz w:val="20"/>
                <w:szCs w:val="20"/>
              </w:rPr>
            </w:pPr>
            <w:r>
              <w:rPr>
                <w:rFonts w:hint="eastAsia" w:ascii="仿宋" w:eastAsia="仿宋" w:cs="仿宋_GB2312"/>
                <w:color w:val="333333"/>
                <w:kern w:val="0"/>
                <w:sz w:val="20"/>
                <w:szCs w:val="20"/>
              </w:rPr>
              <w:t>2.44</w:t>
            </w:r>
          </w:p>
        </w:tc>
        <w:tc>
          <w:tcPr>
            <w:tcW w:w="992" w:type="dxa"/>
            <w:tcBorders>
              <w:top w:val="nil"/>
              <w:left w:val="nil"/>
              <w:bottom w:val="single" w:color="auto" w:sz="4" w:space="0"/>
              <w:right w:val="single" w:color="auto" w:sz="4" w:space="0"/>
            </w:tcBorders>
            <w:noWrap/>
            <w:vAlign w:val="center"/>
          </w:tcPr>
          <w:p w14:paraId="74BBF99E">
            <w:pPr>
              <w:widowControl/>
              <w:spacing w:before="100" w:beforeAutospacing="1" w:after="100" w:afterAutospacing="1"/>
              <w:rPr>
                <w:rFonts w:ascii="宋体" w:cs="Arial"/>
                <w:kern w:val="0"/>
                <w:sz w:val="20"/>
                <w:szCs w:val="20"/>
              </w:rPr>
            </w:pPr>
            <w:r>
              <w:rPr>
                <w:rFonts w:hint="eastAsia" w:ascii="宋体" w:cs="Arial"/>
                <w:kern w:val="0"/>
                <w:sz w:val="20"/>
                <w:szCs w:val="20"/>
              </w:rPr>
              <w:t>30211</w:t>
            </w:r>
          </w:p>
        </w:tc>
        <w:tc>
          <w:tcPr>
            <w:tcW w:w="1418" w:type="dxa"/>
            <w:gridSpan w:val="2"/>
            <w:tcBorders>
              <w:top w:val="nil"/>
              <w:left w:val="nil"/>
              <w:bottom w:val="single" w:color="auto" w:sz="4" w:space="0"/>
              <w:right w:val="single" w:color="auto" w:sz="4" w:space="0"/>
            </w:tcBorders>
            <w:noWrap/>
            <w:vAlign w:val="center"/>
          </w:tcPr>
          <w:p w14:paraId="6A427586">
            <w:pPr>
              <w:widowControl/>
              <w:spacing w:before="100" w:beforeAutospacing="1" w:after="100" w:afterAutospacing="1"/>
              <w:rPr>
                <w:rFonts w:ascii="宋体" w:cs="Arial"/>
                <w:kern w:val="0"/>
                <w:sz w:val="20"/>
                <w:szCs w:val="20"/>
              </w:rPr>
            </w:pPr>
            <w:r>
              <w:rPr>
                <w:rFonts w:hint="eastAsia" w:ascii="宋体" w:cs="Arial"/>
                <w:kern w:val="0"/>
                <w:sz w:val="20"/>
                <w:szCs w:val="20"/>
              </w:rPr>
              <w:t>差旅费</w:t>
            </w:r>
          </w:p>
        </w:tc>
        <w:tc>
          <w:tcPr>
            <w:tcW w:w="992" w:type="dxa"/>
            <w:gridSpan w:val="3"/>
            <w:tcBorders>
              <w:top w:val="nil"/>
              <w:left w:val="nil"/>
              <w:bottom w:val="single" w:color="auto" w:sz="4" w:space="0"/>
              <w:right w:val="single" w:color="auto" w:sz="4" w:space="0"/>
            </w:tcBorders>
            <w:noWrap/>
            <w:vAlign w:val="bottom"/>
          </w:tcPr>
          <w:p w14:paraId="528F7230">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1.97</w:t>
            </w:r>
          </w:p>
        </w:tc>
        <w:tc>
          <w:tcPr>
            <w:tcW w:w="992" w:type="dxa"/>
            <w:gridSpan w:val="2"/>
            <w:tcBorders>
              <w:top w:val="nil"/>
              <w:left w:val="nil"/>
              <w:bottom w:val="single" w:color="auto" w:sz="4" w:space="0"/>
              <w:right w:val="single" w:color="auto" w:sz="4" w:space="0"/>
            </w:tcBorders>
            <w:noWrap/>
            <w:vAlign w:val="center"/>
          </w:tcPr>
          <w:p w14:paraId="31C8E26D">
            <w:pPr>
              <w:widowControl/>
              <w:spacing w:before="100" w:beforeAutospacing="1" w:after="100" w:afterAutospacing="1"/>
              <w:rPr>
                <w:rFonts w:ascii="宋体" w:cs="Arial"/>
                <w:kern w:val="0"/>
                <w:sz w:val="20"/>
                <w:szCs w:val="20"/>
              </w:rPr>
            </w:pPr>
            <w:r>
              <w:rPr>
                <w:rFonts w:hint="eastAsia" w:ascii="宋体" w:cs="Arial"/>
                <w:kern w:val="0"/>
                <w:sz w:val="20"/>
                <w:szCs w:val="20"/>
              </w:rPr>
              <w:t>31011</w:t>
            </w:r>
          </w:p>
        </w:tc>
        <w:tc>
          <w:tcPr>
            <w:tcW w:w="851" w:type="dxa"/>
            <w:gridSpan w:val="3"/>
            <w:tcBorders>
              <w:top w:val="nil"/>
              <w:left w:val="nil"/>
              <w:bottom w:val="single" w:color="auto" w:sz="4" w:space="0"/>
              <w:right w:val="single" w:color="auto" w:sz="4" w:space="0"/>
            </w:tcBorders>
            <w:vAlign w:val="center"/>
          </w:tcPr>
          <w:p w14:paraId="00BC7108">
            <w:pPr>
              <w:widowControl/>
              <w:spacing w:before="100" w:beforeAutospacing="1" w:after="100" w:afterAutospacing="1"/>
              <w:rPr>
                <w:rFonts w:ascii="宋体" w:cs="Arial"/>
                <w:kern w:val="0"/>
                <w:sz w:val="20"/>
                <w:szCs w:val="20"/>
              </w:rPr>
            </w:pPr>
            <w:r>
              <w:rPr>
                <w:rFonts w:hint="eastAsia" w:ascii="宋体" w:cs="Arial"/>
                <w:kern w:val="0"/>
                <w:sz w:val="20"/>
                <w:szCs w:val="20"/>
              </w:rPr>
              <w:t>地上附着物和青苗补偿</w:t>
            </w:r>
          </w:p>
        </w:tc>
        <w:tc>
          <w:tcPr>
            <w:tcW w:w="992" w:type="dxa"/>
            <w:gridSpan w:val="3"/>
            <w:tcBorders>
              <w:top w:val="nil"/>
              <w:left w:val="nil"/>
              <w:bottom w:val="single" w:color="auto" w:sz="4" w:space="0"/>
              <w:right w:val="single" w:color="auto" w:sz="4" w:space="0"/>
            </w:tcBorders>
            <w:noWrap/>
            <w:vAlign w:val="bottom"/>
          </w:tcPr>
          <w:p w14:paraId="3983BBF8">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5C56B0D3">
            <w:r>
              <w:t> </w:t>
            </w:r>
          </w:p>
        </w:tc>
      </w:tr>
      <w:tr w14:paraId="41F74D16">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18430856">
            <w:pPr>
              <w:widowControl/>
              <w:spacing w:before="100" w:beforeAutospacing="1" w:after="100" w:afterAutospacing="1"/>
              <w:rPr>
                <w:rFonts w:ascii="宋体" w:cs="Arial"/>
                <w:kern w:val="0"/>
                <w:sz w:val="20"/>
                <w:szCs w:val="20"/>
              </w:rPr>
            </w:pPr>
            <w:r>
              <w:rPr>
                <w:rFonts w:hint="eastAsia" w:ascii="宋体" w:cs="Arial"/>
                <w:kern w:val="0"/>
                <w:sz w:val="20"/>
                <w:szCs w:val="20"/>
              </w:rPr>
              <w:t>30113</w:t>
            </w:r>
          </w:p>
        </w:tc>
        <w:tc>
          <w:tcPr>
            <w:tcW w:w="1417" w:type="dxa"/>
            <w:gridSpan w:val="4"/>
            <w:tcBorders>
              <w:top w:val="nil"/>
              <w:left w:val="nil"/>
              <w:bottom w:val="single" w:color="auto" w:sz="4" w:space="0"/>
              <w:right w:val="single" w:color="auto" w:sz="4" w:space="0"/>
            </w:tcBorders>
            <w:noWrap/>
            <w:vAlign w:val="center"/>
          </w:tcPr>
          <w:p w14:paraId="269F63FA">
            <w:pPr>
              <w:widowControl/>
              <w:spacing w:before="100" w:beforeAutospacing="1" w:after="100" w:afterAutospacing="1"/>
              <w:rPr>
                <w:rFonts w:ascii="宋体" w:cs="Arial"/>
                <w:kern w:val="0"/>
                <w:sz w:val="20"/>
                <w:szCs w:val="20"/>
              </w:rPr>
            </w:pPr>
            <w:r>
              <w:rPr>
                <w:rFonts w:hint="eastAsia" w:ascii="宋体" w:cs="Arial"/>
                <w:kern w:val="0"/>
                <w:sz w:val="20"/>
                <w:szCs w:val="20"/>
              </w:rPr>
              <w:t>住房公积金</w:t>
            </w:r>
          </w:p>
        </w:tc>
        <w:tc>
          <w:tcPr>
            <w:tcW w:w="1134" w:type="dxa"/>
            <w:gridSpan w:val="3"/>
            <w:tcBorders>
              <w:top w:val="nil"/>
              <w:left w:val="nil"/>
              <w:bottom w:val="single" w:color="auto" w:sz="4" w:space="0"/>
              <w:right w:val="single" w:color="auto" w:sz="4" w:space="0"/>
            </w:tcBorders>
            <w:noWrap/>
            <w:vAlign w:val="center"/>
          </w:tcPr>
          <w:p w14:paraId="758F5028">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83.12</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1CEFCEC0">
            <w:pPr>
              <w:widowControl/>
              <w:spacing w:before="100" w:beforeAutospacing="1" w:after="100" w:afterAutospacing="1"/>
              <w:rPr>
                <w:rFonts w:ascii="宋体" w:cs="Arial"/>
                <w:kern w:val="0"/>
                <w:sz w:val="20"/>
                <w:szCs w:val="20"/>
              </w:rPr>
            </w:pPr>
            <w:r>
              <w:rPr>
                <w:rFonts w:hint="eastAsia" w:ascii="宋体" w:cs="Arial"/>
                <w:kern w:val="0"/>
                <w:sz w:val="20"/>
                <w:szCs w:val="20"/>
              </w:rPr>
              <w:t>30212</w:t>
            </w:r>
          </w:p>
        </w:tc>
        <w:tc>
          <w:tcPr>
            <w:tcW w:w="1418" w:type="dxa"/>
            <w:gridSpan w:val="2"/>
            <w:tcBorders>
              <w:top w:val="nil"/>
              <w:left w:val="nil"/>
              <w:bottom w:val="single" w:color="auto" w:sz="4" w:space="0"/>
              <w:right w:val="single" w:color="auto" w:sz="4" w:space="0"/>
            </w:tcBorders>
            <w:noWrap/>
            <w:vAlign w:val="center"/>
          </w:tcPr>
          <w:p w14:paraId="6E7EC242">
            <w:pPr>
              <w:widowControl/>
              <w:spacing w:before="100" w:beforeAutospacing="1" w:after="100" w:afterAutospacing="1"/>
              <w:rPr>
                <w:rFonts w:ascii="宋体" w:cs="Arial"/>
                <w:kern w:val="0"/>
                <w:sz w:val="20"/>
                <w:szCs w:val="20"/>
              </w:rPr>
            </w:pPr>
            <w:r>
              <w:rPr>
                <w:rFonts w:hint="eastAsia" w:ascii="宋体" w:cs="Arial"/>
                <w:kern w:val="0"/>
                <w:sz w:val="20"/>
                <w:szCs w:val="20"/>
              </w:rPr>
              <w:t>因公出国(境)费用</w:t>
            </w:r>
          </w:p>
        </w:tc>
        <w:tc>
          <w:tcPr>
            <w:tcW w:w="992" w:type="dxa"/>
            <w:gridSpan w:val="3"/>
            <w:tcBorders>
              <w:top w:val="nil"/>
              <w:left w:val="nil"/>
              <w:bottom w:val="single" w:color="auto" w:sz="4" w:space="0"/>
              <w:right w:val="single" w:color="auto" w:sz="4" w:space="0"/>
            </w:tcBorders>
            <w:noWrap/>
            <w:vAlign w:val="bottom"/>
          </w:tcPr>
          <w:p w14:paraId="25105E87">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center"/>
          </w:tcPr>
          <w:p w14:paraId="6526E047">
            <w:pPr>
              <w:widowControl/>
              <w:spacing w:before="100" w:beforeAutospacing="1" w:after="100" w:afterAutospacing="1"/>
              <w:rPr>
                <w:rFonts w:ascii="宋体" w:cs="Arial"/>
                <w:kern w:val="0"/>
                <w:sz w:val="20"/>
                <w:szCs w:val="20"/>
              </w:rPr>
            </w:pPr>
            <w:r>
              <w:rPr>
                <w:rFonts w:hint="eastAsia" w:ascii="宋体" w:cs="Arial"/>
                <w:kern w:val="0"/>
                <w:sz w:val="20"/>
                <w:szCs w:val="20"/>
              </w:rPr>
              <w:t>31012</w:t>
            </w:r>
          </w:p>
        </w:tc>
        <w:tc>
          <w:tcPr>
            <w:tcW w:w="851" w:type="dxa"/>
            <w:gridSpan w:val="3"/>
            <w:tcBorders>
              <w:top w:val="nil"/>
              <w:left w:val="nil"/>
              <w:bottom w:val="single" w:color="auto" w:sz="4" w:space="0"/>
              <w:right w:val="single" w:color="auto" w:sz="4" w:space="0"/>
            </w:tcBorders>
            <w:noWrap/>
            <w:vAlign w:val="center"/>
          </w:tcPr>
          <w:p w14:paraId="797500E6">
            <w:pPr>
              <w:widowControl/>
              <w:spacing w:before="100" w:beforeAutospacing="1" w:after="100" w:afterAutospacing="1"/>
              <w:rPr>
                <w:rFonts w:ascii="宋体" w:cs="Arial"/>
                <w:kern w:val="0"/>
                <w:sz w:val="20"/>
                <w:szCs w:val="20"/>
              </w:rPr>
            </w:pPr>
            <w:r>
              <w:rPr>
                <w:rFonts w:hint="eastAsia" w:ascii="宋体" w:cs="Arial"/>
                <w:kern w:val="0"/>
                <w:sz w:val="20"/>
                <w:szCs w:val="20"/>
              </w:rPr>
              <w:t>拆迁补偿</w:t>
            </w:r>
          </w:p>
        </w:tc>
        <w:tc>
          <w:tcPr>
            <w:tcW w:w="992" w:type="dxa"/>
            <w:gridSpan w:val="3"/>
            <w:tcBorders>
              <w:top w:val="nil"/>
              <w:left w:val="nil"/>
              <w:bottom w:val="single" w:color="auto" w:sz="4" w:space="0"/>
              <w:right w:val="single" w:color="auto" w:sz="4" w:space="0"/>
            </w:tcBorders>
            <w:noWrap/>
            <w:vAlign w:val="bottom"/>
          </w:tcPr>
          <w:p w14:paraId="05E93E80">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385654ED">
            <w:r>
              <w:t> </w:t>
            </w:r>
          </w:p>
        </w:tc>
      </w:tr>
      <w:tr w14:paraId="2326BD72">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338507FB">
            <w:pPr>
              <w:widowControl/>
              <w:spacing w:before="100" w:beforeAutospacing="1" w:after="100" w:afterAutospacing="1"/>
              <w:rPr>
                <w:rFonts w:ascii="宋体" w:cs="Arial"/>
                <w:kern w:val="0"/>
                <w:sz w:val="20"/>
                <w:szCs w:val="20"/>
              </w:rPr>
            </w:pPr>
            <w:r>
              <w:rPr>
                <w:rFonts w:hint="eastAsia" w:ascii="宋体" w:cs="Arial"/>
                <w:kern w:val="0"/>
                <w:sz w:val="20"/>
                <w:szCs w:val="20"/>
              </w:rPr>
              <w:t>30114</w:t>
            </w:r>
          </w:p>
        </w:tc>
        <w:tc>
          <w:tcPr>
            <w:tcW w:w="1417" w:type="dxa"/>
            <w:gridSpan w:val="4"/>
            <w:tcBorders>
              <w:top w:val="nil"/>
              <w:left w:val="nil"/>
              <w:bottom w:val="single" w:color="auto" w:sz="4" w:space="0"/>
              <w:right w:val="single" w:color="auto" w:sz="4" w:space="0"/>
            </w:tcBorders>
            <w:noWrap/>
            <w:vAlign w:val="center"/>
          </w:tcPr>
          <w:p w14:paraId="1E972557">
            <w:pPr>
              <w:widowControl/>
              <w:spacing w:before="100" w:beforeAutospacing="1" w:after="100" w:afterAutospacing="1"/>
              <w:rPr>
                <w:rFonts w:ascii="宋体" w:cs="Arial"/>
                <w:kern w:val="0"/>
                <w:sz w:val="20"/>
                <w:szCs w:val="20"/>
              </w:rPr>
            </w:pPr>
            <w:r>
              <w:rPr>
                <w:rFonts w:hint="eastAsia" w:ascii="宋体" w:cs="Arial"/>
                <w:kern w:val="0"/>
                <w:sz w:val="20"/>
                <w:szCs w:val="20"/>
              </w:rPr>
              <w:t>医疗费</w:t>
            </w:r>
          </w:p>
        </w:tc>
        <w:tc>
          <w:tcPr>
            <w:tcW w:w="1134" w:type="dxa"/>
            <w:gridSpan w:val="3"/>
            <w:tcBorders>
              <w:top w:val="nil"/>
              <w:left w:val="nil"/>
              <w:bottom w:val="single" w:color="auto" w:sz="4" w:space="0"/>
              <w:right w:val="single" w:color="auto" w:sz="4" w:space="0"/>
            </w:tcBorders>
            <w:noWrap/>
            <w:vAlign w:val="center"/>
          </w:tcPr>
          <w:p w14:paraId="6ABF2EE5">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69345F70">
            <w:pPr>
              <w:widowControl/>
              <w:spacing w:before="100" w:beforeAutospacing="1" w:after="100" w:afterAutospacing="1"/>
              <w:rPr>
                <w:rFonts w:ascii="宋体" w:cs="Arial"/>
                <w:kern w:val="0"/>
                <w:sz w:val="20"/>
                <w:szCs w:val="20"/>
              </w:rPr>
            </w:pPr>
            <w:r>
              <w:rPr>
                <w:rFonts w:hint="eastAsia" w:ascii="宋体" w:cs="Arial"/>
                <w:kern w:val="0"/>
                <w:sz w:val="20"/>
                <w:szCs w:val="20"/>
              </w:rPr>
              <w:t>30213</w:t>
            </w:r>
          </w:p>
        </w:tc>
        <w:tc>
          <w:tcPr>
            <w:tcW w:w="1418" w:type="dxa"/>
            <w:gridSpan w:val="2"/>
            <w:tcBorders>
              <w:top w:val="nil"/>
              <w:left w:val="nil"/>
              <w:bottom w:val="single" w:color="auto" w:sz="4" w:space="0"/>
              <w:right w:val="single" w:color="auto" w:sz="4" w:space="0"/>
            </w:tcBorders>
            <w:noWrap/>
            <w:vAlign w:val="center"/>
          </w:tcPr>
          <w:p w14:paraId="429294D9">
            <w:pPr>
              <w:widowControl/>
              <w:spacing w:before="100" w:beforeAutospacing="1" w:after="100" w:afterAutospacing="1"/>
              <w:rPr>
                <w:rFonts w:ascii="宋体" w:cs="Arial"/>
                <w:kern w:val="0"/>
                <w:sz w:val="20"/>
                <w:szCs w:val="20"/>
              </w:rPr>
            </w:pPr>
            <w:r>
              <w:rPr>
                <w:rFonts w:hint="eastAsia" w:ascii="宋体" w:cs="Arial"/>
                <w:kern w:val="0"/>
                <w:sz w:val="20"/>
                <w:szCs w:val="20"/>
              </w:rPr>
              <w:t>维修(护)费</w:t>
            </w:r>
          </w:p>
        </w:tc>
        <w:tc>
          <w:tcPr>
            <w:tcW w:w="992" w:type="dxa"/>
            <w:gridSpan w:val="3"/>
            <w:tcBorders>
              <w:top w:val="nil"/>
              <w:left w:val="nil"/>
              <w:bottom w:val="single" w:color="auto" w:sz="4" w:space="0"/>
              <w:right w:val="single" w:color="auto" w:sz="4" w:space="0"/>
            </w:tcBorders>
            <w:noWrap/>
            <w:vAlign w:val="bottom"/>
          </w:tcPr>
          <w:p w14:paraId="676B5F0A">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10.88</w:t>
            </w:r>
          </w:p>
        </w:tc>
        <w:tc>
          <w:tcPr>
            <w:tcW w:w="992" w:type="dxa"/>
            <w:gridSpan w:val="2"/>
            <w:tcBorders>
              <w:top w:val="nil"/>
              <w:left w:val="nil"/>
              <w:bottom w:val="single" w:color="auto" w:sz="4" w:space="0"/>
              <w:right w:val="single" w:color="auto" w:sz="4" w:space="0"/>
            </w:tcBorders>
            <w:noWrap/>
            <w:vAlign w:val="center"/>
          </w:tcPr>
          <w:p w14:paraId="6994C33A">
            <w:pPr>
              <w:widowControl/>
              <w:spacing w:before="100" w:beforeAutospacing="1" w:after="100" w:afterAutospacing="1"/>
              <w:rPr>
                <w:rFonts w:ascii="宋体" w:cs="Arial"/>
                <w:kern w:val="0"/>
                <w:sz w:val="20"/>
                <w:szCs w:val="20"/>
              </w:rPr>
            </w:pPr>
            <w:r>
              <w:rPr>
                <w:rFonts w:hint="eastAsia" w:ascii="宋体" w:cs="Arial"/>
                <w:kern w:val="0"/>
                <w:sz w:val="20"/>
                <w:szCs w:val="20"/>
              </w:rPr>
              <w:t>31013</w:t>
            </w:r>
          </w:p>
        </w:tc>
        <w:tc>
          <w:tcPr>
            <w:tcW w:w="851" w:type="dxa"/>
            <w:gridSpan w:val="3"/>
            <w:tcBorders>
              <w:top w:val="nil"/>
              <w:left w:val="nil"/>
              <w:bottom w:val="single" w:color="auto" w:sz="4" w:space="0"/>
              <w:right w:val="single" w:color="auto" w:sz="4" w:space="0"/>
            </w:tcBorders>
            <w:noWrap/>
            <w:vAlign w:val="center"/>
          </w:tcPr>
          <w:p w14:paraId="4CEF4461">
            <w:pPr>
              <w:widowControl/>
              <w:spacing w:before="100" w:beforeAutospacing="1" w:after="100" w:afterAutospacing="1"/>
              <w:rPr>
                <w:rFonts w:ascii="宋体" w:cs="Arial"/>
                <w:kern w:val="0"/>
                <w:sz w:val="20"/>
                <w:szCs w:val="20"/>
              </w:rPr>
            </w:pPr>
            <w:r>
              <w:rPr>
                <w:rFonts w:hint="eastAsia" w:ascii="宋体" w:cs="Arial"/>
                <w:kern w:val="0"/>
                <w:sz w:val="20"/>
                <w:szCs w:val="20"/>
              </w:rPr>
              <w:t>公务用车购置</w:t>
            </w:r>
          </w:p>
        </w:tc>
        <w:tc>
          <w:tcPr>
            <w:tcW w:w="992" w:type="dxa"/>
            <w:gridSpan w:val="3"/>
            <w:tcBorders>
              <w:top w:val="nil"/>
              <w:left w:val="nil"/>
              <w:bottom w:val="single" w:color="auto" w:sz="4" w:space="0"/>
              <w:right w:val="single" w:color="auto" w:sz="4" w:space="0"/>
            </w:tcBorders>
            <w:noWrap/>
            <w:vAlign w:val="bottom"/>
          </w:tcPr>
          <w:p w14:paraId="203C5F6A">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2F1D1EFA">
            <w:r>
              <w:t> </w:t>
            </w:r>
          </w:p>
        </w:tc>
      </w:tr>
      <w:tr w14:paraId="6DDCE6C6">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42193118">
            <w:pPr>
              <w:widowControl/>
              <w:spacing w:before="100" w:beforeAutospacing="1" w:after="100" w:afterAutospacing="1"/>
              <w:rPr>
                <w:rFonts w:ascii="宋体" w:cs="Arial"/>
                <w:kern w:val="0"/>
                <w:sz w:val="20"/>
                <w:szCs w:val="20"/>
              </w:rPr>
            </w:pPr>
            <w:r>
              <w:rPr>
                <w:rFonts w:hint="eastAsia" w:ascii="宋体" w:cs="Arial"/>
                <w:kern w:val="0"/>
                <w:sz w:val="20"/>
                <w:szCs w:val="20"/>
              </w:rPr>
              <w:t>30199</w:t>
            </w:r>
          </w:p>
        </w:tc>
        <w:tc>
          <w:tcPr>
            <w:tcW w:w="1417" w:type="dxa"/>
            <w:gridSpan w:val="4"/>
            <w:tcBorders>
              <w:top w:val="nil"/>
              <w:left w:val="nil"/>
              <w:bottom w:val="single" w:color="auto" w:sz="4" w:space="0"/>
              <w:right w:val="single" w:color="auto" w:sz="4" w:space="0"/>
            </w:tcBorders>
            <w:noWrap/>
            <w:vAlign w:val="center"/>
          </w:tcPr>
          <w:p w14:paraId="2582B4A1">
            <w:pPr>
              <w:widowControl/>
              <w:spacing w:before="100" w:beforeAutospacing="1" w:after="100" w:afterAutospacing="1"/>
              <w:rPr>
                <w:rFonts w:ascii="宋体" w:cs="Arial"/>
                <w:kern w:val="0"/>
                <w:sz w:val="20"/>
                <w:szCs w:val="20"/>
              </w:rPr>
            </w:pPr>
            <w:r>
              <w:rPr>
                <w:rFonts w:hint="eastAsia" w:ascii="宋体" w:cs="Arial"/>
                <w:kern w:val="0"/>
                <w:sz w:val="20"/>
                <w:szCs w:val="20"/>
              </w:rPr>
              <w:t>其他工资福利支出</w:t>
            </w:r>
          </w:p>
        </w:tc>
        <w:tc>
          <w:tcPr>
            <w:tcW w:w="1134" w:type="dxa"/>
            <w:gridSpan w:val="3"/>
            <w:tcBorders>
              <w:top w:val="nil"/>
              <w:left w:val="nil"/>
              <w:bottom w:val="single" w:color="auto" w:sz="4" w:space="0"/>
              <w:right w:val="single" w:color="auto" w:sz="4" w:space="0"/>
            </w:tcBorders>
            <w:noWrap/>
            <w:vAlign w:val="center"/>
          </w:tcPr>
          <w:p w14:paraId="0D65968D">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148.99</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3BCACE3C">
            <w:pPr>
              <w:widowControl/>
              <w:spacing w:before="100" w:beforeAutospacing="1" w:after="100" w:afterAutospacing="1"/>
              <w:rPr>
                <w:rFonts w:ascii="宋体" w:cs="Arial"/>
                <w:kern w:val="0"/>
                <w:sz w:val="20"/>
                <w:szCs w:val="20"/>
              </w:rPr>
            </w:pPr>
            <w:r>
              <w:rPr>
                <w:rFonts w:hint="eastAsia" w:ascii="宋体" w:cs="Arial"/>
                <w:kern w:val="0"/>
                <w:sz w:val="20"/>
                <w:szCs w:val="20"/>
              </w:rPr>
              <w:t>30214</w:t>
            </w:r>
          </w:p>
        </w:tc>
        <w:tc>
          <w:tcPr>
            <w:tcW w:w="1418" w:type="dxa"/>
            <w:gridSpan w:val="2"/>
            <w:tcBorders>
              <w:top w:val="nil"/>
              <w:left w:val="nil"/>
              <w:bottom w:val="single" w:color="auto" w:sz="4" w:space="0"/>
              <w:right w:val="single" w:color="auto" w:sz="4" w:space="0"/>
            </w:tcBorders>
            <w:noWrap/>
            <w:vAlign w:val="center"/>
          </w:tcPr>
          <w:p w14:paraId="6E303F31">
            <w:pPr>
              <w:widowControl/>
              <w:spacing w:before="100" w:beforeAutospacing="1" w:after="100" w:afterAutospacing="1"/>
              <w:rPr>
                <w:rFonts w:ascii="宋体" w:cs="Arial"/>
                <w:kern w:val="0"/>
                <w:sz w:val="20"/>
                <w:szCs w:val="20"/>
              </w:rPr>
            </w:pPr>
            <w:r>
              <w:rPr>
                <w:rFonts w:hint="eastAsia" w:ascii="宋体" w:cs="Arial"/>
                <w:kern w:val="0"/>
                <w:sz w:val="20"/>
                <w:szCs w:val="20"/>
              </w:rPr>
              <w:t>租赁费</w:t>
            </w:r>
          </w:p>
        </w:tc>
        <w:tc>
          <w:tcPr>
            <w:tcW w:w="992" w:type="dxa"/>
            <w:gridSpan w:val="3"/>
            <w:tcBorders>
              <w:top w:val="nil"/>
              <w:left w:val="nil"/>
              <w:bottom w:val="single" w:color="auto" w:sz="4" w:space="0"/>
              <w:right w:val="single" w:color="auto" w:sz="4" w:space="0"/>
            </w:tcBorders>
            <w:noWrap/>
            <w:vAlign w:val="bottom"/>
          </w:tcPr>
          <w:p w14:paraId="38951DF0">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0.44</w:t>
            </w:r>
          </w:p>
        </w:tc>
        <w:tc>
          <w:tcPr>
            <w:tcW w:w="992" w:type="dxa"/>
            <w:gridSpan w:val="2"/>
            <w:tcBorders>
              <w:top w:val="nil"/>
              <w:left w:val="nil"/>
              <w:bottom w:val="single" w:color="auto" w:sz="4" w:space="0"/>
              <w:right w:val="single" w:color="auto" w:sz="4" w:space="0"/>
            </w:tcBorders>
            <w:noWrap/>
            <w:vAlign w:val="center"/>
          </w:tcPr>
          <w:p w14:paraId="07D6A289">
            <w:pPr>
              <w:widowControl/>
              <w:spacing w:before="100" w:beforeAutospacing="1" w:after="100" w:afterAutospacing="1"/>
              <w:rPr>
                <w:rFonts w:ascii="宋体" w:cs="Arial"/>
                <w:kern w:val="0"/>
                <w:sz w:val="20"/>
                <w:szCs w:val="20"/>
              </w:rPr>
            </w:pPr>
            <w:r>
              <w:rPr>
                <w:rFonts w:hint="eastAsia" w:ascii="宋体" w:cs="Arial"/>
                <w:kern w:val="0"/>
                <w:sz w:val="20"/>
                <w:szCs w:val="20"/>
              </w:rPr>
              <w:t>31019</w:t>
            </w:r>
          </w:p>
        </w:tc>
        <w:tc>
          <w:tcPr>
            <w:tcW w:w="851" w:type="dxa"/>
            <w:gridSpan w:val="3"/>
            <w:tcBorders>
              <w:top w:val="nil"/>
              <w:left w:val="nil"/>
              <w:bottom w:val="single" w:color="auto" w:sz="4" w:space="0"/>
              <w:right w:val="single" w:color="auto" w:sz="4" w:space="0"/>
            </w:tcBorders>
            <w:noWrap/>
            <w:vAlign w:val="center"/>
          </w:tcPr>
          <w:p w14:paraId="253787D0">
            <w:pPr>
              <w:widowControl/>
              <w:spacing w:before="100" w:beforeAutospacing="1" w:after="100" w:afterAutospacing="1"/>
              <w:rPr>
                <w:rFonts w:ascii="宋体" w:cs="Arial"/>
                <w:kern w:val="0"/>
                <w:sz w:val="20"/>
                <w:szCs w:val="20"/>
              </w:rPr>
            </w:pPr>
            <w:r>
              <w:rPr>
                <w:rFonts w:hint="eastAsia" w:ascii="宋体" w:cs="Arial"/>
                <w:kern w:val="0"/>
                <w:sz w:val="20"/>
                <w:szCs w:val="20"/>
              </w:rPr>
              <w:t>其他交通工具购置</w:t>
            </w:r>
          </w:p>
        </w:tc>
        <w:tc>
          <w:tcPr>
            <w:tcW w:w="992" w:type="dxa"/>
            <w:gridSpan w:val="3"/>
            <w:tcBorders>
              <w:top w:val="nil"/>
              <w:left w:val="nil"/>
              <w:bottom w:val="single" w:color="auto" w:sz="4" w:space="0"/>
              <w:right w:val="single" w:color="auto" w:sz="4" w:space="0"/>
            </w:tcBorders>
            <w:noWrap/>
            <w:vAlign w:val="bottom"/>
          </w:tcPr>
          <w:p w14:paraId="0724A99C">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719BE6CF">
            <w:r>
              <w:t> </w:t>
            </w:r>
          </w:p>
        </w:tc>
      </w:tr>
      <w:tr w14:paraId="7A21A3E0">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single" w:color="auto" w:sz="4" w:space="0"/>
              <w:left w:val="single" w:color="auto" w:sz="4" w:space="0"/>
              <w:bottom w:val="single" w:color="auto" w:sz="4" w:space="0"/>
              <w:right w:val="single" w:color="auto" w:sz="4" w:space="0"/>
            </w:tcBorders>
            <w:noWrap/>
            <w:vAlign w:val="center"/>
          </w:tcPr>
          <w:p w14:paraId="38548F60">
            <w:pPr>
              <w:widowControl/>
              <w:spacing w:before="100" w:beforeAutospacing="1" w:after="100" w:afterAutospacing="1"/>
              <w:rPr>
                <w:rFonts w:ascii="宋体" w:cs="Arial"/>
                <w:kern w:val="0"/>
                <w:sz w:val="20"/>
                <w:szCs w:val="20"/>
              </w:rPr>
            </w:pPr>
            <w:r>
              <w:rPr>
                <w:rFonts w:hint="eastAsia" w:ascii="宋体" w:cs="Arial"/>
                <w:kern w:val="0"/>
                <w:sz w:val="20"/>
                <w:szCs w:val="20"/>
              </w:rPr>
              <w:t>303</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29AEA7C6">
            <w:pPr>
              <w:widowControl/>
              <w:spacing w:before="100" w:beforeAutospacing="1" w:after="100" w:afterAutospacing="1"/>
              <w:rPr>
                <w:rFonts w:ascii="宋体" w:cs="Arial"/>
                <w:kern w:val="0"/>
                <w:sz w:val="20"/>
                <w:szCs w:val="20"/>
              </w:rPr>
            </w:pPr>
            <w:r>
              <w:rPr>
                <w:rFonts w:hint="eastAsia" w:ascii="宋体" w:cs="Arial"/>
                <w:kern w:val="0"/>
                <w:sz w:val="20"/>
                <w:szCs w:val="20"/>
              </w:rPr>
              <w:t>对个人和家庭的补助</w:t>
            </w: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14:paraId="4AE0B97B">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227.20</w:t>
            </w:r>
            <w:r>
              <w:rPr>
                <w:rFonts w:hint="eastAsia" w:ascii="宋体" w:cs="Arial"/>
                <w:color w:val="000000"/>
                <w:kern w:val="0"/>
                <w:sz w:val="20"/>
                <w:szCs w:val="20"/>
              </w:rPr>
              <w:t>　</w:t>
            </w:r>
          </w:p>
        </w:tc>
        <w:tc>
          <w:tcPr>
            <w:tcW w:w="992" w:type="dxa"/>
            <w:tcBorders>
              <w:top w:val="single" w:color="auto" w:sz="4" w:space="0"/>
              <w:left w:val="single" w:color="auto" w:sz="4" w:space="0"/>
              <w:bottom w:val="single" w:color="auto" w:sz="4" w:space="0"/>
              <w:right w:val="single" w:color="auto" w:sz="4" w:space="0"/>
            </w:tcBorders>
            <w:noWrap/>
            <w:vAlign w:val="center"/>
          </w:tcPr>
          <w:p w14:paraId="42E61EC5">
            <w:pPr>
              <w:widowControl/>
              <w:spacing w:before="100" w:beforeAutospacing="1" w:after="100" w:afterAutospacing="1"/>
              <w:rPr>
                <w:rFonts w:ascii="宋体" w:cs="Arial"/>
                <w:kern w:val="0"/>
                <w:sz w:val="20"/>
                <w:szCs w:val="20"/>
              </w:rPr>
            </w:pPr>
            <w:r>
              <w:rPr>
                <w:rFonts w:hint="eastAsia" w:ascii="宋体" w:cs="Arial"/>
                <w:kern w:val="0"/>
                <w:sz w:val="20"/>
                <w:szCs w:val="20"/>
              </w:rPr>
              <w:t>30215</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14:paraId="61FA31CA">
            <w:pPr>
              <w:widowControl/>
              <w:spacing w:before="100" w:beforeAutospacing="1" w:after="100" w:afterAutospacing="1"/>
              <w:rPr>
                <w:rFonts w:ascii="宋体" w:cs="Arial"/>
                <w:kern w:val="0"/>
                <w:sz w:val="20"/>
                <w:szCs w:val="20"/>
              </w:rPr>
            </w:pPr>
            <w:r>
              <w:rPr>
                <w:rFonts w:hint="eastAsia" w:ascii="宋体" w:cs="Arial"/>
                <w:kern w:val="0"/>
                <w:sz w:val="20"/>
                <w:szCs w:val="20"/>
              </w:rPr>
              <w:t>会议费</w:t>
            </w:r>
          </w:p>
        </w:tc>
        <w:tc>
          <w:tcPr>
            <w:tcW w:w="992" w:type="dxa"/>
            <w:gridSpan w:val="3"/>
            <w:tcBorders>
              <w:top w:val="single" w:color="auto" w:sz="4" w:space="0"/>
              <w:left w:val="single" w:color="auto" w:sz="4" w:space="0"/>
              <w:bottom w:val="single" w:color="auto" w:sz="4" w:space="0"/>
              <w:right w:val="single" w:color="auto" w:sz="4" w:space="0"/>
            </w:tcBorders>
            <w:noWrap/>
            <w:vAlign w:val="bottom"/>
          </w:tcPr>
          <w:p w14:paraId="648F26B9">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14:paraId="045B671E">
            <w:pPr>
              <w:widowControl/>
              <w:spacing w:before="100" w:beforeAutospacing="1" w:after="100" w:afterAutospacing="1"/>
              <w:rPr>
                <w:rFonts w:ascii="宋体" w:cs="Arial"/>
                <w:kern w:val="0"/>
                <w:sz w:val="20"/>
                <w:szCs w:val="20"/>
              </w:rPr>
            </w:pPr>
            <w:r>
              <w:rPr>
                <w:rFonts w:hint="eastAsia" w:ascii="宋体" w:cs="Arial"/>
                <w:kern w:val="0"/>
                <w:sz w:val="20"/>
                <w:szCs w:val="20"/>
              </w:rPr>
              <w:t>31021</w:t>
            </w:r>
          </w:p>
        </w:tc>
        <w:tc>
          <w:tcPr>
            <w:tcW w:w="851" w:type="dxa"/>
            <w:gridSpan w:val="3"/>
            <w:tcBorders>
              <w:top w:val="single" w:color="auto" w:sz="4" w:space="0"/>
              <w:left w:val="single" w:color="auto" w:sz="4" w:space="0"/>
              <w:bottom w:val="single" w:color="auto" w:sz="4" w:space="0"/>
              <w:right w:val="single" w:color="auto" w:sz="4" w:space="0"/>
            </w:tcBorders>
            <w:noWrap/>
            <w:vAlign w:val="center"/>
          </w:tcPr>
          <w:p w14:paraId="5A267A3F">
            <w:pPr>
              <w:widowControl/>
              <w:spacing w:before="100" w:beforeAutospacing="1" w:after="100" w:afterAutospacing="1"/>
              <w:rPr>
                <w:rFonts w:ascii="宋体" w:cs="Arial"/>
                <w:kern w:val="0"/>
                <w:sz w:val="20"/>
                <w:szCs w:val="20"/>
              </w:rPr>
            </w:pPr>
            <w:r>
              <w:rPr>
                <w:rFonts w:hint="eastAsia" w:ascii="宋体" w:cs="Arial"/>
                <w:kern w:val="0"/>
                <w:sz w:val="20"/>
                <w:szCs w:val="20"/>
              </w:rPr>
              <w:t>文物和陈列品购置</w:t>
            </w:r>
          </w:p>
        </w:tc>
        <w:tc>
          <w:tcPr>
            <w:tcW w:w="992" w:type="dxa"/>
            <w:gridSpan w:val="3"/>
            <w:tcBorders>
              <w:top w:val="single" w:color="auto" w:sz="4" w:space="0"/>
              <w:left w:val="single" w:color="auto" w:sz="4" w:space="0"/>
              <w:bottom w:val="single" w:color="auto" w:sz="4" w:space="0"/>
              <w:right w:val="single" w:color="auto" w:sz="4" w:space="0"/>
            </w:tcBorders>
            <w:noWrap/>
            <w:vAlign w:val="bottom"/>
          </w:tcPr>
          <w:p w14:paraId="17B30535">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4A50C425">
            <w:r>
              <w:t> </w:t>
            </w:r>
          </w:p>
        </w:tc>
      </w:tr>
      <w:tr w14:paraId="193F8453">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single" w:color="auto" w:sz="4" w:space="0"/>
              <w:left w:val="single" w:color="auto" w:sz="4" w:space="0"/>
              <w:bottom w:val="single" w:color="auto" w:sz="4" w:space="0"/>
              <w:right w:val="single" w:color="auto" w:sz="4" w:space="0"/>
            </w:tcBorders>
            <w:noWrap/>
            <w:vAlign w:val="center"/>
          </w:tcPr>
          <w:p w14:paraId="04FB3642">
            <w:pPr>
              <w:widowControl/>
              <w:spacing w:before="100" w:beforeAutospacing="1" w:after="100" w:afterAutospacing="1"/>
              <w:rPr>
                <w:rFonts w:ascii="宋体" w:cs="Arial"/>
                <w:kern w:val="0"/>
                <w:sz w:val="20"/>
                <w:szCs w:val="20"/>
              </w:rPr>
            </w:pPr>
            <w:r>
              <w:rPr>
                <w:rFonts w:hint="eastAsia" w:ascii="宋体" w:cs="Arial"/>
                <w:kern w:val="0"/>
                <w:sz w:val="20"/>
                <w:szCs w:val="20"/>
              </w:rPr>
              <w:t>30301</w:t>
            </w:r>
          </w:p>
        </w:tc>
        <w:tc>
          <w:tcPr>
            <w:tcW w:w="1417" w:type="dxa"/>
            <w:gridSpan w:val="4"/>
            <w:tcBorders>
              <w:top w:val="single" w:color="auto" w:sz="4" w:space="0"/>
              <w:left w:val="nil"/>
              <w:bottom w:val="single" w:color="auto" w:sz="4" w:space="0"/>
              <w:right w:val="single" w:color="auto" w:sz="4" w:space="0"/>
            </w:tcBorders>
            <w:noWrap/>
            <w:vAlign w:val="center"/>
          </w:tcPr>
          <w:p w14:paraId="33E2189E">
            <w:pPr>
              <w:widowControl/>
              <w:spacing w:before="100" w:beforeAutospacing="1" w:after="100" w:afterAutospacing="1"/>
              <w:rPr>
                <w:rFonts w:ascii="宋体" w:cs="Arial"/>
                <w:kern w:val="0"/>
                <w:sz w:val="20"/>
                <w:szCs w:val="20"/>
              </w:rPr>
            </w:pPr>
            <w:r>
              <w:rPr>
                <w:rFonts w:hint="eastAsia" w:ascii="宋体" w:cs="Arial"/>
                <w:kern w:val="0"/>
                <w:sz w:val="20"/>
                <w:szCs w:val="20"/>
              </w:rPr>
              <w:t>离休费</w:t>
            </w:r>
          </w:p>
        </w:tc>
        <w:tc>
          <w:tcPr>
            <w:tcW w:w="1134" w:type="dxa"/>
            <w:gridSpan w:val="3"/>
            <w:tcBorders>
              <w:top w:val="single" w:color="auto" w:sz="4" w:space="0"/>
              <w:left w:val="nil"/>
              <w:bottom w:val="single" w:color="auto" w:sz="4" w:space="0"/>
              <w:right w:val="single" w:color="auto" w:sz="4" w:space="0"/>
            </w:tcBorders>
            <w:noWrap/>
            <w:vAlign w:val="center"/>
          </w:tcPr>
          <w:p w14:paraId="4B122924">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42.03</w:t>
            </w:r>
            <w:r>
              <w:rPr>
                <w:rFonts w:hint="eastAsia" w:ascii="宋体" w:cs="Arial"/>
                <w:color w:val="000000"/>
                <w:kern w:val="0"/>
                <w:sz w:val="20"/>
                <w:szCs w:val="20"/>
              </w:rPr>
              <w:t>　</w:t>
            </w:r>
          </w:p>
        </w:tc>
        <w:tc>
          <w:tcPr>
            <w:tcW w:w="992" w:type="dxa"/>
            <w:tcBorders>
              <w:top w:val="single" w:color="auto" w:sz="4" w:space="0"/>
              <w:left w:val="nil"/>
              <w:bottom w:val="single" w:color="auto" w:sz="4" w:space="0"/>
              <w:right w:val="single" w:color="auto" w:sz="4" w:space="0"/>
            </w:tcBorders>
            <w:noWrap/>
            <w:vAlign w:val="center"/>
          </w:tcPr>
          <w:p w14:paraId="2BF8F981">
            <w:pPr>
              <w:widowControl/>
              <w:spacing w:before="100" w:beforeAutospacing="1" w:after="100" w:afterAutospacing="1"/>
              <w:rPr>
                <w:rFonts w:ascii="宋体" w:cs="Arial"/>
                <w:kern w:val="0"/>
                <w:sz w:val="20"/>
                <w:szCs w:val="20"/>
              </w:rPr>
            </w:pPr>
            <w:r>
              <w:rPr>
                <w:rFonts w:hint="eastAsia" w:ascii="宋体" w:cs="Arial"/>
                <w:kern w:val="0"/>
                <w:sz w:val="20"/>
                <w:szCs w:val="20"/>
              </w:rPr>
              <w:t>30216</w:t>
            </w:r>
          </w:p>
        </w:tc>
        <w:tc>
          <w:tcPr>
            <w:tcW w:w="1418" w:type="dxa"/>
            <w:gridSpan w:val="2"/>
            <w:tcBorders>
              <w:top w:val="single" w:color="auto" w:sz="4" w:space="0"/>
              <w:left w:val="nil"/>
              <w:bottom w:val="single" w:color="auto" w:sz="4" w:space="0"/>
              <w:right w:val="single" w:color="auto" w:sz="4" w:space="0"/>
            </w:tcBorders>
            <w:noWrap/>
            <w:vAlign w:val="center"/>
          </w:tcPr>
          <w:p w14:paraId="0EA8CD97">
            <w:pPr>
              <w:widowControl/>
              <w:spacing w:before="100" w:beforeAutospacing="1" w:after="100" w:afterAutospacing="1"/>
              <w:rPr>
                <w:rFonts w:ascii="宋体" w:cs="Arial"/>
                <w:kern w:val="0"/>
                <w:sz w:val="20"/>
                <w:szCs w:val="20"/>
              </w:rPr>
            </w:pPr>
            <w:r>
              <w:rPr>
                <w:rFonts w:hint="eastAsia" w:ascii="宋体" w:cs="Arial"/>
                <w:kern w:val="0"/>
                <w:sz w:val="20"/>
                <w:szCs w:val="20"/>
              </w:rPr>
              <w:t>培训费</w:t>
            </w:r>
          </w:p>
        </w:tc>
        <w:tc>
          <w:tcPr>
            <w:tcW w:w="992" w:type="dxa"/>
            <w:gridSpan w:val="3"/>
            <w:tcBorders>
              <w:top w:val="single" w:color="auto" w:sz="4" w:space="0"/>
              <w:left w:val="nil"/>
              <w:bottom w:val="single" w:color="auto" w:sz="4" w:space="0"/>
              <w:right w:val="single" w:color="auto" w:sz="4" w:space="0"/>
            </w:tcBorders>
            <w:noWrap/>
            <w:vAlign w:val="bottom"/>
          </w:tcPr>
          <w:p w14:paraId="535B5D1C">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0.04</w:t>
            </w:r>
          </w:p>
        </w:tc>
        <w:tc>
          <w:tcPr>
            <w:tcW w:w="992" w:type="dxa"/>
            <w:gridSpan w:val="2"/>
            <w:tcBorders>
              <w:top w:val="single" w:color="auto" w:sz="4" w:space="0"/>
              <w:left w:val="nil"/>
              <w:bottom w:val="single" w:color="auto" w:sz="4" w:space="0"/>
              <w:right w:val="single" w:color="auto" w:sz="4" w:space="0"/>
            </w:tcBorders>
            <w:noWrap/>
            <w:vAlign w:val="center"/>
          </w:tcPr>
          <w:p w14:paraId="0C381805">
            <w:pPr>
              <w:widowControl/>
              <w:spacing w:before="100" w:beforeAutospacing="1" w:after="100" w:afterAutospacing="1"/>
              <w:rPr>
                <w:rFonts w:ascii="宋体" w:cs="Arial"/>
                <w:kern w:val="0"/>
                <w:sz w:val="20"/>
                <w:szCs w:val="20"/>
              </w:rPr>
            </w:pPr>
            <w:r>
              <w:rPr>
                <w:rFonts w:hint="eastAsia" w:ascii="宋体" w:cs="Arial"/>
                <w:kern w:val="0"/>
                <w:sz w:val="20"/>
                <w:szCs w:val="20"/>
              </w:rPr>
              <w:t>31022</w:t>
            </w:r>
          </w:p>
        </w:tc>
        <w:tc>
          <w:tcPr>
            <w:tcW w:w="851" w:type="dxa"/>
            <w:gridSpan w:val="3"/>
            <w:tcBorders>
              <w:top w:val="single" w:color="auto" w:sz="4" w:space="0"/>
              <w:left w:val="nil"/>
              <w:bottom w:val="single" w:color="auto" w:sz="4" w:space="0"/>
              <w:right w:val="single" w:color="auto" w:sz="4" w:space="0"/>
            </w:tcBorders>
            <w:noWrap/>
            <w:vAlign w:val="center"/>
          </w:tcPr>
          <w:p w14:paraId="36B2C351">
            <w:pPr>
              <w:widowControl/>
              <w:spacing w:before="100" w:beforeAutospacing="1" w:after="100" w:afterAutospacing="1"/>
              <w:rPr>
                <w:rFonts w:ascii="宋体" w:cs="Arial"/>
                <w:kern w:val="0"/>
                <w:sz w:val="20"/>
                <w:szCs w:val="20"/>
              </w:rPr>
            </w:pPr>
            <w:r>
              <w:rPr>
                <w:rFonts w:hint="eastAsia" w:ascii="宋体" w:cs="Arial"/>
                <w:kern w:val="0"/>
                <w:sz w:val="20"/>
                <w:szCs w:val="20"/>
              </w:rPr>
              <w:t>无形资产购置</w:t>
            </w:r>
          </w:p>
        </w:tc>
        <w:tc>
          <w:tcPr>
            <w:tcW w:w="992" w:type="dxa"/>
            <w:gridSpan w:val="3"/>
            <w:tcBorders>
              <w:top w:val="single" w:color="auto" w:sz="4" w:space="0"/>
              <w:left w:val="nil"/>
              <w:bottom w:val="single" w:color="auto" w:sz="4" w:space="0"/>
              <w:right w:val="single" w:color="auto" w:sz="4" w:space="0"/>
            </w:tcBorders>
            <w:noWrap/>
            <w:vAlign w:val="bottom"/>
          </w:tcPr>
          <w:p w14:paraId="2DD4A9B6">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1.29</w:t>
            </w:r>
          </w:p>
        </w:tc>
        <w:tc>
          <w:tcPr>
            <w:tcW w:w="2462" w:type="dxa"/>
            <w:gridSpan w:val="3"/>
            <w:tcBorders>
              <w:top w:val="nil"/>
              <w:left w:val="nil"/>
              <w:bottom w:val="nil"/>
              <w:right w:val="nil"/>
            </w:tcBorders>
            <w:vAlign w:val="center"/>
          </w:tcPr>
          <w:p w14:paraId="5BE0CE13">
            <w:r>
              <w:t> </w:t>
            </w:r>
          </w:p>
        </w:tc>
      </w:tr>
      <w:tr w14:paraId="5849D3C2">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28C56717">
            <w:pPr>
              <w:widowControl/>
              <w:spacing w:before="100" w:beforeAutospacing="1" w:after="100" w:afterAutospacing="1"/>
              <w:rPr>
                <w:rFonts w:ascii="宋体" w:cs="Arial"/>
                <w:kern w:val="0"/>
                <w:sz w:val="20"/>
                <w:szCs w:val="20"/>
              </w:rPr>
            </w:pPr>
            <w:r>
              <w:rPr>
                <w:rFonts w:hint="eastAsia" w:ascii="宋体" w:cs="Arial"/>
                <w:kern w:val="0"/>
                <w:sz w:val="20"/>
                <w:szCs w:val="20"/>
              </w:rPr>
              <w:t>30302</w:t>
            </w:r>
          </w:p>
        </w:tc>
        <w:tc>
          <w:tcPr>
            <w:tcW w:w="1417" w:type="dxa"/>
            <w:gridSpan w:val="4"/>
            <w:tcBorders>
              <w:top w:val="nil"/>
              <w:left w:val="nil"/>
              <w:bottom w:val="single" w:color="auto" w:sz="4" w:space="0"/>
              <w:right w:val="single" w:color="auto" w:sz="4" w:space="0"/>
            </w:tcBorders>
            <w:noWrap/>
            <w:vAlign w:val="center"/>
          </w:tcPr>
          <w:p w14:paraId="148A8C5B">
            <w:pPr>
              <w:widowControl/>
              <w:spacing w:before="100" w:beforeAutospacing="1" w:after="100" w:afterAutospacing="1"/>
              <w:rPr>
                <w:rFonts w:ascii="宋体" w:cs="Arial"/>
                <w:kern w:val="0"/>
                <w:sz w:val="20"/>
                <w:szCs w:val="20"/>
              </w:rPr>
            </w:pPr>
            <w:r>
              <w:rPr>
                <w:rFonts w:hint="eastAsia" w:ascii="宋体" w:cs="Arial"/>
                <w:kern w:val="0"/>
                <w:sz w:val="20"/>
                <w:szCs w:val="20"/>
              </w:rPr>
              <w:t>退休费</w:t>
            </w:r>
          </w:p>
        </w:tc>
        <w:tc>
          <w:tcPr>
            <w:tcW w:w="1134" w:type="dxa"/>
            <w:gridSpan w:val="3"/>
            <w:tcBorders>
              <w:top w:val="nil"/>
              <w:left w:val="nil"/>
              <w:bottom w:val="single" w:color="auto" w:sz="4" w:space="0"/>
              <w:right w:val="single" w:color="auto" w:sz="4" w:space="0"/>
            </w:tcBorders>
            <w:noWrap/>
            <w:vAlign w:val="center"/>
          </w:tcPr>
          <w:p w14:paraId="0F9F96AA">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45CA6EF4">
            <w:pPr>
              <w:widowControl/>
              <w:spacing w:before="100" w:beforeAutospacing="1" w:after="100" w:afterAutospacing="1"/>
              <w:rPr>
                <w:rFonts w:ascii="宋体" w:cs="Arial"/>
                <w:kern w:val="0"/>
                <w:sz w:val="20"/>
                <w:szCs w:val="20"/>
              </w:rPr>
            </w:pPr>
            <w:r>
              <w:rPr>
                <w:rFonts w:hint="eastAsia" w:ascii="宋体" w:cs="Arial"/>
                <w:kern w:val="0"/>
                <w:sz w:val="20"/>
                <w:szCs w:val="20"/>
              </w:rPr>
              <w:t>30217</w:t>
            </w:r>
          </w:p>
        </w:tc>
        <w:tc>
          <w:tcPr>
            <w:tcW w:w="1418" w:type="dxa"/>
            <w:gridSpan w:val="2"/>
            <w:tcBorders>
              <w:top w:val="nil"/>
              <w:left w:val="nil"/>
              <w:bottom w:val="single" w:color="auto" w:sz="4" w:space="0"/>
              <w:right w:val="single" w:color="auto" w:sz="4" w:space="0"/>
            </w:tcBorders>
            <w:noWrap/>
            <w:vAlign w:val="center"/>
          </w:tcPr>
          <w:p w14:paraId="367567D7">
            <w:pPr>
              <w:widowControl/>
              <w:spacing w:before="100" w:beforeAutospacing="1" w:after="100" w:afterAutospacing="1"/>
              <w:rPr>
                <w:rFonts w:ascii="宋体" w:cs="Arial"/>
                <w:kern w:val="0"/>
                <w:sz w:val="20"/>
                <w:szCs w:val="20"/>
              </w:rPr>
            </w:pPr>
            <w:r>
              <w:rPr>
                <w:rFonts w:hint="eastAsia" w:ascii="宋体" w:cs="Arial"/>
                <w:kern w:val="0"/>
                <w:sz w:val="20"/>
                <w:szCs w:val="20"/>
              </w:rPr>
              <w:t>公务接待费</w:t>
            </w:r>
          </w:p>
        </w:tc>
        <w:tc>
          <w:tcPr>
            <w:tcW w:w="992" w:type="dxa"/>
            <w:gridSpan w:val="3"/>
            <w:tcBorders>
              <w:top w:val="nil"/>
              <w:left w:val="nil"/>
              <w:bottom w:val="single" w:color="auto" w:sz="4" w:space="0"/>
              <w:right w:val="single" w:color="auto" w:sz="4" w:space="0"/>
            </w:tcBorders>
            <w:noWrap/>
            <w:vAlign w:val="bottom"/>
          </w:tcPr>
          <w:p w14:paraId="624C8545">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center"/>
          </w:tcPr>
          <w:p w14:paraId="36C5256B">
            <w:pPr>
              <w:widowControl/>
              <w:spacing w:before="100" w:beforeAutospacing="1" w:after="100" w:afterAutospacing="1"/>
              <w:rPr>
                <w:rFonts w:ascii="宋体" w:cs="Arial"/>
                <w:kern w:val="0"/>
                <w:sz w:val="20"/>
                <w:szCs w:val="20"/>
              </w:rPr>
            </w:pPr>
            <w:r>
              <w:rPr>
                <w:rFonts w:hint="eastAsia" w:ascii="宋体" w:cs="Arial"/>
                <w:kern w:val="0"/>
                <w:sz w:val="20"/>
                <w:szCs w:val="20"/>
              </w:rPr>
              <w:t>31099</w:t>
            </w:r>
          </w:p>
        </w:tc>
        <w:tc>
          <w:tcPr>
            <w:tcW w:w="851" w:type="dxa"/>
            <w:gridSpan w:val="3"/>
            <w:tcBorders>
              <w:top w:val="nil"/>
              <w:left w:val="nil"/>
              <w:bottom w:val="single" w:color="auto" w:sz="4" w:space="0"/>
              <w:right w:val="single" w:color="auto" w:sz="4" w:space="0"/>
            </w:tcBorders>
            <w:noWrap/>
            <w:vAlign w:val="center"/>
          </w:tcPr>
          <w:p w14:paraId="6292BAEA">
            <w:pPr>
              <w:widowControl/>
              <w:spacing w:before="100" w:beforeAutospacing="1" w:after="100" w:afterAutospacing="1"/>
              <w:rPr>
                <w:rFonts w:ascii="宋体" w:cs="Arial"/>
                <w:kern w:val="0"/>
                <w:sz w:val="20"/>
                <w:szCs w:val="20"/>
              </w:rPr>
            </w:pPr>
            <w:r>
              <w:rPr>
                <w:rFonts w:hint="eastAsia" w:ascii="宋体" w:cs="Arial"/>
                <w:kern w:val="0"/>
                <w:sz w:val="20"/>
                <w:szCs w:val="20"/>
              </w:rPr>
              <w:t>其他资本性支出</w:t>
            </w:r>
          </w:p>
        </w:tc>
        <w:tc>
          <w:tcPr>
            <w:tcW w:w="992" w:type="dxa"/>
            <w:gridSpan w:val="3"/>
            <w:tcBorders>
              <w:top w:val="nil"/>
              <w:left w:val="nil"/>
              <w:bottom w:val="single" w:color="auto" w:sz="4" w:space="0"/>
              <w:right w:val="single" w:color="auto" w:sz="4" w:space="0"/>
            </w:tcBorders>
            <w:noWrap/>
            <w:vAlign w:val="bottom"/>
          </w:tcPr>
          <w:p w14:paraId="266EDC98">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441502BB">
            <w:r>
              <w:t> </w:t>
            </w:r>
          </w:p>
        </w:tc>
      </w:tr>
      <w:tr w14:paraId="529A1A36">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7C8B4D6C">
            <w:pPr>
              <w:widowControl/>
              <w:spacing w:before="100" w:beforeAutospacing="1" w:after="100" w:afterAutospacing="1"/>
              <w:rPr>
                <w:rFonts w:ascii="宋体" w:cs="Arial"/>
                <w:kern w:val="0"/>
                <w:sz w:val="20"/>
                <w:szCs w:val="20"/>
              </w:rPr>
            </w:pPr>
            <w:r>
              <w:rPr>
                <w:rFonts w:hint="eastAsia" w:ascii="宋体" w:cs="Arial"/>
                <w:kern w:val="0"/>
                <w:sz w:val="20"/>
                <w:szCs w:val="20"/>
              </w:rPr>
              <w:t>30303</w:t>
            </w:r>
          </w:p>
        </w:tc>
        <w:tc>
          <w:tcPr>
            <w:tcW w:w="1417" w:type="dxa"/>
            <w:gridSpan w:val="4"/>
            <w:tcBorders>
              <w:top w:val="nil"/>
              <w:left w:val="nil"/>
              <w:bottom w:val="single" w:color="auto" w:sz="4" w:space="0"/>
              <w:right w:val="single" w:color="auto" w:sz="4" w:space="0"/>
            </w:tcBorders>
            <w:noWrap/>
            <w:vAlign w:val="center"/>
          </w:tcPr>
          <w:p w14:paraId="37C804C2">
            <w:pPr>
              <w:widowControl/>
              <w:spacing w:before="100" w:beforeAutospacing="1" w:after="100" w:afterAutospacing="1"/>
              <w:rPr>
                <w:rFonts w:ascii="宋体" w:cs="Arial"/>
                <w:kern w:val="0"/>
                <w:sz w:val="20"/>
                <w:szCs w:val="20"/>
              </w:rPr>
            </w:pPr>
            <w:r>
              <w:rPr>
                <w:rFonts w:hint="eastAsia" w:ascii="宋体" w:cs="Arial"/>
                <w:kern w:val="0"/>
                <w:sz w:val="20"/>
                <w:szCs w:val="20"/>
              </w:rPr>
              <w:t>退职(役)费</w:t>
            </w:r>
          </w:p>
        </w:tc>
        <w:tc>
          <w:tcPr>
            <w:tcW w:w="1134" w:type="dxa"/>
            <w:gridSpan w:val="3"/>
            <w:tcBorders>
              <w:top w:val="nil"/>
              <w:left w:val="nil"/>
              <w:bottom w:val="single" w:color="auto" w:sz="4" w:space="0"/>
              <w:right w:val="single" w:color="auto" w:sz="4" w:space="0"/>
            </w:tcBorders>
            <w:noWrap/>
            <w:vAlign w:val="center"/>
          </w:tcPr>
          <w:p w14:paraId="1316A4E2">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4EDC2F1B">
            <w:pPr>
              <w:widowControl/>
              <w:spacing w:before="100" w:beforeAutospacing="1" w:after="100" w:afterAutospacing="1"/>
              <w:rPr>
                <w:rFonts w:ascii="宋体" w:cs="Arial"/>
                <w:kern w:val="0"/>
                <w:sz w:val="20"/>
                <w:szCs w:val="20"/>
              </w:rPr>
            </w:pPr>
            <w:r>
              <w:rPr>
                <w:rFonts w:hint="eastAsia" w:ascii="宋体" w:cs="Arial"/>
                <w:kern w:val="0"/>
                <w:sz w:val="20"/>
                <w:szCs w:val="20"/>
              </w:rPr>
              <w:t>30218</w:t>
            </w:r>
          </w:p>
        </w:tc>
        <w:tc>
          <w:tcPr>
            <w:tcW w:w="1418" w:type="dxa"/>
            <w:gridSpan w:val="2"/>
            <w:tcBorders>
              <w:top w:val="nil"/>
              <w:left w:val="nil"/>
              <w:bottom w:val="single" w:color="auto" w:sz="4" w:space="0"/>
              <w:right w:val="single" w:color="auto" w:sz="4" w:space="0"/>
            </w:tcBorders>
            <w:noWrap/>
            <w:vAlign w:val="center"/>
          </w:tcPr>
          <w:p w14:paraId="5F39959F">
            <w:pPr>
              <w:widowControl/>
              <w:spacing w:before="100" w:beforeAutospacing="1" w:after="100" w:afterAutospacing="1"/>
              <w:rPr>
                <w:rFonts w:ascii="宋体" w:cs="Arial"/>
                <w:kern w:val="0"/>
                <w:sz w:val="20"/>
                <w:szCs w:val="20"/>
              </w:rPr>
            </w:pPr>
            <w:r>
              <w:rPr>
                <w:rFonts w:hint="eastAsia" w:ascii="宋体" w:cs="Arial"/>
                <w:kern w:val="0"/>
                <w:sz w:val="20"/>
                <w:szCs w:val="20"/>
              </w:rPr>
              <w:t>专用材料费</w:t>
            </w:r>
          </w:p>
        </w:tc>
        <w:tc>
          <w:tcPr>
            <w:tcW w:w="992" w:type="dxa"/>
            <w:gridSpan w:val="3"/>
            <w:tcBorders>
              <w:top w:val="nil"/>
              <w:left w:val="nil"/>
              <w:bottom w:val="single" w:color="auto" w:sz="4" w:space="0"/>
              <w:right w:val="single" w:color="auto" w:sz="4" w:space="0"/>
            </w:tcBorders>
            <w:noWrap/>
            <w:vAlign w:val="bottom"/>
          </w:tcPr>
          <w:p w14:paraId="0CB65944">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1.14</w:t>
            </w:r>
          </w:p>
        </w:tc>
        <w:tc>
          <w:tcPr>
            <w:tcW w:w="992" w:type="dxa"/>
            <w:gridSpan w:val="2"/>
            <w:tcBorders>
              <w:top w:val="nil"/>
              <w:left w:val="nil"/>
              <w:bottom w:val="single" w:color="auto" w:sz="4" w:space="0"/>
              <w:right w:val="single" w:color="auto" w:sz="4" w:space="0"/>
            </w:tcBorders>
            <w:noWrap/>
            <w:vAlign w:val="center"/>
          </w:tcPr>
          <w:p w14:paraId="3045F9C0">
            <w:pPr>
              <w:widowControl/>
              <w:spacing w:before="100" w:beforeAutospacing="1" w:after="100" w:afterAutospacing="1"/>
              <w:rPr>
                <w:rFonts w:ascii="宋体" w:cs="Arial"/>
                <w:kern w:val="0"/>
                <w:sz w:val="20"/>
                <w:szCs w:val="20"/>
              </w:rPr>
            </w:pPr>
            <w:r>
              <w:rPr>
                <w:rFonts w:hint="eastAsia" w:ascii="宋体" w:cs="Arial"/>
                <w:kern w:val="0"/>
                <w:sz w:val="20"/>
                <w:szCs w:val="20"/>
              </w:rPr>
              <w:t>312</w:t>
            </w:r>
          </w:p>
        </w:tc>
        <w:tc>
          <w:tcPr>
            <w:tcW w:w="851" w:type="dxa"/>
            <w:gridSpan w:val="3"/>
            <w:tcBorders>
              <w:top w:val="nil"/>
              <w:left w:val="nil"/>
              <w:bottom w:val="single" w:color="auto" w:sz="4" w:space="0"/>
              <w:right w:val="single" w:color="auto" w:sz="4" w:space="0"/>
            </w:tcBorders>
            <w:noWrap/>
            <w:vAlign w:val="center"/>
          </w:tcPr>
          <w:p w14:paraId="684313BB">
            <w:pPr>
              <w:widowControl/>
              <w:spacing w:before="100" w:beforeAutospacing="1" w:after="100" w:afterAutospacing="1"/>
              <w:rPr>
                <w:rFonts w:ascii="宋体" w:cs="Arial"/>
                <w:kern w:val="0"/>
                <w:sz w:val="20"/>
                <w:szCs w:val="20"/>
              </w:rPr>
            </w:pPr>
            <w:r>
              <w:rPr>
                <w:rFonts w:hint="eastAsia" w:ascii="宋体" w:cs="Arial"/>
                <w:kern w:val="0"/>
                <w:sz w:val="20"/>
                <w:szCs w:val="20"/>
              </w:rPr>
              <w:t>对企业补助</w:t>
            </w:r>
          </w:p>
        </w:tc>
        <w:tc>
          <w:tcPr>
            <w:tcW w:w="992" w:type="dxa"/>
            <w:gridSpan w:val="3"/>
            <w:tcBorders>
              <w:top w:val="nil"/>
              <w:left w:val="nil"/>
              <w:bottom w:val="single" w:color="auto" w:sz="4" w:space="0"/>
              <w:right w:val="single" w:color="auto" w:sz="4" w:space="0"/>
            </w:tcBorders>
            <w:noWrap/>
            <w:vAlign w:val="bottom"/>
          </w:tcPr>
          <w:p w14:paraId="5B8BD33A">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60648285">
            <w:r>
              <w:t> </w:t>
            </w:r>
          </w:p>
        </w:tc>
      </w:tr>
      <w:tr w14:paraId="5D49D9DC">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51559DD9">
            <w:pPr>
              <w:widowControl/>
              <w:spacing w:before="100" w:beforeAutospacing="1" w:after="100" w:afterAutospacing="1"/>
              <w:rPr>
                <w:rFonts w:ascii="宋体" w:cs="Arial"/>
                <w:kern w:val="0"/>
                <w:sz w:val="20"/>
                <w:szCs w:val="20"/>
              </w:rPr>
            </w:pPr>
            <w:r>
              <w:rPr>
                <w:rFonts w:hint="eastAsia" w:ascii="宋体" w:cs="Arial"/>
                <w:kern w:val="0"/>
                <w:sz w:val="20"/>
                <w:szCs w:val="20"/>
              </w:rPr>
              <w:t>30304</w:t>
            </w:r>
          </w:p>
        </w:tc>
        <w:tc>
          <w:tcPr>
            <w:tcW w:w="1417" w:type="dxa"/>
            <w:gridSpan w:val="4"/>
            <w:tcBorders>
              <w:top w:val="nil"/>
              <w:left w:val="nil"/>
              <w:bottom w:val="single" w:color="auto" w:sz="4" w:space="0"/>
              <w:right w:val="single" w:color="auto" w:sz="4" w:space="0"/>
            </w:tcBorders>
            <w:noWrap/>
            <w:vAlign w:val="center"/>
          </w:tcPr>
          <w:p w14:paraId="19FC9580">
            <w:pPr>
              <w:widowControl/>
              <w:spacing w:before="100" w:beforeAutospacing="1" w:after="100" w:afterAutospacing="1"/>
              <w:rPr>
                <w:rFonts w:ascii="宋体" w:cs="Arial"/>
                <w:kern w:val="0"/>
                <w:sz w:val="20"/>
                <w:szCs w:val="20"/>
              </w:rPr>
            </w:pPr>
            <w:r>
              <w:rPr>
                <w:rFonts w:hint="eastAsia" w:ascii="宋体" w:cs="Arial"/>
                <w:kern w:val="0"/>
                <w:sz w:val="20"/>
                <w:szCs w:val="20"/>
              </w:rPr>
              <w:t>抚恤金</w:t>
            </w:r>
          </w:p>
        </w:tc>
        <w:tc>
          <w:tcPr>
            <w:tcW w:w="1134" w:type="dxa"/>
            <w:gridSpan w:val="3"/>
            <w:tcBorders>
              <w:top w:val="nil"/>
              <w:left w:val="nil"/>
              <w:bottom w:val="single" w:color="auto" w:sz="4" w:space="0"/>
              <w:right w:val="single" w:color="auto" w:sz="4" w:space="0"/>
            </w:tcBorders>
            <w:noWrap/>
            <w:vAlign w:val="center"/>
          </w:tcPr>
          <w:p w14:paraId="2AB6E1DF">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5.61</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73F57B99">
            <w:pPr>
              <w:widowControl/>
              <w:spacing w:before="100" w:beforeAutospacing="1" w:after="100" w:afterAutospacing="1"/>
              <w:rPr>
                <w:rFonts w:ascii="宋体" w:cs="Arial"/>
                <w:kern w:val="0"/>
                <w:sz w:val="20"/>
                <w:szCs w:val="20"/>
              </w:rPr>
            </w:pPr>
            <w:r>
              <w:rPr>
                <w:rFonts w:hint="eastAsia" w:ascii="宋体" w:cs="Arial"/>
                <w:kern w:val="0"/>
                <w:sz w:val="20"/>
                <w:szCs w:val="20"/>
              </w:rPr>
              <w:t>30224</w:t>
            </w:r>
          </w:p>
        </w:tc>
        <w:tc>
          <w:tcPr>
            <w:tcW w:w="1418" w:type="dxa"/>
            <w:gridSpan w:val="2"/>
            <w:tcBorders>
              <w:top w:val="nil"/>
              <w:left w:val="nil"/>
              <w:bottom w:val="single" w:color="auto" w:sz="4" w:space="0"/>
              <w:right w:val="single" w:color="auto" w:sz="4" w:space="0"/>
            </w:tcBorders>
            <w:noWrap/>
            <w:vAlign w:val="center"/>
          </w:tcPr>
          <w:p w14:paraId="19B9A341">
            <w:pPr>
              <w:widowControl/>
              <w:spacing w:before="100" w:beforeAutospacing="1" w:after="100" w:afterAutospacing="1"/>
              <w:rPr>
                <w:rFonts w:ascii="宋体" w:cs="Arial"/>
                <w:kern w:val="0"/>
                <w:sz w:val="20"/>
                <w:szCs w:val="20"/>
              </w:rPr>
            </w:pPr>
            <w:r>
              <w:rPr>
                <w:rFonts w:hint="eastAsia" w:ascii="宋体" w:cs="Arial"/>
                <w:kern w:val="0"/>
                <w:sz w:val="20"/>
                <w:szCs w:val="20"/>
              </w:rPr>
              <w:t>被装购置费</w:t>
            </w:r>
          </w:p>
        </w:tc>
        <w:tc>
          <w:tcPr>
            <w:tcW w:w="992" w:type="dxa"/>
            <w:gridSpan w:val="3"/>
            <w:tcBorders>
              <w:top w:val="nil"/>
              <w:left w:val="nil"/>
              <w:bottom w:val="single" w:color="auto" w:sz="4" w:space="0"/>
              <w:right w:val="single" w:color="auto" w:sz="4" w:space="0"/>
            </w:tcBorders>
            <w:noWrap/>
            <w:vAlign w:val="bottom"/>
          </w:tcPr>
          <w:p w14:paraId="5843AA22">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center"/>
          </w:tcPr>
          <w:p w14:paraId="60446D8F">
            <w:pPr>
              <w:widowControl/>
              <w:spacing w:before="100" w:beforeAutospacing="1" w:after="100" w:afterAutospacing="1"/>
              <w:rPr>
                <w:rFonts w:ascii="宋体" w:cs="Arial"/>
                <w:kern w:val="0"/>
                <w:sz w:val="20"/>
                <w:szCs w:val="20"/>
              </w:rPr>
            </w:pPr>
            <w:r>
              <w:rPr>
                <w:rFonts w:hint="eastAsia" w:ascii="宋体" w:cs="Arial"/>
                <w:kern w:val="0"/>
                <w:sz w:val="20"/>
                <w:szCs w:val="20"/>
              </w:rPr>
              <w:t>31201</w:t>
            </w:r>
          </w:p>
        </w:tc>
        <w:tc>
          <w:tcPr>
            <w:tcW w:w="851" w:type="dxa"/>
            <w:gridSpan w:val="3"/>
            <w:tcBorders>
              <w:top w:val="nil"/>
              <w:left w:val="nil"/>
              <w:bottom w:val="single" w:color="auto" w:sz="4" w:space="0"/>
              <w:right w:val="single" w:color="auto" w:sz="4" w:space="0"/>
            </w:tcBorders>
            <w:noWrap/>
            <w:vAlign w:val="center"/>
          </w:tcPr>
          <w:p w14:paraId="2FA9C1A0">
            <w:pPr>
              <w:widowControl/>
              <w:spacing w:before="100" w:beforeAutospacing="1" w:after="100" w:afterAutospacing="1"/>
              <w:rPr>
                <w:rFonts w:ascii="宋体" w:cs="Arial"/>
                <w:kern w:val="0"/>
                <w:sz w:val="20"/>
                <w:szCs w:val="20"/>
              </w:rPr>
            </w:pPr>
            <w:r>
              <w:rPr>
                <w:rFonts w:hint="eastAsia" w:ascii="宋体" w:cs="Arial"/>
                <w:kern w:val="0"/>
                <w:sz w:val="20"/>
                <w:szCs w:val="20"/>
              </w:rPr>
              <w:t>资本金注入</w:t>
            </w:r>
          </w:p>
        </w:tc>
        <w:tc>
          <w:tcPr>
            <w:tcW w:w="992" w:type="dxa"/>
            <w:gridSpan w:val="3"/>
            <w:tcBorders>
              <w:top w:val="nil"/>
              <w:left w:val="nil"/>
              <w:bottom w:val="single" w:color="auto" w:sz="4" w:space="0"/>
              <w:right w:val="single" w:color="auto" w:sz="4" w:space="0"/>
            </w:tcBorders>
            <w:noWrap/>
            <w:vAlign w:val="bottom"/>
          </w:tcPr>
          <w:p w14:paraId="3B99A543">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5C0C8F99">
            <w:r>
              <w:t> </w:t>
            </w:r>
          </w:p>
        </w:tc>
      </w:tr>
      <w:tr w14:paraId="41FF03B6">
        <w:tblPrEx>
          <w:tblCellMar>
            <w:top w:w="0" w:type="dxa"/>
            <w:left w:w="108" w:type="dxa"/>
            <w:bottom w:w="0" w:type="dxa"/>
            <w:right w:w="108" w:type="dxa"/>
          </w:tblCellMar>
        </w:tblPrEx>
        <w:trPr>
          <w:gridBefore w:val="1"/>
          <w:gridAfter w:val="16"/>
          <w:wBefore w:w="141" w:type="dxa"/>
          <w:wAfter w:w="5944" w:type="dxa"/>
          <w:trHeight w:val="390" w:hRule="atLeast"/>
        </w:trPr>
        <w:tc>
          <w:tcPr>
            <w:tcW w:w="852" w:type="dxa"/>
            <w:tcBorders>
              <w:top w:val="nil"/>
              <w:left w:val="single" w:color="auto" w:sz="4" w:space="0"/>
              <w:bottom w:val="single" w:color="auto" w:sz="4" w:space="0"/>
              <w:right w:val="single" w:color="auto" w:sz="4" w:space="0"/>
            </w:tcBorders>
            <w:noWrap/>
            <w:vAlign w:val="center"/>
          </w:tcPr>
          <w:p w14:paraId="06AF32A1">
            <w:pPr>
              <w:widowControl/>
              <w:spacing w:before="100" w:beforeAutospacing="1" w:after="100" w:afterAutospacing="1"/>
              <w:rPr>
                <w:rFonts w:ascii="宋体" w:cs="Arial"/>
                <w:kern w:val="0"/>
                <w:sz w:val="20"/>
                <w:szCs w:val="20"/>
              </w:rPr>
            </w:pPr>
            <w:r>
              <w:rPr>
                <w:rFonts w:hint="eastAsia" w:ascii="宋体" w:cs="Arial"/>
                <w:kern w:val="0"/>
                <w:sz w:val="20"/>
                <w:szCs w:val="20"/>
              </w:rPr>
              <w:t>30305</w:t>
            </w:r>
          </w:p>
        </w:tc>
        <w:tc>
          <w:tcPr>
            <w:tcW w:w="1417" w:type="dxa"/>
            <w:gridSpan w:val="4"/>
            <w:tcBorders>
              <w:top w:val="nil"/>
              <w:left w:val="nil"/>
              <w:bottom w:val="single" w:color="auto" w:sz="4" w:space="0"/>
              <w:right w:val="single" w:color="auto" w:sz="4" w:space="0"/>
            </w:tcBorders>
            <w:noWrap/>
            <w:vAlign w:val="center"/>
          </w:tcPr>
          <w:p w14:paraId="630AE5C6">
            <w:pPr>
              <w:widowControl/>
              <w:spacing w:before="100" w:beforeAutospacing="1" w:after="100" w:afterAutospacing="1"/>
              <w:rPr>
                <w:rFonts w:ascii="宋体" w:cs="Arial"/>
                <w:kern w:val="0"/>
                <w:sz w:val="20"/>
                <w:szCs w:val="20"/>
              </w:rPr>
            </w:pPr>
            <w:r>
              <w:rPr>
                <w:rFonts w:hint="eastAsia" w:ascii="宋体" w:cs="Arial"/>
                <w:kern w:val="0"/>
                <w:sz w:val="20"/>
                <w:szCs w:val="20"/>
              </w:rPr>
              <w:t>生活补助</w:t>
            </w:r>
          </w:p>
        </w:tc>
        <w:tc>
          <w:tcPr>
            <w:tcW w:w="1134" w:type="dxa"/>
            <w:gridSpan w:val="3"/>
            <w:tcBorders>
              <w:top w:val="nil"/>
              <w:left w:val="nil"/>
              <w:bottom w:val="single" w:color="auto" w:sz="4" w:space="0"/>
              <w:right w:val="single" w:color="auto" w:sz="4" w:space="0"/>
            </w:tcBorders>
            <w:noWrap/>
            <w:vAlign w:val="center"/>
          </w:tcPr>
          <w:p w14:paraId="39FF9EEF">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3.63</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6C0E5AC8">
            <w:pPr>
              <w:widowControl/>
              <w:spacing w:before="100" w:beforeAutospacing="1" w:after="100" w:afterAutospacing="1"/>
              <w:rPr>
                <w:rFonts w:ascii="宋体" w:cs="Arial"/>
                <w:kern w:val="0"/>
                <w:sz w:val="20"/>
                <w:szCs w:val="20"/>
              </w:rPr>
            </w:pPr>
            <w:r>
              <w:rPr>
                <w:rFonts w:hint="eastAsia" w:ascii="宋体" w:cs="Arial"/>
                <w:kern w:val="0"/>
                <w:sz w:val="20"/>
                <w:szCs w:val="20"/>
              </w:rPr>
              <w:t>30225</w:t>
            </w:r>
          </w:p>
        </w:tc>
        <w:tc>
          <w:tcPr>
            <w:tcW w:w="1418" w:type="dxa"/>
            <w:gridSpan w:val="2"/>
            <w:tcBorders>
              <w:top w:val="nil"/>
              <w:left w:val="nil"/>
              <w:bottom w:val="single" w:color="auto" w:sz="4" w:space="0"/>
              <w:right w:val="single" w:color="auto" w:sz="4" w:space="0"/>
            </w:tcBorders>
            <w:noWrap/>
            <w:vAlign w:val="center"/>
          </w:tcPr>
          <w:p w14:paraId="35F2D3AB">
            <w:pPr>
              <w:widowControl/>
              <w:spacing w:before="100" w:beforeAutospacing="1" w:after="100" w:afterAutospacing="1"/>
              <w:rPr>
                <w:rFonts w:ascii="宋体" w:cs="Arial"/>
                <w:kern w:val="0"/>
                <w:sz w:val="20"/>
                <w:szCs w:val="20"/>
              </w:rPr>
            </w:pPr>
            <w:r>
              <w:rPr>
                <w:rFonts w:hint="eastAsia" w:ascii="宋体" w:cs="Arial"/>
                <w:kern w:val="0"/>
                <w:sz w:val="20"/>
                <w:szCs w:val="20"/>
              </w:rPr>
              <w:t>专用燃料费</w:t>
            </w:r>
          </w:p>
        </w:tc>
        <w:tc>
          <w:tcPr>
            <w:tcW w:w="992" w:type="dxa"/>
            <w:gridSpan w:val="3"/>
            <w:tcBorders>
              <w:top w:val="nil"/>
              <w:left w:val="nil"/>
              <w:bottom w:val="single" w:color="auto" w:sz="4" w:space="0"/>
              <w:right w:val="single" w:color="auto" w:sz="4" w:space="0"/>
            </w:tcBorders>
            <w:noWrap/>
            <w:vAlign w:val="bottom"/>
          </w:tcPr>
          <w:p w14:paraId="3FF037CB">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center"/>
          </w:tcPr>
          <w:p w14:paraId="6D1BA777">
            <w:pPr>
              <w:widowControl/>
              <w:spacing w:before="100" w:beforeAutospacing="1" w:after="100" w:afterAutospacing="1"/>
              <w:rPr>
                <w:rFonts w:ascii="宋体" w:cs="Arial"/>
                <w:kern w:val="0"/>
                <w:sz w:val="20"/>
                <w:szCs w:val="20"/>
              </w:rPr>
            </w:pPr>
            <w:r>
              <w:rPr>
                <w:rFonts w:hint="eastAsia" w:ascii="宋体" w:cs="Arial"/>
                <w:kern w:val="0"/>
                <w:sz w:val="20"/>
                <w:szCs w:val="20"/>
              </w:rPr>
              <w:t>31203</w:t>
            </w:r>
          </w:p>
        </w:tc>
        <w:tc>
          <w:tcPr>
            <w:tcW w:w="851" w:type="dxa"/>
            <w:gridSpan w:val="3"/>
            <w:tcBorders>
              <w:top w:val="nil"/>
              <w:left w:val="nil"/>
              <w:bottom w:val="single" w:color="auto" w:sz="4" w:space="0"/>
              <w:right w:val="single" w:color="auto" w:sz="4" w:space="0"/>
            </w:tcBorders>
            <w:vAlign w:val="center"/>
          </w:tcPr>
          <w:p w14:paraId="0E5053F0">
            <w:pPr>
              <w:widowControl/>
              <w:spacing w:before="100" w:beforeAutospacing="1" w:after="100" w:afterAutospacing="1"/>
              <w:rPr>
                <w:rFonts w:ascii="宋体" w:cs="Arial"/>
                <w:kern w:val="0"/>
                <w:sz w:val="20"/>
                <w:szCs w:val="20"/>
              </w:rPr>
            </w:pPr>
            <w:r>
              <w:rPr>
                <w:rFonts w:hint="eastAsia" w:ascii="宋体" w:cs="Arial"/>
                <w:kern w:val="0"/>
                <w:sz w:val="20"/>
                <w:szCs w:val="20"/>
              </w:rPr>
              <w:t>政府投资基金股权投资</w:t>
            </w:r>
          </w:p>
        </w:tc>
        <w:tc>
          <w:tcPr>
            <w:tcW w:w="992" w:type="dxa"/>
            <w:gridSpan w:val="3"/>
            <w:tcBorders>
              <w:top w:val="nil"/>
              <w:left w:val="nil"/>
              <w:bottom w:val="single" w:color="auto" w:sz="4" w:space="0"/>
              <w:right w:val="single" w:color="auto" w:sz="4" w:space="0"/>
            </w:tcBorders>
            <w:noWrap/>
            <w:vAlign w:val="bottom"/>
          </w:tcPr>
          <w:p w14:paraId="14AC7E91">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07B784F1">
            <w:r>
              <w:t> </w:t>
            </w:r>
          </w:p>
        </w:tc>
      </w:tr>
      <w:tr w14:paraId="0FDB168D">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5D525D45">
            <w:pPr>
              <w:widowControl/>
              <w:spacing w:before="100" w:beforeAutospacing="1" w:after="100" w:afterAutospacing="1"/>
              <w:rPr>
                <w:rFonts w:ascii="宋体" w:cs="Arial"/>
                <w:kern w:val="0"/>
                <w:sz w:val="20"/>
                <w:szCs w:val="20"/>
              </w:rPr>
            </w:pPr>
            <w:r>
              <w:rPr>
                <w:rFonts w:hint="eastAsia" w:ascii="宋体" w:cs="Arial"/>
                <w:kern w:val="0"/>
                <w:sz w:val="20"/>
                <w:szCs w:val="20"/>
              </w:rPr>
              <w:t>30306</w:t>
            </w:r>
          </w:p>
        </w:tc>
        <w:tc>
          <w:tcPr>
            <w:tcW w:w="1417" w:type="dxa"/>
            <w:gridSpan w:val="4"/>
            <w:tcBorders>
              <w:top w:val="nil"/>
              <w:left w:val="nil"/>
              <w:bottom w:val="single" w:color="auto" w:sz="4" w:space="0"/>
              <w:right w:val="single" w:color="auto" w:sz="4" w:space="0"/>
            </w:tcBorders>
            <w:noWrap/>
            <w:vAlign w:val="center"/>
          </w:tcPr>
          <w:p w14:paraId="22B38005">
            <w:pPr>
              <w:widowControl/>
              <w:spacing w:before="100" w:beforeAutospacing="1" w:after="100" w:afterAutospacing="1"/>
              <w:rPr>
                <w:rFonts w:ascii="宋体" w:cs="Arial"/>
                <w:kern w:val="0"/>
                <w:sz w:val="20"/>
                <w:szCs w:val="20"/>
              </w:rPr>
            </w:pPr>
            <w:r>
              <w:rPr>
                <w:rFonts w:hint="eastAsia" w:ascii="宋体" w:cs="Arial"/>
                <w:kern w:val="0"/>
                <w:sz w:val="20"/>
                <w:szCs w:val="20"/>
              </w:rPr>
              <w:t>救济费</w:t>
            </w:r>
          </w:p>
        </w:tc>
        <w:tc>
          <w:tcPr>
            <w:tcW w:w="1134" w:type="dxa"/>
            <w:gridSpan w:val="3"/>
            <w:tcBorders>
              <w:top w:val="nil"/>
              <w:left w:val="nil"/>
              <w:bottom w:val="single" w:color="auto" w:sz="4" w:space="0"/>
              <w:right w:val="single" w:color="auto" w:sz="4" w:space="0"/>
            </w:tcBorders>
            <w:noWrap/>
            <w:vAlign w:val="center"/>
          </w:tcPr>
          <w:p w14:paraId="5206619D">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3FBE551A">
            <w:pPr>
              <w:widowControl/>
              <w:spacing w:before="100" w:beforeAutospacing="1" w:after="100" w:afterAutospacing="1"/>
              <w:rPr>
                <w:rFonts w:ascii="宋体" w:cs="Arial"/>
                <w:kern w:val="0"/>
                <w:sz w:val="20"/>
                <w:szCs w:val="20"/>
              </w:rPr>
            </w:pPr>
            <w:r>
              <w:rPr>
                <w:rFonts w:hint="eastAsia" w:ascii="宋体" w:cs="Arial"/>
                <w:kern w:val="0"/>
                <w:sz w:val="20"/>
                <w:szCs w:val="20"/>
              </w:rPr>
              <w:t>30226</w:t>
            </w:r>
          </w:p>
        </w:tc>
        <w:tc>
          <w:tcPr>
            <w:tcW w:w="1418" w:type="dxa"/>
            <w:gridSpan w:val="2"/>
            <w:tcBorders>
              <w:top w:val="nil"/>
              <w:left w:val="nil"/>
              <w:bottom w:val="single" w:color="auto" w:sz="4" w:space="0"/>
              <w:right w:val="single" w:color="auto" w:sz="4" w:space="0"/>
            </w:tcBorders>
            <w:noWrap/>
            <w:vAlign w:val="center"/>
          </w:tcPr>
          <w:p w14:paraId="0F6BDE0A">
            <w:pPr>
              <w:widowControl/>
              <w:spacing w:before="100" w:beforeAutospacing="1" w:after="100" w:afterAutospacing="1"/>
              <w:rPr>
                <w:rFonts w:ascii="宋体" w:cs="Arial"/>
                <w:kern w:val="0"/>
                <w:sz w:val="20"/>
                <w:szCs w:val="20"/>
              </w:rPr>
            </w:pPr>
            <w:r>
              <w:rPr>
                <w:rFonts w:hint="eastAsia" w:ascii="宋体" w:cs="Arial"/>
                <w:kern w:val="0"/>
                <w:sz w:val="20"/>
                <w:szCs w:val="20"/>
              </w:rPr>
              <w:t>劳务费</w:t>
            </w:r>
          </w:p>
        </w:tc>
        <w:tc>
          <w:tcPr>
            <w:tcW w:w="992" w:type="dxa"/>
            <w:gridSpan w:val="3"/>
            <w:tcBorders>
              <w:top w:val="nil"/>
              <w:left w:val="nil"/>
              <w:bottom w:val="single" w:color="auto" w:sz="4" w:space="0"/>
              <w:right w:val="single" w:color="auto" w:sz="4" w:space="0"/>
            </w:tcBorders>
            <w:noWrap/>
            <w:vAlign w:val="bottom"/>
          </w:tcPr>
          <w:p w14:paraId="67463408">
            <w:pPr>
              <w:widowControl/>
              <w:spacing w:before="100" w:beforeAutospacing="1" w:after="100" w:afterAutospacing="1"/>
              <w:jc w:val="right"/>
              <w:rPr>
                <w:sz w:val="20"/>
                <w:szCs w:val="20"/>
              </w:rPr>
            </w:pPr>
            <w:r>
              <w:rPr>
                <w:rFonts w:hint="eastAsia" w:ascii="仿宋" w:eastAsia="仿宋" w:cs="仿宋_GB2312"/>
                <w:color w:val="333333"/>
                <w:kern w:val="0"/>
                <w:sz w:val="20"/>
                <w:szCs w:val="20"/>
              </w:rPr>
              <w:t>6.28</w:t>
            </w:r>
          </w:p>
        </w:tc>
        <w:tc>
          <w:tcPr>
            <w:tcW w:w="992" w:type="dxa"/>
            <w:gridSpan w:val="2"/>
            <w:tcBorders>
              <w:top w:val="nil"/>
              <w:left w:val="nil"/>
              <w:bottom w:val="single" w:color="auto" w:sz="4" w:space="0"/>
              <w:right w:val="single" w:color="auto" w:sz="4" w:space="0"/>
            </w:tcBorders>
            <w:noWrap/>
            <w:vAlign w:val="center"/>
          </w:tcPr>
          <w:p w14:paraId="1A8DF276">
            <w:pPr>
              <w:widowControl/>
              <w:spacing w:before="100" w:beforeAutospacing="1" w:after="100" w:afterAutospacing="1"/>
              <w:rPr>
                <w:rFonts w:ascii="宋体" w:cs="Arial"/>
                <w:kern w:val="0"/>
                <w:sz w:val="20"/>
                <w:szCs w:val="20"/>
              </w:rPr>
            </w:pPr>
            <w:r>
              <w:rPr>
                <w:rFonts w:hint="eastAsia" w:ascii="宋体" w:cs="Arial"/>
                <w:kern w:val="0"/>
                <w:sz w:val="20"/>
                <w:szCs w:val="20"/>
              </w:rPr>
              <w:t>31204</w:t>
            </w:r>
          </w:p>
        </w:tc>
        <w:tc>
          <w:tcPr>
            <w:tcW w:w="851" w:type="dxa"/>
            <w:gridSpan w:val="3"/>
            <w:tcBorders>
              <w:top w:val="nil"/>
              <w:left w:val="nil"/>
              <w:bottom w:val="single" w:color="auto" w:sz="4" w:space="0"/>
              <w:right w:val="single" w:color="auto" w:sz="4" w:space="0"/>
            </w:tcBorders>
            <w:noWrap/>
            <w:vAlign w:val="center"/>
          </w:tcPr>
          <w:p w14:paraId="664F8EDC">
            <w:pPr>
              <w:widowControl/>
              <w:spacing w:before="100" w:beforeAutospacing="1" w:after="100" w:afterAutospacing="1"/>
              <w:rPr>
                <w:rFonts w:ascii="宋体" w:cs="Arial"/>
                <w:kern w:val="0"/>
                <w:sz w:val="20"/>
                <w:szCs w:val="20"/>
              </w:rPr>
            </w:pPr>
            <w:r>
              <w:rPr>
                <w:rFonts w:hint="eastAsia" w:ascii="宋体" w:cs="Arial"/>
                <w:kern w:val="0"/>
                <w:sz w:val="20"/>
                <w:szCs w:val="20"/>
              </w:rPr>
              <w:t>费用补贴</w:t>
            </w:r>
          </w:p>
        </w:tc>
        <w:tc>
          <w:tcPr>
            <w:tcW w:w="992" w:type="dxa"/>
            <w:gridSpan w:val="3"/>
            <w:tcBorders>
              <w:top w:val="nil"/>
              <w:left w:val="nil"/>
              <w:bottom w:val="single" w:color="auto" w:sz="4" w:space="0"/>
              <w:right w:val="single" w:color="auto" w:sz="4" w:space="0"/>
            </w:tcBorders>
            <w:noWrap/>
            <w:vAlign w:val="bottom"/>
          </w:tcPr>
          <w:p w14:paraId="390077AC">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71E2DA3B">
            <w:r>
              <w:t> </w:t>
            </w:r>
          </w:p>
        </w:tc>
      </w:tr>
      <w:tr w14:paraId="7AF8E870">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6592D736">
            <w:pPr>
              <w:widowControl/>
              <w:spacing w:before="100" w:beforeAutospacing="1" w:after="100" w:afterAutospacing="1"/>
              <w:rPr>
                <w:rFonts w:ascii="宋体" w:cs="Arial"/>
                <w:kern w:val="0"/>
                <w:sz w:val="20"/>
                <w:szCs w:val="20"/>
              </w:rPr>
            </w:pPr>
            <w:r>
              <w:rPr>
                <w:rFonts w:hint="eastAsia" w:ascii="宋体" w:cs="Arial"/>
                <w:kern w:val="0"/>
                <w:sz w:val="20"/>
                <w:szCs w:val="20"/>
              </w:rPr>
              <w:t>30307</w:t>
            </w:r>
          </w:p>
        </w:tc>
        <w:tc>
          <w:tcPr>
            <w:tcW w:w="1417" w:type="dxa"/>
            <w:gridSpan w:val="4"/>
            <w:tcBorders>
              <w:top w:val="nil"/>
              <w:left w:val="nil"/>
              <w:bottom w:val="single" w:color="auto" w:sz="4" w:space="0"/>
              <w:right w:val="single" w:color="auto" w:sz="4" w:space="0"/>
            </w:tcBorders>
            <w:noWrap/>
            <w:vAlign w:val="center"/>
          </w:tcPr>
          <w:p w14:paraId="4625F9BE">
            <w:pPr>
              <w:widowControl/>
              <w:spacing w:before="100" w:beforeAutospacing="1" w:after="100" w:afterAutospacing="1"/>
              <w:rPr>
                <w:rFonts w:ascii="宋体" w:cs="Arial"/>
                <w:kern w:val="0"/>
                <w:sz w:val="20"/>
                <w:szCs w:val="20"/>
              </w:rPr>
            </w:pPr>
            <w:r>
              <w:rPr>
                <w:rFonts w:hint="eastAsia" w:ascii="宋体" w:cs="Arial"/>
                <w:kern w:val="0"/>
                <w:sz w:val="20"/>
                <w:szCs w:val="20"/>
              </w:rPr>
              <w:t>医疗费补助</w:t>
            </w:r>
          </w:p>
        </w:tc>
        <w:tc>
          <w:tcPr>
            <w:tcW w:w="1134" w:type="dxa"/>
            <w:gridSpan w:val="3"/>
            <w:tcBorders>
              <w:top w:val="nil"/>
              <w:left w:val="nil"/>
              <w:bottom w:val="single" w:color="auto" w:sz="4" w:space="0"/>
              <w:right w:val="single" w:color="auto" w:sz="4" w:space="0"/>
            </w:tcBorders>
            <w:noWrap/>
            <w:vAlign w:val="center"/>
          </w:tcPr>
          <w:p w14:paraId="124EA050">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263A0CDA">
            <w:pPr>
              <w:widowControl/>
              <w:spacing w:before="100" w:beforeAutospacing="1" w:after="100" w:afterAutospacing="1"/>
              <w:rPr>
                <w:rFonts w:ascii="宋体" w:cs="Arial"/>
                <w:kern w:val="0"/>
                <w:sz w:val="20"/>
                <w:szCs w:val="20"/>
              </w:rPr>
            </w:pPr>
            <w:r>
              <w:rPr>
                <w:rFonts w:hint="eastAsia" w:ascii="宋体" w:cs="Arial"/>
                <w:kern w:val="0"/>
                <w:sz w:val="20"/>
                <w:szCs w:val="20"/>
              </w:rPr>
              <w:t>30227</w:t>
            </w:r>
          </w:p>
        </w:tc>
        <w:tc>
          <w:tcPr>
            <w:tcW w:w="1418" w:type="dxa"/>
            <w:gridSpan w:val="2"/>
            <w:tcBorders>
              <w:top w:val="nil"/>
              <w:left w:val="nil"/>
              <w:bottom w:val="single" w:color="auto" w:sz="4" w:space="0"/>
              <w:right w:val="single" w:color="auto" w:sz="4" w:space="0"/>
            </w:tcBorders>
            <w:noWrap/>
            <w:vAlign w:val="center"/>
          </w:tcPr>
          <w:p w14:paraId="119F4167">
            <w:pPr>
              <w:widowControl/>
              <w:spacing w:before="100" w:beforeAutospacing="1" w:after="100" w:afterAutospacing="1"/>
              <w:rPr>
                <w:rFonts w:ascii="宋体" w:cs="Arial"/>
                <w:kern w:val="0"/>
                <w:sz w:val="20"/>
                <w:szCs w:val="20"/>
              </w:rPr>
            </w:pPr>
            <w:r>
              <w:rPr>
                <w:rFonts w:hint="eastAsia" w:ascii="宋体" w:cs="Arial"/>
                <w:kern w:val="0"/>
                <w:sz w:val="20"/>
                <w:szCs w:val="20"/>
              </w:rPr>
              <w:t>委托业务费</w:t>
            </w:r>
          </w:p>
        </w:tc>
        <w:tc>
          <w:tcPr>
            <w:tcW w:w="992" w:type="dxa"/>
            <w:gridSpan w:val="3"/>
            <w:tcBorders>
              <w:top w:val="nil"/>
              <w:left w:val="nil"/>
              <w:bottom w:val="single" w:color="auto" w:sz="4" w:space="0"/>
              <w:right w:val="single" w:color="auto" w:sz="4" w:space="0"/>
            </w:tcBorders>
            <w:noWrap/>
            <w:vAlign w:val="bottom"/>
          </w:tcPr>
          <w:p w14:paraId="2DE9AAFE">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center"/>
          </w:tcPr>
          <w:p w14:paraId="2EFC8134">
            <w:pPr>
              <w:widowControl/>
              <w:spacing w:before="100" w:beforeAutospacing="1" w:after="100" w:afterAutospacing="1"/>
              <w:rPr>
                <w:rFonts w:ascii="宋体" w:cs="Arial"/>
                <w:kern w:val="0"/>
                <w:sz w:val="20"/>
                <w:szCs w:val="20"/>
              </w:rPr>
            </w:pPr>
            <w:r>
              <w:rPr>
                <w:rFonts w:hint="eastAsia" w:ascii="宋体" w:cs="Arial"/>
                <w:kern w:val="0"/>
                <w:sz w:val="20"/>
                <w:szCs w:val="20"/>
              </w:rPr>
              <w:t>31205</w:t>
            </w:r>
          </w:p>
        </w:tc>
        <w:tc>
          <w:tcPr>
            <w:tcW w:w="851" w:type="dxa"/>
            <w:gridSpan w:val="3"/>
            <w:tcBorders>
              <w:top w:val="nil"/>
              <w:left w:val="nil"/>
              <w:bottom w:val="single" w:color="auto" w:sz="4" w:space="0"/>
              <w:right w:val="single" w:color="auto" w:sz="4" w:space="0"/>
            </w:tcBorders>
            <w:noWrap/>
            <w:vAlign w:val="center"/>
          </w:tcPr>
          <w:p w14:paraId="08438D4B">
            <w:pPr>
              <w:widowControl/>
              <w:spacing w:before="100" w:beforeAutospacing="1" w:after="100" w:afterAutospacing="1"/>
              <w:rPr>
                <w:rFonts w:ascii="宋体" w:cs="Arial"/>
                <w:kern w:val="0"/>
                <w:sz w:val="20"/>
                <w:szCs w:val="20"/>
              </w:rPr>
            </w:pPr>
            <w:r>
              <w:rPr>
                <w:rFonts w:hint="eastAsia" w:ascii="宋体" w:cs="Arial"/>
                <w:kern w:val="0"/>
                <w:sz w:val="20"/>
                <w:szCs w:val="20"/>
              </w:rPr>
              <w:t>利息补贴</w:t>
            </w:r>
          </w:p>
        </w:tc>
        <w:tc>
          <w:tcPr>
            <w:tcW w:w="992" w:type="dxa"/>
            <w:gridSpan w:val="3"/>
            <w:tcBorders>
              <w:top w:val="nil"/>
              <w:left w:val="nil"/>
              <w:bottom w:val="single" w:color="auto" w:sz="4" w:space="0"/>
              <w:right w:val="single" w:color="auto" w:sz="4" w:space="0"/>
            </w:tcBorders>
            <w:noWrap/>
            <w:vAlign w:val="bottom"/>
          </w:tcPr>
          <w:p w14:paraId="68C216A4">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3B854594">
            <w:r>
              <w:t> </w:t>
            </w:r>
          </w:p>
        </w:tc>
      </w:tr>
      <w:tr w14:paraId="7FA69D1E">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1EDE7BDC">
            <w:pPr>
              <w:widowControl/>
              <w:spacing w:before="100" w:beforeAutospacing="1" w:after="100" w:afterAutospacing="1"/>
              <w:rPr>
                <w:rFonts w:ascii="宋体" w:cs="Arial"/>
                <w:kern w:val="0"/>
                <w:sz w:val="20"/>
                <w:szCs w:val="20"/>
              </w:rPr>
            </w:pPr>
            <w:r>
              <w:rPr>
                <w:rFonts w:hint="eastAsia" w:ascii="宋体" w:cs="Arial"/>
                <w:kern w:val="0"/>
                <w:sz w:val="20"/>
                <w:szCs w:val="20"/>
              </w:rPr>
              <w:t>30308</w:t>
            </w:r>
          </w:p>
        </w:tc>
        <w:tc>
          <w:tcPr>
            <w:tcW w:w="1417" w:type="dxa"/>
            <w:gridSpan w:val="4"/>
            <w:tcBorders>
              <w:top w:val="nil"/>
              <w:left w:val="nil"/>
              <w:bottom w:val="single" w:color="auto" w:sz="4" w:space="0"/>
              <w:right w:val="single" w:color="auto" w:sz="4" w:space="0"/>
            </w:tcBorders>
            <w:noWrap/>
            <w:vAlign w:val="center"/>
          </w:tcPr>
          <w:p w14:paraId="7AEAA060">
            <w:pPr>
              <w:widowControl/>
              <w:spacing w:before="100" w:beforeAutospacing="1" w:after="100" w:afterAutospacing="1"/>
              <w:rPr>
                <w:rFonts w:ascii="宋体" w:cs="Arial"/>
                <w:kern w:val="0"/>
                <w:sz w:val="20"/>
                <w:szCs w:val="20"/>
              </w:rPr>
            </w:pPr>
            <w:r>
              <w:rPr>
                <w:rFonts w:hint="eastAsia" w:ascii="宋体" w:cs="Arial"/>
                <w:kern w:val="0"/>
                <w:sz w:val="20"/>
                <w:szCs w:val="20"/>
              </w:rPr>
              <w:t>助学金</w:t>
            </w:r>
          </w:p>
        </w:tc>
        <w:tc>
          <w:tcPr>
            <w:tcW w:w="1134" w:type="dxa"/>
            <w:gridSpan w:val="3"/>
            <w:tcBorders>
              <w:top w:val="nil"/>
              <w:left w:val="nil"/>
              <w:bottom w:val="single" w:color="auto" w:sz="4" w:space="0"/>
              <w:right w:val="single" w:color="auto" w:sz="4" w:space="0"/>
            </w:tcBorders>
            <w:noWrap/>
            <w:vAlign w:val="center"/>
          </w:tcPr>
          <w:p w14:paraId="41D685E0">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71D76AB5">
            <w:pPr>
              <w:widowControl/>
              <w:spacing w:before="100" w:beforeAutospacing="1" w:after="100" w:afterAutospacing="1"/>
              <w:rPr>
                <w:rFonts w:ascii="宋体" w:cs="Arial"/>
                <w:kern w:val="0"/>
                <w:sz w:val="20"/>
                <w:szCs w:val="20"/>
              </w:rPr>
            </w:pPr>
            <w:r>
              <w:rPr>
                <w:rFonts w:hint="eastAsia" w:ascii="宋体" w:cs="Arial"/>
                <w:kern w:val="0"/>
                <w:sz w:val="20"/>
                <w:szCs w:val="20"/>
              </w:rPr>
              <w:t>30228</w:t>
            </w:r>
          </w:p>
        </w:tc>
        <w:tc>
          <w:tcPr>
            <w:tcW w:w="1418" w:type="dxa"/>
            <w:gridSpan w:val="2"/>
            <w:tcBorders>
              <w:top w:val="nil"/>
              <w:left w:val="nil"/>
              <w:bottom w:val="single" w:color="auto" w:sz="4" w:space="0"/>
              <w:right w:val="single" w:color="auto" w:sz="4" w:space="0"/>
            </w:tcBorders>
            <w:noWrap/>
            <w:vAlign w:val="center"/>
          </w:tcPr>
          <w:p w14:paraId="2A2923CA">
            <w:pPr>
              <w:widowControl/>
              <w:spacing w:before="100" w:beforeAutospacing="1" w:after="100" w:afterAutospacing="1"/>
              <w:rPr>
                <w:rFonts w:ascii="宋体" w:cs="Arial"/>
                <w:kern w:val="0"/>
                <w:sz w:val="20"/>
                <w:szCs w:val="20"/>
              </w:rPr>
            </w:pPr>
            <w:r>
              <w:rPr>
                <w:rFonts w:hint="eastAsia" w:ascii="宋体" w:cs="Arial"/>
                <w:kern w:val="0"/>
                <w:sz w:val="20"/>
                <w:szCs w:val="20"/>
              </w:rPr>
              <w:t>工会经费</w:t>
            </w:r>
          </w:p>
        </w:tc>
        <w:tc>
          <w:tcPr>
            <w:tcW w:w="992" w:type="dxa"/>
            <w:gridSpan w:val="3"/>
            <w:tcBorders>
              <w:top w:val="nil"/>
              <w:left w:val="nil"/>
              <w:bottom w:val="single" w:color="auto" w:sz="4" w:space="0"/>
              <w:right w:val="single" w:color="auto" w:sz="4" w:space="0"/>
            </w:tcBorders>
            <w:noWrap/>
            <w:vAlign w:val="bottom"/>
          </w:tcPr>
          <w:p w14:paraId="5458C6A1">
            <w:pPr>
              <w:widowControl/>
              <w:spacing w:before="100" w:beforeAutospacing="1" w:after="100" w:afterAutospacing="1"/>
              <w:jc w:val="right"/>
              <w:rPr>
                <w:sz w:val="20"/>
                <w:szCs w:val="20"/>
              </w:rPr>
            </w:pPr>
            <w:r>
              <w:rPr>
                <w:rFonts w:hint="eastAsia" w:ascii="仿宋" w:eastAsia="仿宋" w:cs="仿宋_GB2312"/>
                <w:color w:val="333333"/>
                <w:kern w:val="0"/>
                <w:sz w:val="20"/>
                <w:szCs w:val="20"/>
              </w:rPr>
              <w:t>26.53</w:t>
            </w:r>
          </w:p>
        </w:tc>
        <w:tc>
          <w:tcPr>
            <w:tcW w:w="992" w:type="dxa"/>
            <w:gridSpan w:val="2"/>
            <w:tcBorders>
              <w:top w:val="nil"/>
              <w:left w:val="nil"/>
              <w:bottom w:val="single" w:color="auto" w:sz="4" w:space="0"/>
              <w:right w:val="single" w:color="auto" w:sz="4" w:space="0"/>
            </w:tcBorders>
            <w:noWrap/>
            <w:vAlign w:val="center"/>
          </w:tcPr>
          <w:p w14:paraId="6C55D02C">
            <w:pPr>
              <w:widowControl/>
              <w:spacing w:before="100" w:beforeAutospacing="1" w:after="100" w:afterAutospacing="1"/>
              <w:rPr>
                <w:rFonts w:ascii="宋体" w:cs="Arial"/>
                <w:kern w:val="0"/>
                <w:sz w:val="20"/>
                <w:szCs w:val="20"/>
              </w:rPr>
            </w:pPr>
            <w:r>
              <w:rPr>
                <w:rFonts w:hint="eastAsia" w:ascii="宋体" w:cs="Arial"/>
                <w:kern w:val="0"/>
                <w:sz w:val="20"/>
                <w:szCs w:val="20"/>
              </w:rPr>
              <w:t>31299</w:t>
            </w:r>
          </w:p>
        </w:tc>
        <w:tc>
          <w:tcPr>
            <w:tcW w:w="851" w:type="dxa"/>
            <w:gridSpan w:val="3"/>
            <w:tcBorders>
              <w:top w:val="nil"/>
              <w:left w:val="nil"/>
              <w:bottom w:val="single" w:color="auto" w:sz="4" w:space="0"/>
              <w:right w:val="single" w:color="auto" w:sz="4" w:space="0"/>
            </w:tcBorders>
            <w:noWrap/>
            <w:vAlign w:val="center"/>
          </w:tcPr>
          <w:p w14:paraId="000FF170">
            <w:pPr>
              <w:widowControl/>
              <w:spacing w:before="100" w:beforeAutospacing="1" w:after="100" w:afterAutospacing="1"/>
              <w:rPr>
                <w:rFonts w:ascii="宋体" w:cs="Arial"/>
                <w:kern w:val="0"/>
                <w:sz w:val="20"/>
                <w:szCs w:val="20"/>
              </w:rPr>
            </w:pPr>
            <w:r>
              <w:rPr>
                <w:rFonts w:hint="eastAsia" w:ascii="宋体" w:cs="Arial"/>
                <w:kern w:val="0"/>
                <w:sz w:val="20"/>
                <w:szCs w:val="20"/>
              </w:rPr>
              <w:t>其他对企业补助</w:t>
            </w:r>
          </w:p>
        </w:tc>
        <w:tc>
          <w:tcPr>
            <w:tcW w:w="992" w:type="dxa"/>
            <w:gridSpan w:val="3"/>
            <w:tcBorders>
              <w:top w:val="nil"/>
              <w:left w:val="nil"/>
              <w:bottom w:val="single" w:color="auto" w:sz="4" w:space="0"/>
              <w:right w:val="single" w:color="auto" w:sz="4" w:space="0"/>
            </w:tcBorders>
            <w:noWrap/>
            <w:vAlign w:val="bottom"/>
          </w:tcPr>
          <w:p w14:paraId="64FC1595">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13685FFD">
            <w:r>
              <w:t> </w:t>
            </w:r>
          </w:p>
        </w:tc>
      </w:tr>
      <w:tr w14:paraId="42271669">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single" w:color="auto" w:sz="4" w:space="0"/>
              <w:left w:val="single" w:color="auto" w:sz="4" w:space="0"/>
              <w:bottom w:val="single" w:color="auto" w:sz="4" w:space="0"/>
              <w:right w:val="single" w:color="auto" w:sz="4" w:space="0"/>
            </w:tcBorders>
            <w:noWrap/>
            <w:vAlign w:val="center"/>
          </w:tcPr>
          <w:p w14:paraId="4B9B7728">
            <w:pPr>
              <w:widowControl/>
              <w:spacing w:before="100" w:beforeAutospacing="1" w:after="100" w:afterAutospacing="1"/>
              <w:rPr>
                <w:rFonts w:ascii="宋体" w:cs="Arial"/>
                <w:kern w:val="0"/>
                <w:sz w:val="20"/>
                <w:szCs w:val="20"/>
              </w:rPr>
            </w:pPr>
            <w:r>
              <w:rPr>
                <w:rFonts w:hint="eastAsia" w:ascii="宋体" w:cs="Arial"/>
                <w:kern w:val="0"/>
                <w:sz w:val="20"/>
                <w:szCs w:val="20"/>
              </w:rPr>
              <w:t>30309</w:t>
            </w:r>
          </w:p>
        </w:tc>
        <w:tc>
          <w:tcPr>
            <w:tcW w:w="1417" w:type="dxa"/>
            <w:gridSpan w:val="4"/>
            <w:tcBorders>
              <w:top w:val="single" w:color="auto" w:sz="4" w:space="0"/>
              <w:left w:val="single" w:color="auto" w:sz="4" w:space="0"/>
              <w:bottom w:val="single" w:color="auto" w:sz="4" w:space="0"/>
              <w:right w:val="single" w:color="auto" w:sz="4" w:space="0"/>
            </w:tcBorders>
            <w:noWrap/>
            <w:vAlign w:val="center"/>
          </w:tcPr>
          <w:p w14:paraId="5716A79D">
            <w:pPr>
              <w:widowControl/>
              <w:spacing w:before="100" w:beforeAutospacing="1" w:after="100" w:afterAutospacing="1"/>
              <w:rPr>
                <w:rFonts w:ascii="宋体" w:cs="Arial"/>
                <w:kern w:val="0"/>
                <w:sz w:val="20"/>
                <w:szCs w:val="20"/>
              </w:rPr>
            </w:pPr>
            <w:r>
              <w:rPr>
                <w:rFonts w:hint="eastAsia" w:ascii="宋体" w:cs="Arial"/>
                <w:kern w:val="0"/>
                <w:sz w:val="20"/>
                <w:szCs w:val="20"/>
              </w:rPr>
              <w:t>奖励金</w:t>
            </w:r>
          </w:p>
        </w:tc>
        <w:tc>
          <w:tcPr>
            <w:tcW w:w="1134" w:type="dxa"/>
            <w:gridSpan w:val="3"/>
            <w:tcBorders>
              <w:top w:val="single" w:color="auto" w:sz="4" w:space="0"/>
              <w:left w:val="single" w:color="auto" w:sz="4" w:space="0"/>
              <w:bottom w:val="single" w:color="auto" w:sz="4" w:space="0"/>
              <w:right w:val="single" w:color="auto" w:sz="4" w:space="0"/>
            </w:tcBorders>
            <w:noWrap/>
            <w:vAlign w:val="center"/>
          </w:tcPr>
          <w:p w14:paraId="206E3880">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single" w:color="auto" w:sz="4" w:space="0"/>
              <w:left w:val="single" w:color="auto" w:sz="4" w:space="0"/>
              <w:bottom w:val="single" w:color="auto" w:sz="4" w:space="0"/>
              <w:right w:val="single" w:color="auto" w:sz="4" w:space="0"/>
            </w:tcBorders>
            <w:noWrap/>
            <w:vAlign w:val="center"/>
          </w:tcPr>
          <w:p w14:paraId="6108D539">
            <w:pPr>
              <w:widowControl/>
              <w:spacing w:before="100" w:beforeAutospacing="1" w:after="100" w:afterAutospacing="1"/>
              <w:rPr>
                <w:rFonts w:ascii="宋体" w:cs="Arial"/>
                <w:kern w:val="0"/>
                <w:sz w:val="20"/>
                <w:szCs w:val="20"/>
              </w:rPr>
            </w:pPr>
            <w:r>
              <w:rPr>
                <w:rFonts w:hint="eastAsia" w:ascii="宋体" w:cs="Arial"/>
                <w:kern w:val="0"/>
                <w:sz w:val="20"/>
                <w:szCs w:val="20"/>
              </w:rPr>
              <w:t>30229</w:t>
            </w:r>
          </w:p>
        </w:tc>
        <w:tc>
          <w:tcPr>
            <w:tcW w:w="1418" w:type="dxa"/>
            <w:gridSpan w:val="2"/>
            <w:tcBorders>
              <w:top w:val="single" w:color="auto" w:sz="4" w:space="0"/>
              <w:left w:val="single" w:color="auto" w:sz="4" w:space="0"/>
              <w:bottom w:val="single" w:color="auto" w:sz="4" w:space="0"/>
              <w:right w:val="single" w:color="auto" w:sz="4" w:space="0"/>
            </w:tcBorders>
            <w:noWrap/>
            <w:vAlign w:val="center"/>
          </w:tcPr>
          <w:p w14:paraId="15C08B62">
            <w:pPr>
              <w:widowControl/>
              <w:spacing w:before="100" w:beforeAutospacing="1" w:after="100" w:afterAutospacing="1"/>
              <w:rPr>
                <w:rFonts w:ascii="宋体" w:cs="Arial"/>
                <w:kern w:val="0"/>
                <w:sz w:val="20"/>
                <w:szCs w:val="20"/>
              </w:rPr>
            </w:pPr>
            <w:r>
              <w:rPr>
                <w:rFonts w:hint="eastAsia" w:ascii="宋体" w:cs="Arial"/>
                <w:kern w:val="0"/>
                <w:sz w:val="20"/>
                <w:szCs w:val="20"/>
              </w:rPr>
              <w:t>福利费</w:t>
            </w:r>
          </w:p>
        </w:tc>
        <w:tc>
          <w:tcPr>
            <w:tcW w:w="992" w:type="dxa"/>
            <w:gridSpan w:val="3"/>
            <w:tcBorders>
              <w:top w:val="single" w:color="auto" w:sz="4" w:space="0"/>
              <w:left w:val="single" w:color="auto" w:sz="4" w:space="0"/>
              <w:bottom w:val="single" w:color="auto" w:sz="4" w:space="0"/>
              <w:right w:val="single" w:color="auto" w:sz="4" w:space="0"/>
            </w:tcBorders>
            <w:noWrap/>
            <w:vAlign w:val="bottom"/>
          </w:tcPr>
          <w:p w14:paraId="09296150">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1.14</w:t>
            </w:r>
          </w:p>
        </w:tc>
        <w:tc>
          <w:tcPr>
            <w:tcW w:w="992" w:type="dxa"/>
            <w:gridSpan w:val="2"/>
            <w:tcBorders>
              <w:top w:val="single" w:color="auto" w:sz="4" w:space="0"/>
              <w:left w:val="single" w:color="auto" w:sz="4" w:space="0"/>
              <w:bottom w:val="single" w:color="auto" w:sz="4" w:space="0"/>
              <w:right w:val="single" w:color="auto" w:sz="4" w:space="0"/>
            </w:tcBorders>
            <w:noWrap/>
            <w:vAlign w:val="center"/>
          </w:tcPr>
          <w:p w14:paraId="3FC25CBA">
            <w:pPr>
              <w:widowControl/>
              <w:spacing w:before="100" w:beforeAutospacing="1" w:after="100" w:afterAutospacing="1"/>
              <w:rPr>
                <w:rFonts w:ascii="宋体" w:cs="Arial"/>
                <w:kern w:val="0"/>
                <w:sz w:val="20"/>
                <w:szCs w:val="20"/>
              </w:rPr>
            </w:pPr>
            <w:r>
              <w:rPr>
                <w:rFonts w:hint="eastAsia" w:ascii="宋体" w:cs="Arial"/>
                <w:kern w:val="0"/>
                <w:sz w:val="20"/>
                <w:szCs w:val="20"/>
              </w:rPr>
              <w:t>399</w:t>
            </w:r>
          </w:p>
        </w:tc>
        <w:tc>
          <w:tcPr>
            <w:tcW w:w="851" w:type="dxa"/>
            <w:gridSpan w:val="3"/>
            <w:tcBorders>
              <w:top w:val="single" w:color="auto" w:sz="4" w:space="0"/>
              <w:left w:val="single" w:color="auto" w:sz="4" w:space="0"/>
              <w:bottom w:val="single" w:color="auto" w:sz="4" w:space="0"/>
              <w:right w:val="single" w:color="auto" w:sz="4" w:space="0"/>
            </w:tcBorders>
            <w:noWrap/>
            <w:vAlign w:val="center"/>
          </w:tcPr>
          <w:p w14:paraId="437835D2">
            <w:pPr>
              <w:widowControl/>
              <w:spacing w:before="100" w:beforeAutospacing="1" w:after="100" w:afterAutospacing="1"/>
              <w:rPr>
                <w:rFonts w:ascii="宋体" w:cs="Arial"/>
                <w:kern w:val="0"/>
                <w:sz w:val="20"/>
                <w:szCs w:val="20"/>
              </w:rPr>
            </w:pPr>
            <w:r>
              <w:rPr>
                <w:rFonts w:hint="eastAsia" w:ascii="宋体" w:cs="Arial"/>
                <w:kern w:val="0"/>
                <w:sz w:val="20"/>
                <w:szCs w:val="20"/>
              </w:rPr>
              <w:t>其他支出</w:t>
            </w:r>
          </w:p>
        </w:tc>
        <w:tc>
          <w:tcPr>
            <w:tcW w:w="992" w:type="dxa"/>
            <w:gridSpan w:val="3"/>
            <w:tcBorders>
              <w:top w:val="single" w:color="auto" w:sz="4" w:space="0"/>
              <w:left w:val="single" w:color="auto" w:sz="4" w:space="0"/>
              <w:bottom w:val="single" w:color="auto" w:sz="4" w:space="0"/>
              <w:right w:val="single" w:color="auto" w:sz="4" w:space="0"/>
            </w:tcBorders>
            <w:noWrap/>
            <w:vAlign w:val="bottom"/>
          </w:tcPr>
          <w:p w14:paraId="77E929B7">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20B2D2E7">
            <w:r>
              <w:t> </w:t>
            </w:r>
          </w:p>
        </w:tc>
      </w:tr>
      <w:tr w14:paraId="3A0A45A5">
        <w:tblPrEx>
          <w:tblCellMar>
            <w:top w:w="0" w:type="dxa"/>
            <w:left w:w="108" w:type="dxa"/>
            <w:bottom w:w="0" w:type="dxa"/>
            <w:right w:w="108" w:type="dxa"/>
          </w:tblCellMar>
        </w:tblPrEx>
        <w:trPr>
          <w:gridBefore w:val="1"/>
          <w:gridAfter w:val="16"/>
          <w:wBefore w:w="141" w:type="dxa"/>
          <w:wAfter w:w="5944" w:type="dxa"/>
          <w:trHeight w:val="390" w:hRule="atLeast"/>
        </w:trPr>
        <w:tc>
          <w:tcPr>
            <w:tcW w:w="852" w:type="dxa"/>
            <w:tcBorders>
              <w:top w:val="single" w:color="auto" w:sz="4" w:space="0"/>
              <w:left w:val="single" w:color="auto" w:sz="4" w:space="0"/>
              <w:bottom w:val="single" w:color="auto" w:sz="4" w:space="0"/>
              <w:right w:val="single" w:color="auto" w:sz="4" w:space="0"/>
            </w:tcBorders>
            <w:noWrap/>
            <w:vAlign w:val="center"/>
          </w:tcPr>
          <w:p w14:paraId="0015339A">
            <w:pPr>
              <w:widowControl/>
              <w:spacing w:before="100" w:beforeAutospacing="1" w:after="100" w:afterAutospacing="1"/>
              <w:rPr>
                <w:rFonts w:ascii="宋体" w:cs="Arial"/>
                <w:kern w:val="0"/>
                <w:sz w:val="20"/>
                <w:szCs w:val="20"/>
              </w:rPr>
            </w:pPr>
            <w:r>
              <w:rPr>
                <w:rFonts w:hint="eastAsia" w:ascii="宋体" w:cs="Arial"/>
                <w:kern w:val="0"/>
                <w:sz w:val="20"/>
                <w:szCs w:val="20"/>
              </w:rPr>
              <w:t>30310</w:t>
            </w:r>
          </w:p>
        </w:tc>
        <w:tc>
          <w:tcPr>
            <w:tcW w:w="1417" w:type="dxa"/>
            <w:gridSpan w:val="4"/>
            <w:tcBorders>
              <w:top w:val="single" w:color="auto" w:sz="4" w:space="0"/>
              <w:left w:val="nil"/>
              <w:bottom w:val="single" w:color="auto" w:sz="4" w:space="0"/>
              <w:right w:val="single" w:color="auto" w:sz="4" w:space="0"/>
            </w:tcBorders>
            <w:noWrap/>
            <w:vAlign w:val="center"/>
          </w:tcPr>
          <w:p w14:paraId="0FC1C0C6">
            <w:pPr>
              <w:widowControl/>
              <w:spacing w:before="100" w:beforeAutospacing="1" w:after="100" w:afterAutospacing="1"/>
              <w:rPr>
                <w:rFonts w:ascii="宋体" w:cs="Arial"/>
                <w:kern w:val="0"/>
                <w:sz w:val="20"/>
                <w:szCs w:val="20"/>
              </w:rPr>
            </w:pPr>
            <w:r>
              <w:rPr>
                <w:rFonts w:hint="eastAsia" w:ascii="宋体" w:cs="Arial"/>
                <w:kern w:val="0"/>
                <w:sz w:val="20"/>
                <w:szCs w:val="20"/>
              </w:rPr>
              <w:t>个人农业生产补贴</w:t>
            </w:r>
          </w:p>
        </w:tc>
        <w:tc>
          <w:tcPr>
            <w:tcW w:w="1134" w:type="dxa"/>
            <w:gridSpan w:val="3"/>
            <w:tcBorders>
              <w:top w:val="single" w:color="auto" w:sz="4" w:space="0"/>
              <w:left w:val="nil"/>
              <w:bottom w:val="single" w:color="auto" w:sz="4" w:space="0"/>
              <w:right w:val="single" w:color="auto" w:sz="4" w:space="0"/>
            </w:tcBorders>
            <w:noWrap/>
            <w:vAlign w:val="center"/>
          </w:tcPr>
          <w:p w14:paraId="6B720953">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0.00</w:t>
            </w:r>
            <w:r>
              <w:rPr>
                <w:rFonts w:hint="eastAsia" w:ascii="宋体" w:cs="Arial"/>
                <w:color w:val="000000"/>
                <w:kern w:val="0"/>
                <w:sz w:val="20"/>
                <w:szCs w:val="20"/>
              </w:rPr>
              <w:t>　</w:t>
            </w:r>
          </w:p>
        </w:tc>
        <w:tc>
          <w:tcPr>
            <w:tcW w:w="992" w:type="dxa"/>
            <w:tcBorders>
              <w:top w:val="single" w:color="auto" w:sz="4" w:space="0"/>
              <w:left w:val="nil"/>
              <w:bottom w:val="single" w:color="auto" w:sz="4" w:space="0"/>
              <w:right w:val="single" w:color="auto" w:sz="4" w:space="0"/>
            </w:tcBorders>
            <w:noWrap/>
            <w:vAlign w:val="center"/>
          </w:tcPr>
          <w:p w14:paraId="12BE5901">
            <w:pPr>
              <w:widowControl/>
              <w:spacing w:before="100" w:beforeAutospacing="1" w:after="100" w:afterAutospacing="1"/>
              <w:rPr>
                <w:rFonts w:ascii="宋体" w:cs="Arial"/>
                <w:kern w:val="0"/>
                <w:sz w:val="20"/>
                <w:szCs w:val="20"/>
              </w:rPr>
            </w:pPr>
            <w:r>
              <w:rPr>
                <w:rFonts w:hint="eastAsia" w:ascii="宋体" w:cs="Arial"/>
                <w:kern w:val="0"/>
                <w:sz w:val="20"/>
                <w:szCs w:val="20"/>
              </w:rPr>
              <w:t>30231</w:t>
            </w:r>
          </w:p>
        </w:tc>
        <w:tc>
          <w:tcPr>
            <w:tcW w:w="1418" w:type="dxa"/>
            <w:gridSpan w:val="2"/>
            <w:tcBorders>
              <w:top w:val="single" w:color="auto" w:sz="4" w:space="0"/>
              <w:left w:val="nil"/>
              <w:bottom w:val="single" w:color="auto" w:sz="4" w:space="0"/>
              <w:right w:val="single" w:color="auto" w:sz="4" w:space="0"/>
            </w:tcBorders>
            <w:vAlign w:val="center"/>
          </w:tcPr>
          <w:p w14:paraId="02934EE3">
            <w:pPr>
              <w:widowControl/>
              <w:spacing w:before="100" w:beforeAutospacing="1" w:after="100" w:afterAutospacing="1"/>
              <w:rPr>
                <w:rFonts w:ascii="宋体" w:cs="Arial"/>
                <w:kern w:val="0"/>
                <w:sz w:val="20"/>
                <w:szCs w:val="20"/>
              </w:rPr>
            </w:pPr>
            <w:r>
              <w:rPr>
                <w:rFonts w:hint="eastAsia" w:ascii="宋体" w:cs="Arial"/>
                <w:kern w:val="0"/>
                <w:sz w:val="20"/>
                <w:szCs w:val="20"/>
              </w:rPr>
              <w:t>公务用车运行维护费</w:t>
            </w:r>
          </w:p>
        </w:tc>
        <w:tc>
          <w:tcPr>
            <w:tcW w:w="992" w:type="dxa"/>
            <w:gridSpan w:val="3"/>
            <w:tcBorders>
              <w:top w:val="single" w:color="auto" w:sz="4" w:space="0"/>
              <w:left w:val="nil"/>
              <w:bottom w:val="single" w:color="auto" w:sz="4" w:space="0"/>
              <w:right w:val="single" w:color="auto" w:sz="4" w:space="0"/>
            </w:tcBorders>
            <w:noWrap/>
            <w:vAlign w:val="bottom"/>
          </w:tcPr>
          <w:p w14:paraId="57BE6AEF">
            <w:pPr>
              <w:widowControl/>
              <w:spacing w:before="100" w:beforeAutospacing="1" w:after="100" w:afterAutospacing="1"/>
              <w:jc w:val="right"/>
              <w:rPr>
                <w:sz w:val="20"/>
                <w:szCs w:val="20"/>
              </w:rPr>
            </w:pPr>
            <w:r>
              <w:rPr>
                <w:rFonts w:hint="eastAsia" w:ascii="仿宋" w:eastAsia="仿宋" w:cs="仿宋_GB2312"/>
                <w:color w:val="333333"/>
                <w:kern w:val="0"/>
                <w:sz w:val="20"/>
                <w:szCs w:val="20"/>
              </w:rPr>
              <w:t>5.32</w:t>
            </w:r>
          </w:p>
        </w:tc>
        <w:tc>
          <w:tcPr>
            <w:tcW w:w="992" w:type="dxa"/>
            <w:gridSpan w:val="2"/>
            <w:tcBorders>
              <w:top w:val="single" w:color="auto" w:sz="4" w:space="0"/>
              <w:left w:val="nil"/>
              <w:bottom w:val="single" w:color="auto" w:sz="4" w:space="0"/>
              <w:right w:val="single" w:color="auto" w:sz="4" w:space="0"/>
            </w:tcBorders>
            <w:noWrap/>
            <w:vAlign w:val="center"/>
          </w:tcPr>
          <w:p w14:paraId="0B068395">
            <w:pPr>
              <w:widowControl/>
              <w:spacing w:before="100" w:beforeAutospacing="1" w:after="100" w:afterAutospacing="1"/>
              <w:rPr>
                <w:rFonts w:ascii="宋体" w:cs="Arial"/>
                <w:kern w:val="0"/>
                <w:sz w:val="20"/>
                <w:szCs w:val="20"/>
              </w:rPr>
            </w:pPr>
            <w:r>
              <w:rPr>
                <w:rFonts w:hint="eastAsia" w:ascii="宋体" w:cs="Arial"/>
                <w:kern w:val="0"/>
                <w:sz w:val="20"/>
                <w:szCs w:val="20"/>
              </w:rPr>
              <w:t>39906</w:t>
            </w:r>
          </w:p>
        </w:tc>
        <w:tc>
          <w:tcPr>
            <w:tcW w:w="851" w:type="dxa"/>
            <w:gridSpan w:val="3"/>
            <w:tcBorders>
              <w:top w:val="single" w:color="auto" w:sz="4" w:space="0"/>
              <w:left w:val="nil"/>
              <w:bottom w:val="single" w:color="auto" w:sz="4" w:space="0"/>
              <w:right w:val="single" w:color="auto" w:sz="4" w:space="0"/>
            </w:tcBorders>
            <w:noWrap/>
            <w:vAlign w:val="center"/>
          </w:tcPr>
          <w:p w14:paraId="7B55E0D1">
            <w:pPr>
              <w:widowControl/>
              <w:spacing w:before="100" w:beforeAutospacing="1" w:after="100" w:afterAutospacing="1"/>
              <w:rPr>
                <w:rFonts w:ascii="宋体" w:cs="Arial"/>
                <w:kern w:val="0"/>
                <w:sz w:val="20"/>
                <w:szCs w:val="20"/>
              </w:rPr>
            </w:pPr>
            <w:r>
              <w:rPr>
                <w:rFonts w:hint="eastAsia" w:ascii="宋体" w:cs="Arial"/>
                <w:kern w:val="0"/>
                <w:sz w:val="20"/>
                <w:szCs w:val="20"/>
              </w:rPr>
              <w:t>赠与</w:t>
            </w:r>
          </w:p>
        </w:tc>
        <w:tc>
          <w:tcPr>
            <w:tcW w:w="992" w:type="dxa"/>
            <w:gridSpan w:val="3"/>
            <w:tcBorders>
              <w:top w:val="single" w:color="auto" w:sz="4" w:space="0"/>
              <w:left w:val="nil"/>
              <w:bottom w:val="single" w:color="auto" w:sz="4" w:space="0"/>
              <w:right w:val="single" w:color="auto" w:sz="4" w:space="0"/>
            </w:tcBorders>
            <w:noWrap/>
            <w:vAlign w:val="bottom"/>
          </w:tcPr>
          <w:p w14:paraId="71FDCB96">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0DE7BD33">
            <w:r>
              <w:t> </w:t>
            </w:r>
          </w:p>
        </w:tc>
      </w:tr>
      <w:tr w14:paraId="103636C4">
        <w:tblPrEx>
          <w:tblCellMar>
            <w:top w:w="0" w:type="dxa"/>
            <w:left w:w="108" w:type="dxa"/>
            <w:bottom w:w="0" w:type="dxa"/>
            <w:right w:w="108" w:type="dxa"/>
          </w:tblCellMar>
        </w:tblPrEx>
        <w:trPr>
          <w:gridBefore w:val="1"/>
          <w:gridAfter w:val="16"/>
          <w:wBefore w:w="141" w:type="dxa"/>
          <w:wAfter w:w="5944" w:type="dxa"/>
          <w:trHeight w:val="390" w:hRule="atLeast"/>
        </w:trPr>
        <w:tc>
          <w:tcPr>
            <w:tcW w:w="852" w:type="dxa"/>
            <w:tcBorders>
              <w:top w:val="nil"/>
              <w:left w:val="single" w:color="auto" w:sz="4" w:space="0"/>
              <w:bottom w:val="single" w:color="auto" w:sz="4" w:space="0"/>
              <w:right w:val="single" w:color="auto" w:sz="4" w:space="0"/>
            </w:tcBorders>
            <w:noWrap/>
            <w:vAlign w:val="center"/>
          </w:tcPr>
          <w:p w14:paraId="3DA4D785">
            <w:pPr>
              <w:widowControl/>
              <w:spacing w:before="100" w:beforeAutospacing="1" w:after="100" w:afterAutospacing="1"/>
              <w:rPr>
                <w:rFonts w:ascii="宋体" w:cs="Arial"/>
                <w:kern w:val="0"/>
                <w:sz w:val="20"/>
                <w:szCs w:val="20"/>
              </w:rPr>
            </w:pPr>
            <w:r>
              <w:rPr>
                <w:rFonts w:hint="eastAsia" w:ascii="宋体" w:cs="Arial"/>
                <w:kern w:val="0"/>
                <w:sz w:val="20"/>
                <w:szCs w:val="20"/>
              </w:rPr>
              <w:t>30399</w:t>
            </w:r>
          </w:p>
        </w:tc>
        <w:tc>
          <w:tcPr>
            <w:tcW w:w="1417" w:type="dxa"/>
            <w:gridSpan w:val="4"/>
            <w:tcBorders>
              <w:top w:val="nil"/>
              <w:left w:val="nil"/>
              <w:bottom w:val="single" w:color="auto" w:sz="4" w:space="0"/>
              <w:right w:val="single" w:color="auto" w:sz="4" w:space="0"/>
            </w:tcBorders>
            <w:vAlign w:val="center"/>
          </w:tcPr>
          <w:p w14:paraId="2BACAAFC">
            <w:pPr>
              <w:widowControl/>
              <w:spacing w:before="100" w:beforeAutospacing="1" w:after="100" w:afterAutospacing="1"/>
              <w:rPr>
                <w:rFonts w:ascii="宋体" w:cs="Arial"/>
                <w:kern w:val="0"/>
                <w:sz w:val="20"/>
                <w:szCs w:val="20"/>
              </w:rPr>
            </w:pPr>
            <w:r>
              <w:rPr>
                <w:rFonts w:hint="eastAsia" w:ascii="宋体" w:cs="Arial"/>
                <w:kern w:val="0"/>
                <w:sz w:val="20"/>
                <w:szCs w:val="20"/>
              </w:rPr>
              <w:t>其他对个人和家庭的补助支出</w:t>
            </w:r>
          </w:p>
        </w:tc>
        <w:tc>
          <w:tcPr>
            <w:tcW w:w="1134" w:type="dxa"/>
            <w:gridSpan w:val="3"/>
            <w:tcBorders>
              <w:top w:val="nil"/>
              <w:left w:val="nil"/>
              <w:bottom w:val="single" w:color="auto" w:sz="4" w:space="0"/>
              <w:right w:val="single" w:color="auto" w:sz="4" w:space="0"/>
            </w:tcBorders>
            <w:noWrap/>
            <w:vAlign w:val="center"/>
          </w:tcPr>
          <w:p w14:paraId="73DA084D">
            <w:pPr>
              <w:widowControl/>
              <w:spacing w:before="100" w:beforeAutospacing="1" w:after="100" w:afterAutospacing="1"/>
              <w:jc w:val="right"/>
              <w:rPr>
                <w:rFonts w:ascii="宋体" w:cs="Arial"/>
                <w:color w:val="000000"/>
                <w:kern w:val="0"/>
                <w:sz w:val="20"/>
                <w:szCs w:val="20"/>
              </w:rPr>
            </w:pPr>
            <w:r>
              <w:rPr>
                <w:rFonts w:hint="eastAsia" w:ascii="仿宋" w:eastAsia="仿宋" w:cs="仿宋_GB2312"/>
                <w:color w:val="333333"/>
                <w:kern w:val="0"/>
                <w:sz w:val="20"/>
                <w:szCs w:val="20"/>
              </w:rPr>
              <w:t>175.93</w:t>
            </w:r>
            <w:r>
              <w:rPr>
                <w:rFonts w:hint="eastAsia" w:ascii="宋体"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265E1563">
            <w:pPr>
              <w:widowControl/>
              <w:spacing w:before="100" w:beforeAutospacing="1" w:after="100" w:afterAutospacing="1"/>
              <w:rPr>
                <w:rFonts w:ascii="宋体" w:cs="Arial"/>
                <w:kern w:val="0"/>
                <w:sz w:val="20"/>
                <w:szCs w:val="20"/>
              </w:rPr>
            </w:pPr>
            <w:r>
              <w:rPr>
                <w:rFonts w:hint="eastAsia" w:ascii="宋体" w:cs="Arial"/>
                <w:kern w:val="0"/>
                <w:sz w:val="20"/>
                <w:szCs w:val="20"/>
              </w:rPr>
              <w:t>30239</w:t>
            </w:r>
          </w:p>
        </w:tc>
        <w:tc>
          <w:tcPr>
            <w:tcW w:w="1418" w:type="dxa"/>
            <w:gridSpan w:val="2"/>
            <w:tcBorders>
              <w:top w:val="nil"/>
              <w:left w:val="nil"/>
              <w:bottom w:val="single" w:color="auto" w:sz="4" w:space="0"/>
              <w:right w:val="single" w:color="auto" w:sz="4" w:space="0"/>
            </w:tcBorders>
            <w:noWrap/>
            <w:vAlign w:val="center"/>
          </w:tcPr>
          <w:p w14:paraId="00A41AB7">
            <w:pPr>
              <w:widowControl/>
              <w:spacing w:before="100" w:beforeAutospacing="1" w:after="100" w:afterAutospacing="1"/>
              <w:rPr>
                <w:rFonts w:ascii="宋体" w:cs="Arial"/>
                <w:kern w:val="0"/>
                <w:sz w:val="20"/>
                <w:szCs w:val="20"/>
              </w:rPr>
            </w:pPr>
            <w:r>
              <w:rPr>
                <w:rFonts w:hint="eastAsia" w:ascii="宋体" w:cs="Arial"/>
                <w:kern w:val="0"/>
                <w:sz w:val="20"/>
                <w:szCs w:val="20"/>
              </w:rPr>
              <w:t>其他交通费用</w:t>
            </w:r>
          </w:p>
        </w:tc>
        <w:tc>
          <w:tcPr>
            <w:tcW w:w="992" w:type="dxa"/>
            <w:gridSpan w:val="3"/>
            <w:tcBorders>
              <w:top w:val="nil"/>
              <w:left w:val="nil"/>
              <w:bottom w:val="single" w:color="auto" w:sz="4" w:space="0"/>
              <w:right w:val="single" w:color="auto" w:sz="4" w:space="0"/>
            </w:tcBorders>
            <w:noWrap/>
            <w:vAlign w:val="bottom"/>
          </w:tcPr>
          <w:p w14:paraId="10053217">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0.08</w:t>
            </w:r>
          </w:p>
        </w:tc>
        <w:tc>
          <w:tcPr>
            <w:tcW w:w="992" w:type="dxa"/>
            <w:gridSpan w:val="2"/>
            <w:tcBorders>
              <w:top w:val="nil"/>
              <w:left w:val="nil"/>
              <w:bottom w:val="single" w:color="auto" w:sz="4" w:space="0"/>
              <w:right w:val="single" w:color="auto" w:sz="4" w:space="0"/>
            </w:tcBorders>
            <w:noWrap/>
            <w:vAlign w:val="center"/>
          </w:tcPr>
          <w:p w14:paraId="7E64D937">
            <w:pPr>
              <w:widowControl/>
              <w:spacing w:before="100" w:beforeAutospacing="1" w:after="100" w:afterAutospacing="1"/>
              <w:rPr>
                <w:rFonts w:ascii="宋体" w:cs="Arial"/>
                <w:kern w:val="0"/>
                <w:sz w:val="20"/>
                <w:szCs w:val="20"/>
              </w:rPr>
            </w:pPr>
            <w:r>
              <w:rPr>
                <w:rFonts w:hint="eastAsia" w:ascii="宋体" w:cs="Arial"/>
                <w:kern w:val="0"/>
                <w:sz w:val="20"/>
                <w:szCs w:val="20"/>
              </w:rPr>
              <w:t>39907</w:t>
            </w:r>
          </w:p>
        </w:tc>
        <w:tc>
          <w:tcPr>
            <w:tcW w:w="851" w:type="dxa"/>
            <w:gridSpan w:val="3"/>
            <w:tcBorders>
              <w:top w:val="nil"/>
              <w:left w:val="nil"/>
              <w:bottom w:val="single" w:color="auto" w:sz="4" w:space="0"/>
              <w:right w:val="single" w:color="auto" w:sz="4" w:space="0"/>
            </w:tcBorders>
            <w:noWrap/>
            <w:vAlign w:val="center"/>
          </w:tcPr>
          <w:p w14:paraId="3C4AE120">
            <w:pPr>
              <w:widowControl/>
              <w:spacing w:before="100" w:beforeAutospacing="1" w:after="100" w:afterAutospacing="1"/>
              <w:rPr>
                <w:rFonts w:ascii="宋体" w:cs="Arial"/>
                <w:kern w:val="0"/>
                <w:sz w:val="20"/>
                <w:szCs w:val="20"/>
              </w:rPr>
            </w:pPr>
            <w:r>
              <w:rPr>
                <w:rFonts w:hint="eastAsia" w:ascii="宋体" w:cs="Arial"/>
                <w:kern w:val="0"/>
                <w:sz w:val="20"/>
                <w:szCs w:val="20"/>
              </w:rPr>
              <w:t>国家赔偿费用支出</w:t>
            </w:r>
          </w:p>
        </w:tc>
        <w:tc>
          <w:tcPr>
            <w:tcW w:w="992" w:type="dxa"/>
            <w:gridSpan w:val="3"/>
            <w:tcBorders>
              <w:top w:val="nil"/>
              <w:left w:val="nil"/>
              <w:bottom w:val="single" w:color="auto" w:sz="4" w:space="0"/>
              <w:right w:val="single" w:color="auto" w:sz="4" w:space="0"/>
            </w:tcBorders>
            <w:noWrap/>
            <w:vAlign w:val="bottom"/>
          </w:tcPr>
          <w:p w14:paraId="7B8CF63C">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69AABACF">
            <w:r>
              <w:t> </w:t>
            </w:r>
          </w:p>
        </w:tc>
      </w:tr>
      <w:tr w14:paraId="4ABB73FC">
        <w:tblPrEx>
          <w:tblCellMar>
            <w:top w:w="0" w:type="dxa"/>
            <w:left w:w="108" w:type="dxa"/>
            <w:bottom w:w="0" w:type="dxa"/>
            <w:right w:w="108" w:type="dxa"/>
          </w:tblCellMar>
        </w:tblPrEx>
        <w:trPr>
          <w:gridBefore w:val="1"/>
          <w:gridAfter w:val="16"/>
          <w:wBefore w:w="141" w:type="dxa"/>
          <w:wAfter w:w="5944" w:type="dxa"/>
          <w:trHeight w:val="585" w:hRule="atLeast"/>
        </w:trPr>
        <w:tc>
          <w:tcPr>
            <w:tcW w:w="852" w:type="dxa"/>
            <w:tcBorders>
              <w:top w:val="nil"/>
              <w:left w:val="single" w:color="auto" w:sz="4" w:space="0"/>
              <w:bottom w:val="single" w:color="auto" w:sz="4" w:space="0"/>
              <w:right w:val="single" w:color="auto" w:sz="4" w:space="0"/>
            </w:tcBorders>
            <w:noWrap/>
            <w:vAlign w:val="center"/>
          </w:tcPr>
          <w:p w14:paraId="51DAC077">
            <w:pPr>
              <w:widowControl/>
              <w:spacing w:before="100" w:beforeAutospacing="1" w:after="100" w:afterAutospacing="1"/>
              <w:rPr>
                <w:rFonts w:ascii="宋体" w:cs="Arial"/>
                <w:kern w:val="0"/>
                <w:sz w:val="20"/>
                <w:szCs w:val="20"/>
              </w:rPr>
            </w:pPr>
            <w:r>
              <w:rPr>
                <w:rFonts w:hint="eastAsia" w:ascii="宋体" w:cs="Arial"/>
                <w:kern w:val="0"/>
                <w:sz w:val="20"/>
                <w:szCs w:val="20"/>
              </w:rPr>
              <w:t>　</w:t>
            </w:r>
          </w:p>
        </w:tc>
        <w:tc>
          <w:tcPr>
            <w:tcW w:w="1417" w:type="dxa"/>
            <w:gridSpan w:val="4"/>
            <w:tcBorders>
              <w:top w:val="nil"/>
              <w:left w:val="nil"/>
              <w:bottom w:val="single" w:color="auto" w:sz="4" w:space="0"/>
              <w:right w:val="single" w:color="auto" w:sz="4" w:space="0"/>
            </w:tcBorders>
            <w:noWrap/>
            <w:vAlign w:val="center"/>
          </w:tcPr>
          <w:p w14:paraId="1960A515">
            <w:pPr>
              <w:widowControl/>
              <w:spacing w:before="100" w:beforeAutospacing="1" w:after="100" w:afterAutospacing="1"/>
              <w:rPr>
                <w:rFonts w:ascii="宋体" w:cs="Arial"/>
                <w:kern w:val="0"/>
                <w:sz w:val="20"/>
                <w:szCs w:val="20"/>
              </w:rPr>
            </w:pPr>
            <w:r>
              <w:rPr>
                <w:rFonts w:hint="eastAsia" w:ascii="宋体" w:cs="Arial"/>
                <w:kern w:val="0"/>
                <w:sz w:val="20"/>
                <w:szCs w:val="20"/>
              </w:rPr>
              <w:t>　</w:t>
            </w:r>
          </w:p>
        </w:tc>
        <w:tc>
          <w:tcPr>
            <w:tcW w:w="1134" w:type="dxa"/>
            <w:gridSpan w:val="3"/>
            <w:tcBorders>
              <w:top w:val="nil"/>
              <w:left w:val="nil"/>
              <w:bottom w:val="single" w:color="auto" w:sz="4" w:space="0"/>
              <w:right w:val="single" w:color="auto" w:sz="4" w:space="0"/>
            </w:tcBorders>
            <w:noWrap/>
            <w:vAlign w:val="center"/>
          </w:tcPr>
          <w:p w14:paraId="1A4EBFB9">
            <w:pPr>
              <w:widowControl/>
              <w:spacing w:before="100" w:beforeAutospacing="1" w:after="100" w:afterAutospacing="1"/>
              <w:jc w:val="right"/>
              <w:rPr>
                <w:rFonts w:ascii="宋体" w:cs="Arial"/>
                <w:color w:val="000000"/>
                <w:kern w:val="0"/>
                <w:sz w:val="22"/>
                <w:szCs w:val="22"/>
              </w:rPr>
            </w:pPr>
            <w:r>
              <w:rPr>
                <w:rFonts w:hint="eastAsia" w:ascii="宋体" w:cs="Arial"/>
                <w:color w:val="000000"/>
                <w:kern w:val="0"/>
                <w:sz w:val="22"/>
                <w:szCs w:val="22"/>
              </w:rPr>
              <w:t>　</w:t>
            </w:r>
          </w:p>
        </w:tc>
        <w:tc>
          <w:tcPr>
            <w:tcW w:w="992" w:type="dxa"/>
            <w:tcBorders>
              <w:top w:val="nil"/>
              <w:left w:val="nil"/>
              <w:bottom w:val="single" w:color="auto" w:sz="4" w:space="0"/>
              <w:right w:val="single" w:color="auto" w:sz="4" w:space="0"/>
            </w:tcBorders>
            <w:noWrap/>
            <w:vAlign w:val="center"/>
          </w:tcPr>
          <w:p w14:paraId="0AD1A572">
            <w:pPr>
              <w:widowControl/>
              <w:spacing w:before="100" w:beforeAutospacing="1" w:after="100" w:afterAutospacing="1"/>
              <w:rPr>
                <w:rFonts w:ascii="宋体" w:cs="Arial"/>
                <w:kern w:val="0"/>
                <w:sz w:val="20"/>
                <w:szCs w:val="20"/>
              </w:rPr>
            </w:pPr>
            <w:r>
              <w:rPr>
                <w:rFonts w:hint="eastAsia" w:ascii="宋体" w:cs="Arial"/>
                <w:kern w:val="0"/>
                <w:sz w:val="20"/>
                <w:szCs w:val="20"/>
              </w:rPr>
              <w:t>30240</w:t>
            </w:r>
          </w:p>
        </w:tc>
        <w:tc>
          <w:tcPr>
            <w:tcW w:w="1418" w:type="dxa"/>
            <w:gridSpan w:val="2"/>
            <w:tcBorders>
              <w:top w:val="nil"/>
              <w:left w:val="nil"/>
              <w:bottom w:val="single" w:color="auto" w:sz="4" w:space="0"/>
              <w:right w:val="single" w:color="auto" w:sz="4" w:space="0"/>
            </w:tcBorders>
            <w:noWrap/>
            <w:vAlign w:val="center"/>
          </w:tcPr>
          <w:p w14:paraId="5716156B">
            <w:pPr>
              <w:widowControl/>
              <w:spacing w:before="100" w:beforeAutospacing="1" w:after="100" w:afterAutospacing="1"/>
              <w:rPr>
                <w:rFonts w:ascii="宋体" w:cs="Arial"/>
                <w:kern w:val="0"/>
                <w:sz w:val="20"/>
                <w:szCs w:val="20"/>
              </w:rPr>
            </w:pPr>
            <w:r>
              <w:rPr>
                <w:rFonts w:hint="eastAsia" w:ascii="宋体" w:cs="Arial"/>
                <w:kern w:val="0"/>
                <w:sz w:val="20"/>
                <w:szCs w:val="20"/>
              </w:rPr>
              <w:t>税金及附加费用</w:t>
            </w:r>
          </w:p>
        </w:tc>
        <w:tc>
          <w:tcPr>
            <w:tcW w:w="992" w:type="dxa"/>
            <w:gridSpan w:val="3"/>
            <w:tcBorders>
              <w:top w:val="nil"/>
              <w:left w:val="nil"/>
              <w:bottom w:val="single" w:color="auto" w:sz="4" w:space="0"/>
              <w:right w:val="single" w:color="auto" w:sz="4" w:space="0"/>
            </w:tcBorders>
            <w:noWrap/>
            <w:vAlign w:val="bottom"/>
          </w:tcPr>
          <w:p w14:paraId="20BB1526">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center"/>
          </w:tcPr>
          <w:p w14:paraId="523B9919">
            <w:pPr>
              <w:widowControl/>
              <w:spacing w:before="100" w:beforeAutospacing="1" w:after="100" w:afterAutospacing="1"/>
              <w:rPr>
                <w:rFonts w:ascii="宋体" w:cs="Arial"/>
                <w:kern w:val="0"/>
                <w:sz w:val="20"/>
                <w:szCs w:val="20"/>
              </w:rPr>
            </w:pPr>
            <w:r>
              <w:rPr>
                <w:rFonts w:hint="eastAsia" w:ascii="宋体" w:cs="Arial"/>
                <w:kern w:val="0"/>
                <w:sz w:val="20"/>
                <w:szCs w:val="20"/>
              </w:rPr>
              <w:t>39908</w:t>
            </w:r>
          </w:p>
        </w:tc>
        <w:tc>
          <w:tcPr>
            <w:tcW w:w="851" w:type="dxa"/>
            <w:gridSpan w:val="3"/>
            <w:tcBorders>
              <w:top w:val="nil"/>
              <w:left w:val="nil"/>
              <w:bottom w:val="single" w:color="auto" w:sz="4" w:space="0"/>
              <w:right w:val="single" w:color="auto" w:sz="4" w:space="0"/>
            </w:tcBorders>
            <w:vAlign w:val="center"/>
          </w:tcPr>
          <w:p w14:paraId="115A6C81">
            <w:pPr>
              <w:widowControl/>
              <w:spacing w:before="100" w:beforeAutospacing="1" w:after="100" w:afterAutospacing="1"/>
              <w:rPr>
                <w:rFonts w:ascii="宋体" w:cs="Arial"/>
                <w:kern w:val="0"/>
                <w:sz w:val="20"/>
                <w:szCs w:val="20"/>
              </w:rPr>
            </w:pPr>
            <w:r>
              <w:rPr>
                <w:rFonts w:hint="eastAsia" w:ascii="宋体" w:cs="Arial"/>
                <w:kern w:val="0"/>
                <w:sz w:val="20"/>
                <w:szCs w:val="20"/>
              </w:rPr>
              <w:t>对民间非营利组织和群众性自治组织补贴</w:t>
            </w:r>
          </w:p>
        </w:tc>
        <w:tc>
          <w:tcPr>
            <w:tcW w:w="992" w:type="dxa"/>
            <w:gridSpan w:val="3"/>
            <w:tcBorders>
              <w:top w:val="nil"/>
              <w:left w:val="nil"/>
              <w:bottom w:val="single" w:color="auto" w:sz="4" w:space="0"/>
              <w:right w:val="single" w:color="auto" w:sz="4" w:space="0"/>
            </w:tcBorders>
            <w:noWrap/>
            <w:vAlign w:val="bottom"/>
          </w:tcPr>
          <w:p w14:paraId="0A6E2F3C">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2B6B7F0F">
            <w:r>
              <w:t> </w:t>
            </w:r>
          </w:p>
        </w:tc>
      </w:tr>
      <w:tr w14:paraId="3E3E1D9F">
        <w:tblPrEx>
          <w:tblCellMar>
            <w:top w:w="0" w:type="dxa"/>
            <w:left w:w="108" w:type="dxa"/>
            <w:bottom w:w="0" w:type="dxa"/>
            <w:right w:w="108" w:type="dxa"/>
          </w:tblCellMar>
        </w:tblPrEx>
        <w:trPr>
          <w:gridBefore w:val="1"/>
          <w:gridAfter w:val="16"/>
          <w:wBefore w:w="141" w:type="dxa"/>
          <w:wAfter w:w="5944" w:type="dxa"/>
          <w:trHeight w:val="345" w:hRule="atLeast"/>
        </w:trPr>
        <w:tc>
          <w:tcPr>
            <w:tcW w:w="852" w:type="dxa"/>
            <w:tcBorders>
              <w:top w:val="nil"/>
              <w:left w:val="single" w:color="auto" w:sz="4" w:space="0"/>
              <w:bottom w:val="single" w:color="auto" w:sz="4" w:space="0"/>
              <w:right w:val="single" w:color="auto" w:sz="4" w:space="0"/>
            </w:tcBorders>
            <w:noWrap/>
            <w:vAlign w:val="center"/>
          </w:tcPr>
          <w:p w14:paraId="607922B7">
            <w:pPr>
              <w:widowControl/>
              <w:spacing w:before="100" w:beforeAutospacing="1" w:after="100" w:afterAutospacing="1"/>
              <w:rPr>
                <w:rFonts w:ascii="宋体" w:cs="Arial"/>
                <w:kern w:val="0"/>
                <w:sz w:val="20"/>
                <w:szCs w:val="20"/>
              </w:rPr>
            </w:pPr>
            <w:r>
              <w:rPr>
                <w:rFonts w:hint="eastAsia" w:ascii="宋体" w:cs="Arial"/>
                <w:kern w:val="0"/>
                <w:sz w:val="20"/>
                <w:szCs w:val="20"/>
              </w:rPr>
              <w:t>　</w:t>
            </w:r>
          </w:p>
        </w:tc>
        <w:tc>
          <w:tcPr>
            <w:tcW w:w="1417" w:type="dxa"/>
            <w:gridSpan w:val="4"/>
            <w:tcBorders>
              <w:top w:val="nil"/>
              <w:left w:val="nil"/>
              <w:bottom w:val="single" w:color="auto" w:sz="4" w:space="0"/>
              <w:right w:val="single" w:color="auto" w:sz="4" w:space="0"/>
            </w:tcBorders>
            <w:noWrap/>
            <w:vAlign w:val="center"/>
          </w:tcPr>
          <w:p w14:paraId="09E6BC91">
            <w:pPr>
              <w:widowControl/>
              <w:spacing w:before="100" w:beforeAutospacing="1" w:after="100" w:afterAutospacing="1"/>
              <w:rPr>
                <w:rFonts w:ascii="宋体" w:cs="Arial"/>
                <w:kern w:val="0"/>
                <w:sz w:val="20"/>
                <w:szCs w:val="20"/>
              </w:rPr>
            </w:pPr>
            <w:r>
              <w:rPr>
                <w:rFonts w:hint="eastAsia" w:ascii="宋体" w:cs="Arial"/>
                <w:kern w:val="0"/>
                <w:sz w:val="20"/>
                <w:szCs w:val="20"/>
              </w:rPr>
              <w:t>　</w:t>
            </w:r>
          </w:p>
        </w:tc>
        <w:tc>
          <w:tcPr>
            <w:tcW w:w="1134" w:type="dxa"/>
            <w:gridSpan w:val="3"/>
            <w:tcBorders>
              <w:top w:val="nil"/>
              <w:left w:val="nil"/>
              <w:bottom w:val="single" w:color="auto" w:sz="4" w:space="0"/>
              <w:right w:val="single" w:color="auto" w:sz="4" w:space="0"/>
            </w:tcBorders>
            <w:noWrap/>
            <w:vAlign w:val="center"/>
          </w:tcPr>
          <w:p w14:paraId="34CCE91C">
            <w:pPr>
              <w:widowControl/>
              <w:spacing w:before="100" w:beforeAutospacing="1" w:after="100" w:afterAutospacing="1"/>
              <w:jc w:val="right"/>
              <w:rPr>
                <w:rFonts w:ascii="宋体" w:cs="Arial"/>
                <w:color w:val="000000"/>
                <w:kern w:val="0"/>
                <w:sz w:val="22"/>
                <w:szCs w:val="22"/>
              </w:rPr>
            </w:pPr>
            <w:r>
              <w:rPr>
                <w:rFonts w:hint="eastAsia" w:ascii="宋体" w:cs="Arial"/>
                <w:color w:val="000000"/>
                <w:kern w:val="0"/>
                <w:sz w:val="22"/>
                <w:szCs w:val="22"/>
              </w:rPr>
              <w:t>　</w:t>
            </w:r>
          </w:p>
        </w:tc>
        <w:tc>
          <w:tcPr>
            <w:tcW w:w="992" w:type="dxa"/>
            <w:tcBorders>
              <w:top w:val="nil"/>
              <w:left w:val="nil"/>
              <w:bottom w:val="single" w:color="auto" w:sz="4" w:space="0"/>
              <w:right w:val="single" w:color="auto" w:sz="4" w:space="0"/>
            </w:tcBorders>
            <w:noWrap/>
            <w:vAlign w:val="center"/>
          </w:tcPr>
          <w:p w14:paraId="5BB9B56D">
            <w:pPr>
              <w:widowControl/>
              <w:spacing w:before="100" w:beforeAutospacing="1" w:after="100" w:afterAutospacing="1"/>
              <w:rPr>
                <w:rFonts w:ascii="宋体" w:cs="Arial"/>
                <w:kern w:val="0"/>
                <w:sz w:val="20"/>
                <w:szCs w:val="20"/>
              </w:rPr>
            </w:pPr>
            <w:r>
              <w:rPr>
                <w:rFonts w:hint="eastAsia" w:ascii="宋体" w:cs="Arial"/>
                <w:kern w:val="0"/>
                <w:sz w:val="20"/>
                <w:szCs w:val="20"/>
              </w:rPr>
              <w:t>30299</w:t>
            </w:r>
          </w:p>
        </w:tc>
        <w:tc>
          <w:tcPr>
            <w:tcW w:w="1418" w:type="dxa"/>
            <w:gridSpan w:val="2"/>
            <w:tcBorders>
              <w:top w:val="nil"/>
              <w:left w:val="nil"/>
              <w:bottom w:val="single" w:color="auto" w:sz="4" w:space="0"/>
              <w:right w:val="single" w:color="auto" w:sz="4" w:space="0"/>
            </w:tcBorders>
            <w:vAlign w:val="center"/>
          </w:tcPr>
          <w:p w14:paraId="6B5A4522">
            <w:pPr>
              <w:widowControl/>
              <w:spacing w:before="100" w:beforeAutospacing="1" w:after="100" w:afterAutospacing="1"/>
              <w:rPr>
                <w:rFonts w:ascii="宋体" w:cs="Arial"/>
                <w:kern w:val="0"/>
                <w:sz w:val="20"/>
                <w:szCs w:val="20"/>
              </w:rPr>
            </w:pPr>
            <w:r>
              <w:rPr>
                <w:rFonts w:hint="eastAsia" w:ascii="宋体" w:cs="Arial"/>
                <w:kern w:val="0"/>
                <w:sz w:val="20"/>
                <w:szCs w:val="20"/>
              </w:rPr>
              <w:t>其他商品和服务支出</w:t>
            </w:r>
          </w:p>
        </w:tc>
        <w:tc>
          <w:tcPr>
            <w:tcW w:w="992" w:type="dxa"/>
            <w:gridSpan w:val="3"/>
            <w:tcBorders>
              <w:top w:val="nil"/>
              <w:left w:val="nil"/>
              <w:bottom w:val="single" w:color="auto" w:sz="4" w:space="0"/>
              <w:right w:val="single" w:color="auto" w:sz="4" w:space="0"/>
            </w:tcBorders>
            <w:noWrap/>
            <w:vAlign w:val="bottom"/>
          </w:tcPr>
          <w:p w14:paraId="3A8095FF">
            <w:pPr>
              <w:widowControl/>
              <w:spacing w:before="100" w:beforeAutospacing="1" w:after="100" w:afterAutospacing="1"/>
              <w:jc w:val="right"/>
              <w:rPr>
                <w:sz w:val="20"/>
                <w:szCs w:val="20"/>
              </w:rPr>
            </w:pPr>
            <w:r>
              <w:rPr>
                <w:rFonts w:hint="eastAsia" w:ascii="仿宋" w:eastAsia="仿宋" w:cs="仿宋_GB2312"/>
                <w:color w:val="333333"/>
                <w:kern w:val="0"/>
                <w:sz w:val="20"/>
                <w:szCs w:val="20"/>
              </w:rPr>
              <w:t>30.10</w:t>
            </w:r>
          </w:p>
        </w:tc>
        <w:tc>
          <w:tcPr>
            <w:tcW w:w="992" w:type="dxa"/>
            <w:gridSpan w:val="2"/>
            <w:tcBorders>
              <w:top w:val="nil"/>
              <w:left w:val="nil"/>
              <w:bottom w:val="single" w:color="auto" w:sz="4" w:space="0"/>
              <w:right w:val="single" w:color="auto" w:sz="4" w:space="0"/>
            </w:tcBorders>
            <w:noWrap/>
            <w:vAlign w:val="center"/>
          </w:tcPr>
          <w:p w14:paraId="5331F014">
            <w:pPr>
              <w:widowControl/>
              <w:spacing w:before="100" w:beforeAutospacing="1" w:after="100" w:afterAutospacing="1"/>
              <w:rPr>
                <w:rFonts w:ascii="宋体" w:cs="Arial"/>
                <w:kern w:val="0"/>
                <w:sz w:val="20"/>
                <w:szCs w:val="20"/>
              </w:rPr>
            </w:pPr>
            <w:r>
              <w:rPr>
                <w:rFonts w:hint="eastAsia" w:ascii="宋体" w:cs="Arial"/>
                <w:kern w:val="0"/>
                <w:sz w:val="20"/>
                <w:szCs w:val="20"/>
              </w:rPr>
              <w:t>39999</w:t>
            </w:r>
          </w:p>
        </w:tc>
        <w:tc>
          <w:tcPr>
            <w:tcW w:w="851" w:type="dxa"/>
            <w:gridSpan w:val="3"/>
            <w:tcBorders>
              <w:top w:val="nil"/>
              <w:left w:val="nil"/>
              <w:bottom w:val="single" w:color="auto" w:sz="4" w:space="0"/>
              <w:right w:val="single" w:color="auto" w:sz="4" w:space="0"/>
            </w:tcBorders>
            <w:noWrap/>
            <w:vAlign w:val="center"/>
          </w:tcPr>
          <w:p w14:paraId="269FE6CC">
            <w:pPr>
              <w:widowControl/>
              <w:spacing w:before="100" w:beforeAutospacing="1" w:after="100" w:afterAutospacing="1"/>
              <w:rPr>
                <w:rFonts w:ascii="宋体" w:cs="Arial"/>
                <w:kern w:val="0"/>
                <w:sz w:val="20"/>
                <w:szCs w:val="20"/>
              </w:rPr>
            </w:pPr>
            <w:r>
              <w:rPr>
                <w:rFonts w:hint="eastAsia" w:ascii="宋体" w:cs="Arial"/>
                <w:kern w:val="0"/>
                <w:sz w:val="20"/>
                <w:szCs w:val="20"/>
              </w:rPr>
              <w:t>其他支出</w:t>
            </w:r>
          </w:p>
        </w:tc>
        <w:tc>
          <w:tcPr>
            <w:tcW w:w="992" w:type="dxa"/>
            <w:gridSpan w:val="3"/>
            <w:tcBorders>
              <w:top w:val="nil"/>
              <w:left w:val="nil"/>
              <w:bottom w:val="single" w:color="auto" w:sz="4" w:space="0"/>
              <w:right w:val="single" w:color="auto" w:sz="4" w:space="0"/>
            </w:tcBorders>
            <w:noWrap/>
            <w:vAlign w:val="bottom"/>
          </w:tcPr>
          <w:p w14:paraId="7CA4464B">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2462" w:type="dxa"/>
            <w:gridSpan w:val="3"/>
            <w:tcBorders>
              <w:top w:val="nil"/>
              <w:left w:val="nil"/>
              <w:bottom w:val="nil"/>
              <w:right w:val="nil"/>
            </w:tcBorders>
            <w:vAlign w:val="center"/>
          </w:tcPr>
          <w:p w14:paraId="33EAA1B2">
            <w:r>
              <w:t> </w:t>
            </w:r>
          </w:p>
        </w:tc>
      </w:tr>
      <w:tr w14:paraId="0D201B9A">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19F252E8">
            <w:pPr>
              <w:widowControl/>
              <w:spacing w:before="100" w:beforeAutospacing="1" w:after="100" w:afterAutospacing="1"/>
              <w:rPr>
                <w:rFonts w:ascii="宋体" w:cs="Arial"/>
                <w:kern w:val="0"/>
                <w:sz w:val="20"/>
                <w:szCs w:val="20"/>
              </w:rPr>
            </w:pPr>
            <w:r>
              <w:rPr>
                <w:rFonts w:hint="eastAsia" w:ascii="宋体" w:cs="Arial"/>
                <w:kern w:val="0"/>
                <w:sz w:val="20"/>
                <w:szCs w:val="20"/>
              </w:rPr>
              <w:t>　</w:t>
            </w:r>
          </w:p>
        </w:tc>
        <w:tc>
          <w:tcPr>
            <w:tcW w:w="1417" w:type="dxa"/>
            <w:gridSpan w:val="4"/>
            <w:tcBorders>
              <w:top w:val="nil"/>
              <w:left w:val="nil"/>
              <w:bottom w:val="single" w:color="auto" w:sz="4" w:space="0"/>
              <w:right w:val="single" w:color="auto" w:sz="4" w:space="0"/>
            </w:tcBorders>
            <w:noWrap/>
            <w:vAlign w:val="center"/>
          </w:tcPr>
          <w:p w14:paraId="78563BFF">
            <w:pPr>
              <w:widowControl/>
              <w:spacing w:before="100" w:beforeAutospacing="1" w:after="100" w:afterAutospacing="1"/>
              <w:rPr>
                <w:rFonts w:ascii="宋体" w:cs="Arial"/>
                <w:kern w:val="0"/>
                <w:sz w:val="20"/>
                <w:szCs w:val="20"/>
              </w:rPr>
            </w:pPr>
            <w:r>
              <w:rPr>
                <w:rFonts w:hint="eastAsia" w:ascii="宋体" w:cs="Arial"/>
                <w:kern w:val="0"/>
                <w:sz w:val="20"/>
                <w:szCs w:val="20"/>
              </w:rPr>
              <w:t>　</w:t>
            </w:r>
          </w:p>
        </w:tc>
        <w:tc>
          <w:tcPr>
            <w:tcW w:w="1134" w:type="dxa"/>
            <w:gridSpan w:val="3"/>
            <w:tcBorders>
              <w:top w:val="nil"/>
              <w:left w:val="nil"/>
              <w:bottom w:val="single" w:color="auto" w:sz="4" w:space="0"/>
              <w:right w:val="single" w:color="auto" w:sz="4" w:space="0"/>
            </w:tcBorders>
            <w:noWrap/>
            <w:vAlign w:val="center"/>
          </w:tcPr>
          <w:p w14:paraId="5AC326E4">
            <w:pPr>
              <w:widowControl/>
              <w:spacing w:before="100" w:beforeAutospacing="1" w:after="100" w:afterAutospacing="1"/>
              <w:jc w:val="right"/>
              <w:rPr>
                <w:rFonts w:ascii="宋体" w:cs="Arial"/>
                <w:color w:val="000000"/>
                <w:kern w:val="0"/>
                <w:sz w:val="22"/>
                <w:szCs w:val="22"/>
              </w:rPr>
            </w:pPr>
            <w:r>
              <w:rPr>
                <w:rFonts w:hint="eastAsia" w:ascii="宋体" w:cs="Arial"/>
                <w:color w:val="000000"/>
                <w:kern w:val="0"/>
                <w:sz w:val="22"/>
                <w:szCs w:val="22"/>
              </w:rPr>
              <w:t>　</w:t>
            </w:r>
          </w:p>
        </w:tc>
        <w:tc>
          <w:tcPr>
            <w:tcW w:w="992" w:type="dxa"/>
            <w:tcBorders>
              <w:top w:val="nil"/>
              <w:left w:val="nil"/>
              <w:bottom w:val="single" w:color="auto" w:sz="4" w:space="0"/>
              <w:right w:val="single" w:color="auto" w:sz="4" w:space="0"/>
            </w:tcBorders>
            <w:noWrap/>
            <w:vAlign w:val="center"/>
          </w:tcPr>
          <w:p w14:paraId="3EA725CB">
            <w:pPr>
              <w:widowControl/>
              <w:spacing w:before="100" w:beforeAutospacing="1" w:after="100" w:afterAutospacing="1"/>
              <w:rPr>
                <w:rFonts w:ascii="宋体" w:cs="Arial"/>
                <w:kern w:val="0"/>
                <w:sz w:val="20"/>
                <w:szCs w:val="20"/>
              </w:rPr>
            </w:pPr>
            <w:r>
              <w:rPr>
                <w:rFonts w:hint="eastAsia" w:ascii="宋体" w:cs="Arial"/>
                <w:kern w:val="0"/>
                <w:sz w:val="20"/>
                <w:szCs w:val="20"/>
              </w:rPr>
              <w:t>307</w:t>
            </w:r>
          </w:p>
        </w:tc>
        <w:tc>
          <w:tcPr>
            <w:tcW w:w="1418" w:type="dxa"/>
            <w:gridSpan w:val="2"/>
            <w:tcBorders>
              <w:top w:val="nil"/>
              <w:left w:val="nil"/>
              <w:bottom w:val="single" w:color="auto" w:sz="4" w:space="0"/>
              <w:right w:val="single" w:color="auto" w:sz="4" w:space="0"/>
            </w:tcBorders>
            <w:noWrap/>
            <w:vAlign w:val="center"/>
          </w:tcPr>
          <w:p w14:paraId="27401C0A">
            <w:pPr>
              <w:widowControl/>
              <w:spacing w:before="100" w:beforeAutospacing="1" w:after="100" w:afterAutospacing="1"/>
              <w:rPr>
                <w:rFonts w:ascii="宋体" w:cs="Arial"/>
                <w:kern w:val="0"/>
                <w:sz w:val="20"/>
                <w:szCs w:val="20"/>
              </w:rPr>
            </w:pPr>
            <w:r>
              <w:rPr>
                <w:rFonts w:hint="eastAsia" w:ascii="宋体" w:cs="Arial"/>
                <w:kern w:val="0"/>
                <w:sz w:val="20"/>
                <w:szCs w:val="20"/>
              </w:rPr>
              <w:t>债务利息支出</w:t>
            </w:r>
          </w:p>
        </w:tc>
        <w:tc>
          <w:tcPr>
            <w:tcW w:w="992" w:type="dxa"/>
            <w:gridSpan w:val="3"/>
            <w:tcBorders>
              <w:top w:val="nil"/>
              <w:left w:val="nil"/>
              <w:bottom w:val="single" w:color="auto" w:sz="4" w:space="0"/>
              <w:right w:val="single" w:color="auto" w:sz="4" w:space="0"/>
            </w:tcBorders>
            <w:noWrap/>
            <w:vAlign w:val="bottom"/>
          </w:tcPr>
          <w:p w14:paraId="194B8B61">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bottom"/>
          </w:tcPr>
          <w:p w14:paraId="5A3A1A20">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851" w:type="dxa"/>
            <w:gridSpan w:val="3"/>
            <w:tcBorders>
              <w:top w:val="nil"/>
              <w:left w:val="nil"/>
              <w:bottom w:val="single" w:color="auto" w:sz="4" w:space="0"/>
              <w:right w:val="single" w:color="auto" w:sz="4" w:space="0"/>
            </w:tcBorders>
            <w:noWrap/>
            <w:vAlign w:val="bottom"/>
          </w:tcPr>
          <w:p w14:paraId="121F1DCA">
            <w:pPr>
              <w:widowControl/>
              <w:spacing w:before="100" w:beforeAutospacing="1" w:after="100" w:afterAutospacing="1"/>
              <w:rPr>
                <w:sz w:val="20"/>
                <w:szCs w:val="20"/>
              </w:rPr>
            </w:pPr>
          </w:p>
        </w:tc>
        <w:tc>
          <w:tcPr>
            <w:tcW w:w="992" w:type="dxa"/>
            <w:gridSpan w:val="3"/>
            <w:tcBorders>
              <w:top w:val="nil"/>
              <w:left w:val="nil"/>
              <w:bottom w:val="single" w:color="auto" w:sz="4" w:space="0"/>
              <w:right w:val="single" w:color="auto" w:sz="4" w:space="0"/>
            </w:tcBorders>
            <w:noWrap/>
            <w:vAlign w:val="bottom"/>
          </w:tcPr>
          <w:p w14:paraId="7ECB7F18">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2462" w:type="dxa"/>
            <w:gridSpan w:val="3"/>
            <w:tcBorders>
              <w:top w:val="nil"/>
              <w:left w:val="nil"/>
              <w:bottom w:val="nil"/>
              <w:right w:val="nil"/>
            </w:tcBorders>
            <w:vAlign w:val="center"/>
          </w:tcPr>
          <w:p w14:paraId="309AFF62">
            <w:r>
              <w:t> </w:t>
            </w:r>
          </w:p>
        </w:tc>
      </w:tr>
      <w:tr w14:paraId="48328E06">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center"/>
          </w:tcPr>
          <w:p w14:paraId="14D2453A">
            <w:pPr>
              <w:widowControl/>
              <w:spacing w:before="100" w:beforeAutospacing="1" w:after="100" w:afterAutospacing="1"/>
              <w:rPr>
                <w:rFonts w:ascii="宋体" w:cs="Arial"/>
                <w:kern w:val="0"/>
                <w:sz w:val="20"/>
                <w:szCs w:val="20"/>
              </w:rPr>
            </w:pPr>
            <w:r>
              <w:rPr>
                <w:rFonts w:hint="eastAsia" w:ascii="宋体" w:cs="Arial"/>
                <w:kern w:val="0"/>
                <w:sz w:val="20"/>
                <w:szCs w:val="20"/>
              </w:rPr>
              <w:t>　</w:t>
            </w:r>
          </w:p>
        </w:tc>
        <w:tc>
          <w:tcPr>
            <w:tcW w:w="1417" w:type="dxa"/>
            <w:gridSpan w:val="4"/>
            <w:tcBorders>
              <w:top w:val="nil"/>
              <w:left w:val="nil"/>
              <w:bottom w:val="single" w:color="auto" w:sz="4" w:space="0"/>
              <w:right w:val="single" w:color="auto" w:sz="4" w:space="0"/>
            </w:tcBorders>
            <w:noWrap/>
            <w:vAlign w:val="center"/>
          </w:tcPr>
          <w:p w14:paraId="45F949F6">
            <w:pPr>
              <w:widowControl/>
              <w:spacing w:before="100" w:beforeAutospacing="1" w:after="100" w:afterAutospacing="1"/>
              <w:rPr>
                <w:rFonts w:ascii="宋体" w:cs="Arial"/>
                <w:kern w:val="0"/>
                <w:sz w:val="20"/>
                <w:szCs w:val="20"/>
              </w:rPr>
            </w:pPr>
            <w:r>
              <w:rPr>
                <w:rFonts w:hint="eastAsia" w:ascii="宋体" w:cs="Arial"/>
                <w:kern w:val="0"/>
                <w:sz w:val="20"/>
                <w:szCs w:val="20"/>
              </w:rPr>
              <w:t>　</w:t>
            </w:r>
          </w:p>
        </w:tc>
        <w:tc>
          <w:tcPr>
            <w:tcW w:w="1134" w:type="dxa"/>
            <w:gridSpan w:val="3"/>
            <w:tcBorders>
              <w:top w:val="nil"/>
              <w:left w:val="nil"/>
              <w:bottom w:val="single" w:color="auto" w:sz="4" w:space="0"/>
              <w:right w:val="single" w:color="auto" w:sz="4" w:space="0"/>
            </w:tcBorders>
            <w:noWrap/>
            <w:vAlign w:val="center"/>
          </w:tcPr>
          <w:p w14:paraId="6500559C">
            <w:pPr>
              <w:widowControl/>
              <w:spacing w:before="100" w:beforeAutospacing="1" w:after="100" w:afterAutospacing="1"/>
              <w:jc w:val="right"/>
              <w:rPr>
                <w:rFonts w:ascii="宋体" w:cs="Arial"/>
                <w:color w:val="000000"/>
                <w:kern w:val="0"/>
                <w:sz w:val="22"/>
                <w:szCs w:val="22"/>
              </w:rPr>
            </w:pPr>
            <w:r>
              <w:rPr>
                <w:rFonts w:hint="eastAsia" w:ascii="宋体" w:cs="Arial"/>
                <w:color w:val="000000"/>
                <w:kern w:val="0"/>
                <w:sz w:val="22"/>
                <w:szCs w:val="22"/>
              </w:rPr>
              <w:t>　</w:t>
            </w:r>
          </w:p>
        </w:tc>
        <w:tc>
          <w:tcPr>
            <w:tcW w:w="992" w:type="dxa"/>
            <w:tcBorders>
              <w:top w:val="nil"/>
              <w:left w:val="nil"/>
              <w:bottom w:val="single" w:color="auto" w:sz="4" w:space="0"/>
              <w:right w:val="single" w:color="auto" w:sz="4" w:space="0"/>
            </w:tcBorders>
            <w:noWrap/>
            <w:vAlign w:val="center"/>
          </w:tcPr>
          <w:p w14:paraId="41C18684">
            <w:pPr>
              <w:widowControl/>
              <w:spacing w:before="100" w:beforeAutospacing="1" w:after="100" w:afterAutospacing="1"/>
              <w:rPr>
                <w:rFonts w:ascii="宋体" w:cs="Arial"/>
                <w:kern w:val="0"/>
                <w:sz w:val="20"/>
                <w:szCs w:val="20"/>
              </w:rPr>
            </w:pPr>
            <w:r>
              <w:rPr>
                <w:rFonts w:hint="eastAsia" w:ascii="宋体" w:cs="Arial"/>
                <w:kern w:val="0"/>
                <w:sz w:val="20"/>
                <w:szCs w:val="20"/>
              </w:rPr>
              <w:t>30701</w:t>
            </w:r>
          </w:p>
        </w:tc>
        <w:tc>
          <w:tcPr>
            <w:tcW w:w="1418" w:type="dxa"/>
            <w:gridSpan w:val="2"/>
            <w:tcBorders>
              <w:top w:val="nil"/>
              <w:left w:val="nil"/>
              <w:bottom w:val="single" w:color="auto" w:sz="4" w:space="0"/>
              <w:right w:val="single" w:color="auto" w:sz="4" w:space="0"/>
            </w:tcBorders>
            <w:noWrap/>
            <w:vAlign w:val="center"/>
          </w:tcPr>
          <w:p w14:paraId="3EFEEE43">
            <w:pPr>
              <w:widowControl/>
              <w:spacing w:before="100" w:beforeAutospacing="1" w:after="100" w:afterAutospacing="1"/>
              <w:rPr>
                <w:rFonts w:ascii="宋体" w:cs="Arial"/>
                <w:kern w:val="0"/>
                <w:sz w:val="20"/>
                <w:szCs w:val="20"/>
              </w:rPr>
            </w:pPr>
            <w:r>
              <w:rPr>
                <w:rFonts w:hint="eastAsia" w:ascii="宋体" w:cs="Arial"/>
                <w:kern w:val="0"/>
                <w:sz w:val="20"/>
                <w:szCs w:val="20"/>
              </w:rPr>
              <w:t>国内债务付息</w:t>
            </w:r>
          </w:p>
        </w:tc>
        <w:tc>
          <w:tcPr>
            <w:tcW w:w="992" w:type="dxa"/>
            <w:gridSpan w:val="3"/>
            <w:tcBorders>
              <w:top w:val="nil"/>
              <w:left w:val="nil"/>
              <w:bottom w:val="single" w:color="auto" w:sz="4" w:space="0"/>
              <w:right w:val="single" w:color="auto" w:sz="4" w:space="0"/>
            </w:tcBorders>
            <w:noWrap/>
            <w:vAlign w:val="bottom"/>
          </w:tcPr>
          <w:p w14:paraId="371E13A2">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bottom"/>
          </w:tcPr>
          <w:p w14:paraId="39538920">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851" w:type="dxa"/>
            <w:gridSpan w:val="3"/>
            <w:tcBorders>
              <w:top w:val="nil"/>
              <w:left w:val="nil"/>
              <w:bottom w:val="single" w:color="auto" w:sz="4" w:space="0"/>
              <w:right w:val="single" w:color="auto" w:sz="4" w:space="0"/>
            </w:tcBorders>
            <w:noWrap/>
            <w:vAlign w:val="bottom"/>
          </w:tcPr>
          <w:p w14:paraId="67EA749A">
            <w:pPr>
              <w:widowControl/>
              <w:spacing w:before="100" w:beforeAutospacing="1" w:after="100" w:afterAutospacing="1"/>
              <w:rPr>
                <w:sz w:val="20"/>
                <w:szCs w:val="20"/>
              </w:rPr>
            </w:pPr>
          </w:p>
        </w:tc>
        <w:tc>
          <w:tcPr>
            <w:tcW w:w="992" w:type="dxa"/>
            <w:gridSpan w:val="3"/>
            <w:tcBorders>
              <w:top w:val="nil"/>
              <w:left w:val="nil"/>
              <w:bottom w:val="single" w:color="auto" w:sz="4" w:space="0"/>
              <w:right w:val="single" w:color="auto" w:sz="4" w:space="0"/>
            </w:tcBorders>
            <w:noWrap/>
            <w:vAlign w:val="bottom"/>
          </w:tcPr>
          <w:p w14:paraId="7FF5F73F">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2462" w:type="dxa"/>
            <w:gridSpan w:val="3"/>
            <w:tcBorders>
              <w:top w:val="nil"/>
              <w:left w:val="nil"/>
              <w:bottom w:val="nil"/>
              <w:right w:val="nil"/>
            </w:tcBorders>
            <w:vAlign w:val="center"/>
          </w:tcPr>
          <w:p w14:paraId="34A245EB">
            <w:r>
              <w:t> </w:t>
            </w:r>
          </w:p>
        </w:tc>
      </w:tr>
      <w:tr w14:paraId="5DE1D08A">
        <w:tblPrEx>
          <w:tblCellMar>
            <w:top w:w="0" w:type="dxa"/>
            <w:left w:w="108" w:type="dxa"/>
            <w:bottom w:w="0" w:type="dxa"/>
            <w:right w:w="108" w:type="dxa"/>
          </w:tblCellMar>
        </w:tblPrEx>
        <w:trPr>
          <w:gridBefore w:val="1"/>
          <w:gridAfter w:val="16"/>
          <w:wBefore w:w="141" w:type="dxa"/>
          <w:wAfter w:w="5944" w:type="dxa"/>
          <w:trHeight w:val="225" w:hRule="atLeast"/>
        </w:trPr>
        <w:tc>
          <w:tcPr>
            <w:tcW w:w="852" w:type="dxa"/>
            <w:tcBorders>
              <w:top w:val="nil"/>
              <w:left w:val="single" w:color="auto" w:sz="4" w:space="0"/>
              <w:bottom w:val="single" w:color="auto" w:sz="4" w:space="0"/>
              <w:right w:val="single" w:color="auto" w:sz="4" w:space="0"/>
            </w:tcBorders>
            <w:noWrap/>
            <w:vAlign w:val="bottom"/>
          </w:tcPr>
          <w:p w14:paraId="313403DD">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1417" w:type="dxa"/>
            <w:gridSpan w:val="4"/>
            <w:tcBorders>
              <w:top w:val="nil"/>
              <w:left w:val="nil"/>
              <w:bottom w:val="single" w:color="auto" w:sz="4" w:space="0"/>
              <w:right w:val="single" w:color="auto" w:sz="4" w:space="0"/>
            </w:tcBorders>
            <w:noWrap/>
            <w:vAlign w:val="bottom"/>
          </w:tcPr>
          <w:p w14:paraId="4D212493">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1134" w:type="dxa"/>
            <w:gridSpan w:val="3"/>
            <w:tcBorders>
              <w:top w:val="nil"/>
              <w:left w:val="nil"/>
              <w:bottom w:val="single" w:color="auto" w:sz="4" w:space="0"/>
              <w:right w:val="single" w:color="auto" w:sz="4" w:space="0"/>
            </w:tcBorders>
            <w:noWrap/>
            <w:vAlign w:val="center"/>
          </w:tcPr>
          <w:p w14:paraId="1F15A503">
            <w:pPr>
              <w:widowControl/>
              <w:spacing w:before="100" w:beforeAutospacing="1" w:after="100" w:afterAutospacing="1"/>
              <w:jc w:val="right"/>
              <w:rPr>
                <w:rFonts w:ascii="宋体" w:cs="Arial"/>
                <w:color w:val="000000"/>
                <w:kern w:val="0"/>
                <w:sz w:val="22"/>
                <w:szCs w:val="22"/>
              </w:rPr>
            </w:pPr>
            <w:r>
              <w:rPr>
                <w:rFonts w:hint="eastAsia" w:ascii="宋体" w:cs="Arial"/>
                <w:color w:val="000000"/>
                <w:kern w:val="0"/>
                <w:sz w:val="22"/>
                <w:szCs w:val="22"/>
              </w:rPr>
              <w:t>　</w:t>
            </w:r>
          </w:p>
        </w:tc>
        <w:tc>
          <w:tcPr>
            <w:tcW w:w="992" w:type="dxa"/>
            <w:tcBorders>
              <w:top w:val="nil"/>
              <w:left w:val="nil"/>
              <w:bottom w:val="single" w:color="auto" w:sz="4" w:space="0"/>
              <w:right w:val="single" w:color="auto" w:sz="4" w:space="0"/>
            </w:tcBorders>
            <w:noWrap/>
            <w:vAlign w:val="center"/>
          </w:tcPr>
          <w:p w14:paraId="23174E42">
            <w:pPr>
              <w:widowControl/>
              <w:spacing w:before="100" w:beforeAutospacing="1" w:after="100" w:afterAutospacing="1"/>
              <w:rPr>
                <w:rFonts w:ascii="宋体" w:cs="Arial"/>
                <w:kern w:val="0"/>
                <w:sz w:val="20"/>
                <w:szCs w:val="20"/>
              </w:rPr>
            </w:pPr>
            <w:r>
              <w:rPr>
                <w:rFonts w:hint="eastAsia" w:ascii="宋体" w:cs="Arial"/>
                <w:kern w:val="0"/>
                <w:sz w:val="20"/>
                <w:szCs w:val="20"/>
              </w:rPr>
              <w:t>30702</w:t>
            </w:r>
          </w:p>
        </w:tc>
        <w:tc>
          <w:tcPr>
            <w:tcW w:w="1418" w:type="dxa"/>
            <w:gridSpan w:val="2"/>
            <w:tcBorders>
              <w:top w:val="nil"/>
              <w:left w:val="nil"/>
              <w:bottom w:val="single" w:color="auto" w:sz="4" w:space="0"/>
              <w:right w:val="single" w:color="auto" w:sz="4" w:space="0"/>
            </w:tcBorders>
            <w:noWrap/>
            <w:vAlign w:val="center"/>
          </w:tcPr>
          <w:p w14:paraId="6A91834A">
            <w:pPr>
              <w:widowControl/>
              <w:spacing w:before="100" w:beforeAutospacing="1" w:after="100" w:afterAutospacing="1"/>
              <w:rPr>
                <w:rFonts w:ascii="宋体" w:cs="Arial"/>
                <w:kern w:val="0"/>
                <w:sz w:val="20"/>
                <w:szCs w:val="20"/>
              </w:rPr>
            </w:pPr>
            <w:r>
              <w:rPr>
                <w:rFonts w:hint="eastAsia" w:ascii="宋体" w:cs="Arial"/>
                <w:kern w:val="0"/>
                <w:sz w:val="20"/>
                <w:szCs w:val="20"/>
              </w:rPr>
              <w:t>国外债务付息</w:t>
            </w:r>
          </w:p>
        </w:tc>
        <w:tc>
          <w:tcPr>
            <w:tcW w:w="992" w:type="dxa"/>
            <w:gridSpan w:val="3"/>
            <w:tcBorders>
              <w:top w:val="nil"/>
              <w:left w:val="nil"/>
              <w:bottom w:val="single" w:color="auto" w:sz="4" w:space="0"/>
              <w:right w:val="single" w:color="auto" w:sz="4" w:space="0"/>
            </w:tcBorders>
            <w:noWrap/>
            <w:vAlign w:val="bottom"/>
          </w:tcPr>
          <w:p w14:paraId="62556192">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bottom"/>
          </w:tcPr>
          <w:p w14:paraId="3DF4E948">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851" w:type="dxa"/>
            <w:gridSpan w:val="3"/>
            <w:tcBorders>
              <w:top w:val="nil"/>
              <w:left w:val="nil"/>
              <w:bottom w:val="single" w:color="auto" w:sz="4" w:space="0"/>
              <w:right w:val="single" w:color="auto" w:sz="4" w:space="0"/>
            </w:tcBorders>
            <w:noWrap/>
            <w:vAlign w:val="bottom"/>
          </w:tcPr>
          <w:p w14:paraId="56EE059D">
            <w:pPr>
              <w:widowControl/>
              <w:spacing w:before="100" w:beforeAutospacing="1" w:after="100" w:afterAutospacing="1"/>
              <w:rPr>
                <w:sz w:val="20"/>
                <w:szCs w:val="20"/>
              </w:rPr>
            </w:pPr>
          </w:p>
        </w:tc>
        <w:tc>
          <w:tcPr>
            <w:tcW w:w="992" w:type="dxa"/>
            <w:gridSpan w:val="3"/>
            <w:tcBorders>
              <w:top w:val="nil"/>
              <w:left w:val="nil"/>
              <w:bottom w:val="single" w:color="auto" w:sz="4" w:space="0"/>
              <w:right w:val="single" w:color="auto" w:sz="4" w:space="0"/>
            </w:tcBorders>
            <w:noWrap/>
            <w:vAlign w:val="bottom"/>
          </w:tcPr>
          <w:p w14:paraId="4630560E">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2462" w:type="dxa"/>
            <w:gridSpan w:val="3"/>
            <w:tcBorders>
              <w:top w:val="nil"/>
              <w:left w:val="nil"/>
              <w:bottom w:val="nil"/>
              <w:right w:val="nil"/>
            </w:tcBorders>
            <w:vAlign w:val="center"/>
          </w:tcPr>
          <w:p w14:paraId="359E7F9D">
            <w:r>
              <w:t> </w:t>
            </w:r>
          </w:p>
        </w:tc>
      </w:tr>
      <w:tr w14:paraId="0324949A">
        <w:tblPrEx>
          <w:tblCellMar>
            <w:top w:w="0" w:type="dxa"/>
            <w:left w:w="108" w:type="dxa"/>
            <w:bottom w:w="0" w:type="dxa"/>
            <w:right w:w="108" w:type="dxa"/>
          </w:tblCellMar>
        </w:tblPrEx>
        <w:trPr>
          <w:gridBefore w:val="1"/>
          <w:gridAfter w:val="16"/>
          <w:wBefore w:w="141" w:type="dxa"/>
          <w:wAfter w:w="5944" w:type="dxa"/>
          <w:trHeight w:val="210" w:hRule="atLeast"/>
        </w:trPr>
        <w:tc>
          <w:tcPr>
            <w:tcW w:w="852" w:type="dxa"/>
            <w:tcBorders>
              <w:top w:val="nil"/>
              <w:left w:val="single" w:color="auto" w:sz="4" w:space="0"/>
              <w:bottom w:val="single" w:color="auto" w:sz="4" w:space="0"/>
              <w:right w:val="single" w:color="auto" w:sz="4" w:space="0"/>
            </w:tcBorders>
            <w:noWrap/>
            <w:vAlign w:val="bottom"/>
          </w:tcPr>
          <w:p w14:paraId="7802D51A">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1417" w:type="dxa"/>
            <w:gridSpan w:val="4"/>
            <w:tcBorders>
              <w:top w:val="nil"/>
              <w:left w:val="nil"/>
              <w:bottom w:val="single" w:color="auto" w:sz="4" w:space="0"/>
              <w:right w:val="single" w:color="auto" w:sz="4" w:space="0"/>
            </w:tcBorders>
            <w:noWrap/>
            <w:vAlign w:val="bottom"/>
          </w:tcPr>
          <w:p w14:paraId="35977F70">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1134" w:type="dxa"/>
            <w:gridSpan w:val="3"/>
            <w:tcBorders>
              <w:top w:val="nil"/>
              <w:left w:val="nil"/>
              <w:bottom w:val="single" w:color="auto" w:sz="4" w:space="0"/>
              <w:right w:val="single" w:color="auto" w:sz="4" w:space="0"/>
            </w:tcBorders>
            <w:noWrap/>
            <w:vAlign w:val="bottom"/>
          </w:tcPr>
          <w:p w14:paraId="7A23562A">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5C1D5646">
            <w:pPr>
              <w:widowControl/>
              <w:spacing w:before="100" w:beforeAutospacing="1" w:after="100" w:afterAutospacing="1"/>
              <w:rPr>
                <w:rFonts w:ascii="宋体" w:cs="Arial"/>
                <w:kern w:val="0"/>
                <w:sz w:val="20"/>
                <w:szCs w:val="20"/>
              </w:rPr>
            </w:pPr>
            <w:r>
              <w:rPr>
                <w:rFonts w:hint="eastAsia" w:ascii="宋体" w:cs="Arial"/>
                <w:kern w:val="0"/>
                <w:sz w:val="20"/>
                <w:szCs w:val="20"/>
              </w:rPr>
              <w:t>30703</w:t>
            </w:r>
          </w:p>
        </w:tc>
        <w:tc>
          <w:tcPr>
            <w:tcW w:w="1418" w:type="dxa"/>
            <w:gridSpan w:val="2"/>
            <w:tcBorders>
              <w:top w:val="nil"/>
              <w:left w:val="nil"/>
              <w:bottom w:val="single" w:color="auto" w:sz="4" w:space="0"/>
              <w:right w:val="single" w:color="auto" w:sz="4" w:space="0"/>
            </w:tcBorders>
            <w:noWrap/>
            <w:vAlign w:val="center"/>
          </w:tcPr>
          <w:p w14:paraId="1E502EC3">
            <w:pPr>
              <w:widowControl/>
              <w:spacing w:before="100" w:beforeAutospacing="1" w:after="100" w:afterAutospacing="1"/>
              <w:rPr>
                <w:rFonts w:ascii="宋体" w:cs="Arial"/>
                <w:kern w:val="0"/>
                <w:sz w:val="20"/>
                <w:szCs w:val="20"/>
              </w:rPr>
            </w:pPr>
            <w:r>
              <w:rPr>
                <w:rFonts w:hint="eastAsia" w:ascii="宋体" w:cs="Arial"/>
                <w:kern w:val="0"/>
                <w:sz w:val="20"/>
                <w:szCs w:val="20"/>
              </w:rPr>
              <w:t>国内债务发行费用</w:t>
            </w:r>
          </w:p>
        </w:tc>
        <w:tc>
          <w:tcPr>
            <w:tcW w:w="992" w:type="dxa"/>
            <w:gridSpan w:val="3"/>
            <w:tcBorders>
              <w:top w:val="nil"/>
              <w:left w:val="nil"/>
              <w:bottom w:val="single" w:color="auto" w:sz="4" w:space="0"/>
              <w:right w:val="single" w:color="auto" w:sz="4" w:space="0"/>
            </w:tcBorders>
            <w:noWrap/>
            <w:vAlign w:val="bottom"/>
          </w:tcPr>
          <w:p w14:paraId="1D37A0F0">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bottom"/>
          </w:tcPr>
          <w:p w14:paraId="170ABFEE">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851" w:type="dxa"/>
            <w:gridSpan w:val="3"/>
            <w:tcBorders>
              <w:top w:val="nil"/>
              <w:left w:val="nil"/>
              <w:bottom w:val="single" w:color="auto" w:sz="4" w:space="0"/>
              <w:right w:val="single" w:color="auto" w:sz="4" w:space="0"/>
            </w:tcBorders>
            <w:noWrap/>
            <w:vAlign w:val="bottom"/>
          </w:tcPr>
          <w:p w14:paraId="43435CF7">
            <w:pPr>
              <w:widowControl/>
              <w:spacing w:before="100" w:beforeAutospacing="1" w:after="100" w:afterAutospacing="1"/>
              <w:rPr>
                <w:sz w:val="20"/>
                <w:szCs w:val="20"/>
              </w:rPr>
            </w:pPr>
          </w:p>
        </w:tc>
        <w:tc>
          <w:tcPr>
            <w:tcW w:w="992" w:type="dxa"/>
            <w:gridSpan w:val="3"/>
            <w:tcBorders>
              <w:top w:val="nil"/>
              <w:left w:val="nil"/>
              <w:bottom w:val="single" w:color="auto" w:sz="4" w:space="0"/>
              <w:right w:val="single" w:color="auto" w:sz="4" w:space="0"/>
            </w:tcBorders>
            <w:noWrap/>
            <w:vAlign w:val="bottom"/>
          </w:tcPr>
          <w:p w14:paraId="1423A15B">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2462" w:type="dxa"/>
            <w:gridSpan w:val="3"/>
            <w:tcBorders>
              <w:top w:val="nil"/>
              <w:left w:val="nil"/>
              <w:bottom w:val="nil"/>
              <w:right w:val="nil"/>
            </w:tcBorders>
            <w:vAlign w:val="center"/>
          </w:tcPr>
          <w:p w14:paraId="37B0CE27">
            <w:r>
              <w:t> </w:t>
            </w:r>
          </w:p>
        </w:tc>
      </w:tr>
      <w:tr w14:paraId="695B03C5">
        <w:tblPrEx>
          <w:tblCellMar>
            <w:top w:w="0" w:type="dxa"/>
            <w:left w:w="108" w:type="dxa"/>
            <w:bottom w:w="0" w:type="dxa"/>
            <w:right w:w="108" w:type="dxa"/>
          </w:tblCellMar>
        </w:tblPrEx>
        <w:trPr>
          <w:gridBefore w:val="1"/>
          <w:gridAfter w:val="16"/>
          <w:wBefore w:w="141" w:type="dxa"/>
          <w:wAfter w:w="5944" w:type="dxa"/>
          <w:trHeight w:val="210" w:hRule="atLeast"/>
        </w:trPr>
        <w:tc>
          <w:tcPr>
            <w:tcW w:w="852" w:type="dxa"/>
            <w:tcBorders>
              <w:top w:val="nil"/>
              <w:left w:val="single" w:color="auto" w:sz="4" w:space="0"/>
              <w:bottom w:val="single" w:color="auto" w:sz="4" w:space="0"/>
              <w:right w:val="single" w:color="auto" w:sz="4" w:space="0"/>
            </w:tcBorders>
            <w:noWrap/>
            <w:vAlign w:val="bottom"/>
          </w:tcPr>
          <w:p w14:paraId="02ED3FA4">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1417" w:type="dxa"/>
            <w:gridSpan w:val="4"/>
            <w:tcBorders>
              <w:top w:val="nil"/>
              <w:left w:val="nil"/>
              <w:bottom w:val="single" w:color="auto" w:sz="4" w:space="0"/>
              <w:right w:val="single" w:color="auto" w:sz="4" w:space="0"/>
            </w:tcBorders>
            <w:noWrap/>
            <w:vAlign w:val="bottom"/>
          </w:tcPr>
          <w:p w14:paraId="03DA2C93">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1134" w:type="dxa"/>
            <w:gridSpan w:val="3"/>
            <w:tcBorders>
              <w:top w:val="nil"/>
              <w:left w:val="nil"/>
              <w:bottom w:val="single" w:color="auto" w:sz="4" w:space="0"/>
              <w:right w:val="single" w:color="auto" w:sz="4" w:space="0"/>
            </w:tcBorders>
            <w:noWrap/>
            <w:vAlign w:val="bottom"/>
          </w:tcPr>
          <w:p w14:paraId="03E5F819">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73AEF390">
            <w:pPr>
              <w:widowControl/>
              <w:spacing w:before="100" w:beforeAutospacing="1" w:after="100" w:afterAutospacing="1"/>
              <w:rPr>
                <w:rFonts w:ascii="宋体" w:cs="Arial"/>
                <w:kern w:val="0"/>
                <w:sz w:val="20"/>
                <w:szCs w:val="20"/>
              </w:rPr>
            </w:pPr>
            <w:r>
              <w:rPr>
                <w:rFonts w:hint="eastAsia" w:ascii="宋体" w:cs="Arial"/>
                <w:kern w:val="0"/>
                <w:sz w:val="20"/>
                <w:szCs w:val="20"/>
              </w:rPr>
              <w:t>30704</w:t>
            </w:r>
          </w:p>
        </w:tc>
        <w:tc>
          <w:tcPr>
            <w:tcW w:w="1418" w:type="dxa"/>
            <w:gridSpan w:val="2"/>
            <w:tcBorders>
              <w:top w:val="nil"/>
              <w:left w:val="nil"/>
              <w:bottom w:val="single" w:color="auto" w:sz="4" w:space="0"/>
              <w:right w:val="single" w:color="auto" w:sz="4" w:space="0"/>
            </w:tcBorders>
            <w:noWrap/>
            <w:vAlign w:val="center"/>
          </w:tcPr>
          <w:p w14:paraId="5441D4FB">
            <w:pPr>
              <w:widowControl/>
              <w:spacing w:before="100" w:beforeAutospacing="1" w:after="100" w:afterAutospacing="1"/>
              <w:rPr>
                <w:rFonts w:ascii="宋体" w:cs="Arial"/>
                <w:kern w:val="0"/>
                <w:sz w:val="20"/>
                <w:szCs w:val="20"/>
              </w:rPr>
            </w:pPr>
            <w:r>
              <w:rPr>
                <w:rFonts w:hint="eastAsia" w:ascii="宋体" w:cs="Arial"/>
                <w:kern w:val="0"/>
                <w:sz w:val="20"/>
                <w:szCs w:val="20"/>
              </w:rPr>
              <w:t>国外债务发行费用</w:t>
            </w:r>
          </w:p>
        </w:tc>
        <w:tc>
          <w:tcPr>
            <w:tcW w:w="992" w:type="dxa"/>
            <w:gridSpan w:val="3"/>
            <w:tcBorders>
              <w:top w:val="nil"/>
              <w:left w:val="nil"/>
              <w:bottom w:val="single" w:color="auto" w:sz="4" w:space="0"/>
              <w:right w:val="single" w:color="auto" w:sz="4" w:space="0"/>
            </w:tcBorders>
            <w:noWrap/>
            <w:vAlign w:val="bottom"/>
          </w:tcPr>
          <w:p w14:paraId="6FF82899">
            <w:pPr>
              <w:widowControl/>
              <w:spacing w:before="100" w:beforeAutospacing="1" w:after="100" w:afterAutospacing="1"/>
              <w:jc w:val="right"/>
              <w:rPr>
                <w:sz w:val="20"/>
                <w:szCs w:val="20"/>
              </w:rPr>
            </w:pPr>
            <w:r>
              <w:rPr>
                <w:rFonts w:hint="eastAsia" w:ascii="仿宋" w:eastAsia="仿宋" w:cs="仿宋_GB2312"/>
                <w:color w:val="333333"/>
                <w:kern w:val="0"/>
                <w:sz w:val="20"/>
                <w:szCs w:val="20"/>
              </w:rPr>
              <w:t>0.00</w:t>
            </w:r>
          </w:p>
        </w:tc>
        <w:tc>
          <w:tcPr>
            <w:tcW w:w="992" w:type="dxa"/>
            <w:gridSpan w:val="2"/>
            <w:tcBorders>
              <w:top w:val="nil"/>
              <w:left w:val="nil"/>
              <w:bottom w:val="single" w:color="auto" w:sz="4" w:space="0"/>
              <w:right w:val="single" w:color="auto" w:sz="4" w:space="0"/>
            </w:tcBorders>
            <w:noWrap/>
            <w:vAlign w:val="bottom"/>
          </w:tcPr>
          <w:p w14:paraId="523E1651">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851" w:type="dxa"/>
            <w:gridSpan w:val="3"/>
            <w:tcBorders>
              <w:top w:val="nil"/>
              <w:left w:val="nil"/>
              <w:bottom w:val="single" w:color="auto" w:sz="4" w:space="0"/>
              <w:right w:val="single" w:color="auto" w:sz="4" w:space="0"/>
            </w:tcBorders>
            <w:noWrap/>
            <w:vAlign w:val="bottom"/>
          </w:tcPr>
          <w:p w14:paraId="40F53B16">
            <w:pPr>
              <w:widowControl/>
              <w:spacing w:before="100" w:beforeAutospacing="1" w:after="100" w:afterAutospacing="1"/>
              <w:rPr>
                <w:sz w:val="20"/>
                <w:szCs w:val="20"/>
              </w:rPr>
            </w:pPr>
          </w:p>
        </w:tc>
        <w:tc>
          <w:tcPr>
            <w:tcW w:w="992" w:type="dxa"/>
            <w:gridSpan w:val="3"/>
            <w:tcBorders>
              <w:top w:val="nil"/>
              <w:left w:val="nil"/>
              <w:bottom w:val="single" w:color="auto" w:sz="4" w:space="0"/>
              <w:right w:val="single" w:color="auto" w:sz="4" w:space="0"/>
            </w:tcBorders>
            <w:noWrap/>
            <w:vAlign w:val="bottom"/>
          </w:tcPr>
          <w:p w14:paraId="531FF7AD">
            <w:pPr>
              <w:widowControl/>
              <w:spacing w:before="100" w:beforeAutospacing="1" w:after="100" w:afterAutospacing="1"/>
              <w:rPr>
                <w:sz w:val="20"/>
                <w:szCs w:val="20"/>
              </w:rPr>
            </w:pPr>
            <w:r>
              <w:rPr>
                <w:rFonts w:hint="eastAsia" w:ascii="Arial" w:hAnsi="Arial" w:cs="Arial"/>
                <w:color w:val="000000"/>
                <w:kern w:val="0"/>
                <w:sz w:val="20"/>
                <w:szCs w:val="20"/>
              </w:rPr>
              <w:t>　</w:t>
            </w:r>
          </w:p>
        </w:tc>
        <w:tc>
          <w:tcPr>
            <w:tcW w:w="2462" w:type="dxa"/>
            <w:gridSpan w:val="3"/>
            <w:tcBorders>
              <w:top w:val="nil"/>
              <w:left w:val="nil"/>
              <w:bottom w:val="nil"/>
              <w:right w:val="nil"/>
            </w:tcBorders>
            <w:vAlign w:val="center"/>
          </w:tcPr>
          <w:p w14:paraId="5286A7BC">
            <w:r>
              <w:t> </w:t>
            </w:r>
          </w:p>
        </w:tc>
      </w:tr>
      <w:tr w14:paraId="2AFD6A91">
        <w:tblPrEx>
          <w:tblCellMar>
            <w:top w:w="0" w:type="dxa"/>
            <w:left w:w="108" w:type="dxa"/>
            <w:bottom w:w="0" w:type="dxa"/>
            <w:right w:w="108" w:type="dxa"/>
          </w:tblCellMar>
        </w:tblPrEx>
        <w:trPr>
          <w:gridBefore w:val="1"/>
          <w:gridAfter w:val="16"/>
          <w:wBefore w:w="141" w:type="dxa"/>
          <w:wAfter w:w="5944" w:type="dxa"/>
          <w:trHeight w:val="225" w:hRule="atLeast"/>
        </w:trPr>
        <w:tc>
          <w:tcPr>
            <w:tcW w:w="2269" w:type="dxa"/>
            <w:gridSpan w:val="5"/>
            <w:tcBorders>
              <w:top w:val="single" w:color="auto" w:sz="4" w:space="0"/>
              <w:left w:val="single" w:color="auto" w:sz="4" w:space="0"/>
              <w:bottom w:val="single" w:color="auto" w:sz="4" w:space="0"/>
              <w:right w:val="single" w:color="auto" w:sz="4" w:space="0"/>
            </w:tcBorders>
            <w:noWrap/>
            <w:vAlign w:val="center"/>
          </w:tcPr>
          <w:p w14:paraId="3BB4E281">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人员经费合计</w:t>
            </w:r>
          </w:p>
        </w:tc>
        <w:tc>
          <w:tcPr>
            <w:tcW w:w="1134" w:type="dxa"/>
            <w:gridSpan w:val="3"/>
            <w:tcBorders>
              <w:top w:val="nil"/>
              <w:left w:val="nil"/>
              <w:bottom w:val="single" w:color="auto" w:sz="4" w:space="0"/>
              <w:right w:val="single" w:color="auto" w:sz="4" w:space="0"/>
            </w:tcBorders>
            <w:noWrap/>
            <w:vAlign w:val="center"/>
          </w:tcPr>
          <w:p w14:paraId="1B95488C">
            <w:pPr>
              <w:widowControl/>
              <w:spacing w:before="100" w:beforeAutospacing="1" w:after="100" w:afterAutospacing="1"/>
              <w:ind w:right="400"/>
              <w:jc w:val="right"/>
              <w:rPr>
                <w:rFonts w:ascii="宋体" w:cs="Arial"/>
                <w:color w:val="000000"/>
                <w:kern w:val="0"/>
                <w:sz w:val="20"/>
                <w:szCs w:val="20"/>
              </w:rPr>
            </w:pPr>
            <w:r>
              <w:rPr>
                <w:rFonts w:hint="eastAsia" w:ascii="仿宋" w:eastAsia="仿宋" w:cs="仿宋_GB2312"/>
                <w:color w:val="333333"/>
                <w:kern w:val="0"/>
                <w:sz w:val="20"/>
                <w:szCs w:val="20"/>
              </w:rPr>
              <w:t>1,254.16</w:t>
            </w:r>
          </w:p>
        </w:tc>
        <w:tc>
          <w:tcPr>
            <w:tcW w:w="5245" w:type="dxa"/>
            <w:gridSpan w:val="11"/>
            <w:tcBorders>
              <w:top w:val="single" w:color="auto" w:sz="4" w:space="0"/>
              <w:left w:val="nil"/>
              <w:bottom w:val="single" w:color="auto" w:sz="4" w:space="0"/>
              <w:right w:val="single" w:color="auto" w:sz="4" w:space="0"/>
            </w:tcBorders>
            <w:noWrap/>
            <w:vAlign w:val="center"/>
          </w:tcPr>
          <w:p w14:paraId="5529EB2B">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公用经费合计</w:t>
            </w:r>
          </w:p>
        </w:tc>
        <w:tc>
          <w:tcPr>
            <w:tcW w:w="992" w:type="dxa"/>
            <w:gridSpan w:val="3"/>
            <w:tcBorders>
              <w:top w:val="nil"/>
              <w:left w:val="nil"/>
              <w:bottom w:val="single" w:color="auto" w:sz="4" w:space="0"/>
              <w:right w:val="single" w:color="auto" w:sz="4" w:space="0"/>
            </w:tcBorders>
            <w:noWrap/>
            <w:vAlign w:val="bottom"/>
          </w:tcPr>
          <w:p w14:paraId="233B599E">
            <w:pPr>
              <w:widowControl/>
              <w:spacing w:before="100" w:beforeAutospacing="1" w:after="100" w:afterAutospacing="1"/>
              <w:jc w:val="right"/>
              <w:rPr>
                <w:sz w:val="20"/>
                <w:szCs w:val="20"/>
              </w:rPr>
            </w:pPr>
            <w:r>
              <w:rPr>
                <w:rFonts w:hint="eastAsia" w:ascii="仿宋" w:eastAsia="仿宋" w:cs="仿宋_GB2312"/>
                <w:color w:val="333333"/>
                <w:kern w:val="0"/>
                <w:sz w:val="20"/>
                <w:szCs w:val="20"/>
              </w:rPr>
              <w:t>193.23</w:t>
            </w:r>
          </w:p>
        </w:tc>
        <w:tc>
          <w:tcPr>
            <w:tcW w:w="2462" w:type="dxa"/>
            <w:gridSpan w:val="3"/>
            <w:tcBorders>
              <w:top w:val="nil"/>
              <w:left w:val="nil"/>
              <w:bottom w:val="nil"/>
              <w:right w:val="nil"/>
            </w:tcBorders>
            <w:vAlign w:val="center"/>
          </w:tcPr>
          <w:p w14:paraId="6323B17E">
            <w:r>
              <w:t> </w:t>
            </w:r>
          </w:p>
        </w:tc>
      </w:tr>
      <w:tr w14:paraId="2D0444D8">
        <w:tblPrEx>
          <w:tblCellMar>
            <w:top w:w="0" w:type="dxa"/>
            <w:left w:w="108" w:type="dxa"/>
            <w:bottom w:w="0" w:type="dxa"/>
            <w:right w:w="108" w:type="dxa"/>
          </w:tblCellMar>
        </w:tblPrEx>
        <w:trPr>
          <w:gridBefore w:val="1"/>
          <w:gridAfter w:val="6"/>
          <w:wBefore w:w="141" w:type="dxa"/>
          <w:wAfter w:w="1087" w:type="dxa"/>
        </w:trPr>
        <w:tc>
          <w:tcPr>
            <w:tcW w:w="1127" w:type="dxa"/>
            <w:gridSpan w:val="2"/>
            <w:tcBorders>
              <w:top w:val="nil"/>
              <w:left w:val="nil"/>
              <w:bottom w:val="nil"/>
              <w:right w:val="nil"/>
            </w:tcBorders>
            <w:vAlign w:val="center"/>
          </w:tcPr>
          <w:p w14:paraId="48AD4B8C">
            <w:r>
              <w:t> </w:t>
            </w:r>
          </w:p>
        </w:tc>
        <w:tc>
          <w:tcPr>
            <w:tcW w:w="1142" w:type="dxa"/>
            <w:gridSpan w:val="3"/>
            <w:tcBorders>
              <w:top w:val="nil"/>
              <w:left w:val="nil"/>
              <w:bottom w:val="nil"/>
              <w:right w:val="nil"/>
            </w:tcBorders>
            <w:vAlign w:val="center"/>
          </w:tcPr>
          <w:p w14:paraId="3A3801F6">
            <w:r>
              <w:t> </w:t>
            </w:r>
          </w:p>
        </w:tc>
        <w:tc>
          <w:tcPr>
            <w:tcW w:w="1134" w:type="dxa"/>
            <w:gridSpan w:val="3"/>
            <w:tcBorders>
              <w:top w:val="nil"/>
              <w:left w:val="nil"/>
              <w:bottom w:val="nil"/>
              <w:right w:val="nil"/>
            </w:tcBorders>
            <w:vAlign w:val="center"/>
          </w:tcPr>
          <w:p w14:paraId="7D201CC7">
            <w:r>
              <w:t> </w:t>
            </w:r>
          </w:p>
        </w:tc>
        <w:tc>
          <w:tcPr>
            <w:tcW w:w="992" w:type="dxa"/>
            <w:tcBorders>
              <w:top w:val="nil"/>
              <w:left w:val="nil"/>
              <w:bottom w:val="nil"/>
              <w:right w:val="nil"/>
            </w:tcBorders>
            <w:vAlign w:val="center"/>
          </w:tcPr>
          <w:p w14:paraId="27977E82">
            <w:r>
              <w:t> </w:t>
            </w:r>
          </w:p>
        </w:tc>
        <w:tc>
          <w:tcPr>
            <w:tcW w:w="1168" w:type="dxa"/>
            <w:tcBorders>
              <w:top w:val="nil"/>
              <w:left w:val="nil"/>
              <w:bottom w:val="nil"/>
              <w:right w:val="nil"/>
            </w:tcBorders>
            <w:vAlign w:val="center"/>
          </w:tcPr>
          <w:p w14:paraId="4F8CAAC6">
            <w:r>
              <w:t> </w:t>
            </w:r>
          </w:p>
        </w:tc>
        <w:tc>
          <w:tcPr>
            <w:tcW w:w="1716" w:type="dxa"/>
            <w:gridSpan w:val="5"/>
            <w:tcBorders>
              <w:top w:val="nil"/>
              <w:left w:val="nil"/>
              <w:bottom w:val="nil"/>
              <w:right w:val="nil"/>
            </w:tcBorders>
            <w:vAlign w:val="center"/>
          </w:tcPr>
          <w:p w14:paraId="1CD7B695">
            <w:r>
              <w:t> </w:t>
            </w:r>
          </w:p>
        </w:tc>
        <w:tc>
          <w:tcPr>
            <w:tcW w:w="518" w:type="dxa"/>
            <w:tcBorders>
              <w:top w:val="nil"/>
              <w:left w:val="nil"/>
              <w:bottom w:val="nil"/>
              <w:right w:val="nil"/>
            </w:tcBorders>
            <w:vAlign w:val="center"/>
          </w:tcPr>
          <w:p w14:paraId="2A50612A">
            <w:r>
              <w:t> </w:t>
            </w:r>
          </w:p>
        </w:tc>
        <w:tc>
          <w:tcPr>
            <w:tcW w:w="474" w:type="dxa"/>
            <w:tcBorders>
              <w:top w:val="nil"/>
              <w:left w:val="nil"/>
              <w:bottom w:val="nil"/>
              <w:right w:val="nil"/>
            </w:tcBorders>
            <w:vAlign w:val="center"/>
          </w:tcPr>
          <w:p w14:paraId="49A3F93C">
            <w:r>
              <w:t> </w:t>
            </w:r>
          </w:p>
        </w:tc>
        <w:tc>
          <w:tcPr>
            <w:tcW w:w="377" w:type="dxa"/>
            <w:gridSpan w:val="2"/>
            <w:tcBorders>
              <w:top w:val="nil"/>
              <w:left w:val="nil"/>
              <w:bottom w:val="nil"/>
              <w:right w:val="nil"/>
            </w:tcBorders>
            <w:vAlign w:val="center"/>
          </w:tcPr>
          <w:p w14:paraId="7E0A3BB4">
            <w:r>
              <w:t> </w:t>
            </w:r>
          </w:p>
        </w:tc>
        <w:tc>
          <w:tcPr>
            <w:tcW w:w="699" w:type="dxa"/>
            <w:gridSpan w:val="2"/>
            <w:tcBorders>
              <w:top w:val="nil"/>
              <w:left w:val="nil"/>
              <w:bottom w:val="nil"/>
              <w:right w:val="nil"/>
            </w:tcBorders>
            <w:vAlign w:val="center"/>
          </w:tcPr>
          <w:p w14:paraId="752DE8F8">
            <w:r>
              <w:t> </w:t>
            </w:r>
          </w:p>
        </w:tc>
        <w:tc>
          <w:tcPr>
            <w:tcW w:w="293" w:type="dxa"/>
            <w:tcBorders>
              <w:top w:val="nil"/>
              <w:left w:val="nil"/>
              <w:bottom w:val="nil"/>
              <w:right w:val="nil"/>
            </w:tcBorders>
            <w:vAlign w:val="center"/>
          </w:tcPr>
          <w:p w14:paraId="123D7A74">
            <w:r>
              <w:t> </w:t>
            </w:r>
          </w:p>
        </w:tc>
        <w:tc>
          <w:tcPr>
            <w:tcW w:w="2462" w:type="dxa"/>
            <w:gridSpan w:val="3"/>
            <w:tcBorders>
              <w:top w:val="nil"/>
              <w:left w:val="nil"/>
              <w:bottom w:val="nil"/>
              <w:right w:val="nil"/>
            </w:tcBorders>
            <w:vAlign w:val="center"/>
          </w:tcPr>
          <w:p w14:paraId="5913314F">
            <w:r>
              <w:t> </w:t>
            </w:r>
          </w:p>
        </w:tc>
        <w:tc>
          <w:tcPr>
            <w:tcW w:w="2736" w:type="dxa"/>
            <w:gridSpan w:val="4"/>
            <w:tcBorders>
              <w:top w:val="nil"/>
              <w:left w:val="nil"/>
              <w:bottom w:val="nil"/>
              <w:right w:val="nil"/>
            </w:tcBorders>
            <w:vAlign w:val="center"/>
          </w:tcPr>
          <w:p w14:paraId="2FAE8199">
            <w:r>
              <w:t> </w:t>
            </w:r>
          </w:p>
        </w:tc>
        <w:tc>
          <w:tcPr>
            <w:tcW w:w="764" w:type="dxa"/>
            <w:tcBorders>
              <w:top w:val="nil"/>
              <w:left w:val="nil"/>
              <w:bottom w:val="nil"/>
              <w:right w:val="nil"/>
            </w:tcBorders>
            <w:vAlign w:val="center"/>
          </w:tcPr>
          <w:p w14:paraId="686A7B8C">
            <w:r>
              <w:t> </w:t>
            </w:r>
          </w:p>
        </w:tc>
        <w:tc>
          <w:tcPr>
            <w:tcW w:w="804" w:type="dxa"/>
            <w:gridSpan w:val="2"/>
            <w:tcBorders>
              <w:top w:val="nil"/>
              <w:left w:val="nil"/>
              <w:bottom w:val="nil"/>
              <w:right w:val="nil"/>
            </w:tcBorders>
            <w:vAlign w:val="center"/>
          </w:tcPr>
          <w:p w14:paraId="17BA3050">
            <w:r>
              <w:t> </w:t>
            </w:r>
          </w:p>
        </w:tc>
        <w:tc>
          <w:tcPr>
            <w:tcW w:w="277" w:type="dxa"/>
            <w:tcBorders>
              <w:top w:val="nil"/>
              <w:left w:val="nil"/>
              <w:bottom w:val="nil"/>
              <w:right w:val="nil"/>
            </w:tcBorders>
            <w:vAlign w:val="center"/>
          </w:tcPr>
          <w:p w14:paraId="60C07148">
            <w:r>
              <w:t> </w:t>
            </w:r>
          </w:p>
        </w:tc>
        <w:tc>
          <w:tcPr>
            <w:tcW w:w="0" w:type="auto"/>
            <w:gridSpan w:val="2"/>
            <w:tcBorders>
              <w:top w:val="nil"/>
              <w:left w:val="nil"/>
              <w:bottom w:val="nil"/>
              <w:right w:val="nil"/>
            </w:tcBorders>
            <w:vAlign w:val="center"/>
          </w:tcPr>
          <w:p w14:paraId="53DFF0CA">
            <w:pPr>
              <w:spacing w:before="100" w:beforeAutospacing="1" w:after="100" w:afterAutospacing="1"/>
            </w:pPr>
            <w:r>
              <w:t> </w:t>
            </w:r>
          </w:p>
        </w:tc>
      </w:tr>
    </w:tbl>
    <w:p w14:paraId="34FD70A3">
      <w:pPr>
        <w:shd w:val="clear" w:color="auto" w:fill="FFFFFF"/>
        <w:spacing w:before="100" w:beforeAutospacing="1" w:after="100" w:afterAutospacing="1"/>
        <w:rPr>
          <w:rFonts w:ascii="黑体" w:eastAsia="黑体"/>
          <w:sz w:val="32"/>
          <w:szCs w:val="32"/>
        </w:rPr>
      </w:pPr>
      <w:r>
        <w:rPr>
          <w:rFonts w:hint="eastAsia" w:ascii="宋体"/>
          <w:szCs w:val="24"/>
        </w:rPr>
        <w:t>注：本表金额转换为万元时，因四舍五入可能存在尾数差异。</w:t>
      </w:r>
    </w:p>
    <w:tbl>
      <w:tblPr>
        <w:tblStyle w:val="6"/>
        <w:tblW w:w="12168" w:type="dxa"/>
        <w:tblInd w:w="-1800" w:type="dxa"/>
        <w:tblLayout w:type="autofit"/>
        <w:tblCellMar>
          <w:top w:w="0" w:type="dxa"/>
          <w:left w:w="108" w:type="dxa"/>
          <w:bottom w:w="0" w:type="dxa"/>
          <w:right w:w="108" w:type="dxa"/>
        </w:tblCellMar>
      </w:tblPr>
      <w:tblGrid>
        <w:gridCol w:w="9338"/>
        <w:gridCol w:w="1000"/>
        <w:gridCol w:w="222"/>
        <w:gridCol w:w="222"/>
        <w:gridCol w:w="1020"/>
        <w:gridCol w:w="1280"/>
        <w:gridCol w:w="1160"/>
        <w:gridCol w:w="2380"/>
        <w:gridCol w:w="1020"/>
        <w:gridCol w:w="1160"/>
        <w:gridCol w:w="1150"/>
        <w:gridCol w:w="1230"/>
        <w:gridCol w:w="222"/>
      </w:tblGrid>
      <w:tr w14:paraId="5BFA38C8">
        <w:tblPrEx>
          <w:tblCellMar>
            <w:top w:w="0" w:type="dxa"/>
            <w:left w:w="108" w:type="dxa"/>
            <w:bottom w:w="0" w:type="dxa"/>
            <w:right w:w="108" w:type="dxa"/>
          </w:tblCellMar>
        </w:tblPrEx>
        <w:trPr>
          <w:gridAfter w:val="9"/>
          <w:wAfter w:w="10760" w:type="dxa"/>
          <w:trHeight w:val="735" w:hRule="atLeast"/>
        </w:trPr>
        <w:tc>
          <w:tcPr>
            <w:tcW w:w="9168" w:type="dxa"/>
            <w:tcBorders>
              <w:top w:val="nil"/>
              <w:left w:val="nil"/>
              <w:bottom w:val="nil"/>
              <w:right w:val="nil"/>
            </w:tcBorders>
            <w:noWrap/>
            <w:vAlign w:val="center"/>
          </w:tcPr>
          <w:p w14:paraId="596436E9">
            <w:pPr>
              <w:widowControl/>
              <w:spacing w:before="100" w:beforeAutospacing="1" w:after="100" w:afterAutospacing="1"/>
              <w:jc w:val="center"/>
              <w:rPr>
                <w:rFonts w:ascii="黑体" w:eastAsia="黑体" w:cs="Arial"/>
                <w:color w:val="000000"/>
                <w:kern w:val="0"/>
                <w:sz w:val="36"/>
                <w:szCs w:val="36"/>
              </w:rPr>
            </w:pPr>
          </w:p>
          <w:p w14:paraId="72350503">
            <w:pPr>
              <w:widowControl/>
              <w:spacing w:before="100" w:beforeAutospacing="1" w:after="100" w:afterAutospacing="1"/>
              <w:jc w:val="center"/>
              <w:rPr>
                <w:rFonts w:ascii="黑体" w:eastAsia="黑体" w:cs="Arial"/>
                <w:color w:val="000000"/>
                <w:kern w:val="0"/>
                <w:sz w:val="36"/>
                <w:szCs w:val="36"/>
              </w:rPr>
            </w:pPr>
          </w:p>
          <w:p w14:paraId="4AF02A1B">
            <w:pPr>
              <w:widowControl/>
              <w:spacing w:before="100" w:beforeAutospacing="1" w:after="100" w:afterAutospacing="1"/>
              <w:rPr>
                <w:rFonts w:ascii="黑体" w:eastAsia="黑体" w:cs="Arial"/>
                <w:color w:val="000000"/>
                <w:kern w:val="0"/>
                <w:sz w:val="36"/>
                <w:szCs w:val="36"/>
              </w:rPr>
            </w:pPr>
          </w:p>
          <w:p w14:paraId="0FFA3A95">
            <w:pPr>
              <w:widowControl/>
              <w:spacing w:before="100" w:beforeAutospacing="1" w:after="100" w:afterAutospacing="1"/>
              <w:jc w:val="center"/>
              <w:rPr>
                <w:rFonts w:ascii="黑体" w:eastAsia="黑体" w:cs="Arial"/>
                <w:color w:val="000000"/>
                <w:kern w:val="0"/>
                <w:sz w:val="36"/>
                <w:szCs w:val="36"/>
              </w:rPr>
            </w:pPr>
            <w:r>
              <w:rPr>
                <w:rFonts w:hint="eastAsia" w:ascii="黑体" w:eastAsia="黑体" w:cs="Arial"/>
                <w:color w:val="000000"/>
                <w:kern w:val="0"/>
                <w:sz w:val="36"/>
                <w:szCs w:val="36"/>
              </w:rPr>
              <w:t xml:space="preserve">             政府性基金预算财政拨款收入支出决算表</w:t>
            </w:r>
          </w:p>
          <w:tbl>
            <w:tblPr>
              <w:tblStyle w:val="6"/>
              <w:tblW w:w="7625" w:type="dxa"/>
              <w:tblInd w:w="1359" w:type="dxa"/>
              <w:tblLayout w:type="autofit"/>
              <w:tblCellMar>
                <w:top w:w="0" w:type="dxa"/>
                <w:left w:w="108" w:type="dxa"/>
                <w:bottom w:w="0" w:type="dxa"/>
                <w:right w:w="108" w:type="dxa"/>
              </w:tblCellMar>
            </w:tblPr>
            <w:tblGrid>
              <w:gridCol w:w="441"/>
              <w:gridCol w:w="416"/>
              <w:gridCol w:w="425"/>
              <w:gridCol w:w="728"/>
              <w:gridCol w:w="6"/>
              <w:gridCol w:w="707"/>
              <w:gridCol w:w="6"/>
              <w:gridCol w:w="810"/>
              <w:gridCol w:w="6"/>
              <w:gridCol w:w="611"/>
              <w:gridCol w:w="816"/>
              <w:gridCol w:w="713"/>
              <w:gridCol w:w="2078"/>
            </w:tblGrid>
            <w:tr w14:paraId="621821AC">
              <w:tblPrEx>
                <w:tblCellMar>
                  <w:top w:w="0" w:type="dxa"/>
                  <w:left w:w="108" w:type="dxa"/>
                  <w:bottom w:w="0" w:type="dxa"/>
                  <w:right w:w="108" w:type="dxa"/>
                </w:tblCellMar>
              </w:tblPrEx>
              <w:trPr>
                <w:trHeight w:val="317" w:hRule="atLeast"/>
              </w:trPr>
              <w:tc>
                <w:tcPr>
                  <w:tcW w:w="7625" w:type="dxa"/>
                  <w:gridSpan w:val="13"/>
                  <w:tcBorders>
                    <w:top w:val="nil"/>
                    <w:left w:val="nil"/>
                    <w:bottom w:val="single" w:color="000000" w:sz="12" w:space="0"/>
                    <w:right w:val="nil"/>
                  </w:tcBorders>
                  <w:shd w:val="clear" w:color="000000" w:fill="FFFFFF"/>
                  <w:noWrap/>
                  <w:vAlign w:val="center"/>
                </w:tcPr>
                <w:p w14:paraId="052BAE5E">
                  <w:pPr>
                    <w:widowControl/>
                    <w:rPr>
                      <w:rFonts w:ascii="宋体" w:hAnsi="宋体" w:cs="Arial"/>
                      <w:kern w:val="0"/>
                      <w:sz w:val="22"/>
                      <w:szCs w:val="22"/>
                    </w:rPr>
                  </w:pPr>
                  <w:r>
                    <w:rPr>
                      <w:rFonts w:hint="eastAsia" w:ascii="宋体" w:hAnsi="宋体" w:cs="Arial"/>
                      <w:kern w:val="0"/>
                      <w:sz w:val="22"/>
                      <w:szCs w:val="22"/>
                    </w:rPr>
                    <w:t xml:space="preserve">编制单位：厦门经济管理学院(本级）    2019年度        </w:t>
                  </w:r>
                  <w:r>
                    <w:rPr>
                      <w:rFonts w:hint="eastAsia" w:ascii="宋体" w:hAnsi="宋体" w:cs="Arial"/>
                      <w:kern w:val="0"/>
                      <w:sz w:val="21"/>
                    </w:rPr>
                    <w:t>金额单位：万元</w:t>
                  </w:r>
                </w:p>
              </w:tc>
            </w:tr>
            <w:tr w14:paraId="47A0B11C">
              <w:tblPrEx>
                <w:tblCellMar>
                  <w:top w:w="0" w:type="dxa"/>
                  <w:left w:w="108" w:type="dxa"/>
                  <w:bottom w:w="0" w:type="dxa"/>
                  <w:right w:w="108" w:type="dxa"/>
                </w:tblCellMar>
              </w:tblPrEx>
              <w:trPr>
                <w:trHeight w:val="317" w:hRule="atLeast"/>
              </w:trPr>
              <w:tc>
                <w:tcPr>
                  <w:tcW w:w="1884" w:type="dxa"/>
                  <w:gridSpan w:val="5"/>
                  <w:tcBorders>
                    <w:top w:val="nil"/>
                    <w:left w:val="single" w:color="000000" w:sz="12" w:space="0"/>
                    <w:bottom w:val="single" w:color="000000" w:sz="4" w:space="0"/>
                    <w:right w:val="single" w:color="000000" w:sz="4" w:space="0"/>
                  </w:tcBorders>
                  <w:shd w:val="clear" w:color="000000" w:fill="C0C0C0"/>
                  <w:vAlign w:val="center"/>
                </w:tcPr>
                <w:p w14:paraId="5F80E30E">
                  <w:pPr>
                    <w:widowControl/>
                    <w:jc w:val="center"/>
                    <w:rPr>
                      <w:rFonts w:ascii="宋体" w:hAnsi="宋体" w:cs="Arial"/>
                      <w:kern w:val="0"/>
                      <w:sz w:val="20"/>
                      <w:szCs w:val="20"/>
                    </w:rPr>
                  </w:pPr>
                  <w:r>
                    <w:rPr>
                      <w:rFonts w:hint="eastAsia" w:ascii="宋体" w:hAnsi="宋体" w:cs="Arial"/>
                      <w:kern w:val="0"/>
                      <w:sz w:val="20"/>
                      <w:szCs w:val="20"/>
                    </w:rPr>
                    <w:t>项目</w:t>
                  </w:r>
                </w:p>
              </w:tc>
              <w:tc>
                <w:tcPr>
                  <w:tcW w:w="713" w:type="dxa"/>
                  <w:gridSpan w:val="2"/>
                  <w:vMerge w:val="restart"/>
                  <w:tcBorders>
                    <w:top w:val="nil"/>
                    <w:left w:val="nil"/>
                    <w:bottom w:val="single" w:color="000000" w:sz="4" w:space="0"/>
                    <w:right w:val="single" w:color="000000" w:sz="4" w:space="0"/>
                  </w:tcBorders>
                  <w:shd w:val="clear" w:color="000000" w:fill="C0C0C0"/>
                  <w:vAlign w:val="center"/>
                </w:tcPr>
                <w:p w14:paraId="13A1B398">
                  <w:pPr>
                    <w:widowControl/>
                    <w:jc w:val="center"/>
                    <w:rPr>
                      <w:rFonts w:ascii="宋体" w:hAnsi="宋体" w:cs="Arial"/>
                      <w:kern w:val="0"/>
                      <w:sz w:val="20"/>
                      <w:szCs w:val="20"/>
                    </w:rPr>
                  </w:pPr>
                  <w:r>
                    <w:rPr>
                      <w:rFonts w:hint="eastAsia" w:ascii="宋体" w:hAnsi="宋体" w:cs="Arial"/>
                      <w:kern w:val="0"/>
                      <w:sz w:val="20"/>
                      <w:szCs w:val="20"/>
                    </w:rPr>
                    <w:t>年初结转和结余</w:t>
                  </w:r>
                </w:p>
              </w:tc>
              <w:tc>
                <w:tcPr>
                  <w:tcW w:w="816" w:type="dxa"/>
                  <w:gridSpan w:val="2"/>
                  <w:vMerge w:val="restart"/>
                  <w:tcBorders>
                    <w:top w:val="nil"/>
                    <w:left w:val="nil"/>
                    <w:bottom w:val="single" w:color="000000" w:sz="4" w:space="0"/>
                    <w:right w:val="single" w:color="000000" w:sz="4" w:space="0"/>
                  </w:tcBorders>
                  <w:shd w:val="clear" w:color="000000" w:fill="C0C0C0"/>
                  <w:vAlign w:val="center"/>
                </w:tcPr>
                <w:p w14:paraId="50A6D67E">
                  <w:pPr>
                    <w:widowControl/>
                    <w:jc w:val="center"/>
                    <w:rPr>
                      <w:rFonts w:ascii="宋体" w:hAnsi="宋体" w:cs="Arial"/>
                      <w:kern w:val="0"/>
                      <w:sz w:val="20"/>
                      <w:szCs w:val="20"/>
                    </w:rPr>
                  </w:pPr>
                  <w:r>
                    <w:rPr>
                      <w:rFonts w:hint="eastAsia" w:ascii="宋体" w:hAnsi="宋体" w:cs="Arial"/>
                      <w:kern w:val="0"/>
                      <w:sz w:val="20"/>
                      <w:szCs w:val="20"/>
                    </w:rPr>
                    <w:t>本年收入</w:t>
                  </w:r>
                </w:p>
              </w:tc>
              <w:tc>
                <w:tcPr>
                  <w:tcW w:w="2139" w:type="dxa"/>
                  <w:gridSpan w:val="3"/>
                  <w:tcBorders>
                    <w:top w:val="nil"/>
                    <w:left w:val="nil"/>
                    <w:bottom w:val="single" w:color="000000" w:sz="4" w:space="0"/>
                    <w:right w:val="single" w:color="000000" w:sz="4" w:space="0"/>
                  </w:tcBorders>
                  <w:shd w:val="clear" w:color="000000" w:fill="C0C0C0"/>
                  <w:vAlign w:val="center"/>
                </w:tcPr>
                <w:p w14:paraId="57E56329">
                  <w:pPr>
                    <w:widowControl/>
                    <w:jc w:val="center"/>
                    <w:rPr>
                      <w:rFonts w:ascii="宋体" w:hAnsi="宋体" w:cs="Arial"/>
                      <w:kern w:val="0"/>
                      <w:sz w:val="20"/>
                      <w:szCs w:val="20"/>
                    </w:rPr>
                  </w:pPr>
                  <w:r>
                    <w:rPr>
                      <w:rFonts w:hint="eastAsia" w:ascii="宋体" w:hAnsi="宋体" w:cs="Arial"/>
                      <w:kern w:val="0"/>
                      <w:sz w:val="20"/>
                      <w:szCs w:val="20"/>
                    </w:rPr>
                    <w:t>本年支出</w:t>
                  </w:r>
                </w:p>
              </w:tc>
              <w:tc>
                <w:tcPr>
                  <w:tcW w:w="2073" w:type="dxa"/>
                  <w:vMerge w:val="restart"/>
                  <w:tcBorders>
                    <w:top w:val="nil"/>
                    <w:left w:val="nil"/>
                    <w:bottom w:val="single" w:color="000000" w:sz="4" w:space="0"/>
                    <w:right w:val="single" w:color="000000" w:sz="12" w:space="0"/>
                  </w:tcBorders>
                  <w:shd w:val="clear" w:color="000000" w:fill="C0C0C0"/>
                  <w:vAlign w:val="center"/>
                </w:tcPr>
                <w:p w14:paraId="7175FCBC">
                  <w:pPr>
                    <w:widowControl/>
                    <w:jc w:val="center"/>
                    <w:rPr>
                      <w:rFonts w:ascii="宋体" w:hAnsi="宋体" w:cs="Arial"/>
                      <w:kern w:val="0"/>
                      <w:sz w:val="20"/>
                      <w:szCs w:val="20"/>
                    </w:rPr>
                  </w:pPr>
                  <w:r>
                    <w:rPr>
                      <w:rFonts w:hint="eastAsia" w:ascii="宋体" w:hAnsi="宋体" w:cs="Arial"/>
                      <w:kern w:val="0"/>
                      <w:sz w:val="20"/>
                      <w:szCs w:val="20"/>
                    </w:rPr>
                    <w:t>年末结转和结余</w:t>
                  </w:r>
                </w:p>
              </w:tc>
            </w:tr>
            <w:tr w14:paraId="1DF1D61D">
              <w:tblPrEx>
                <w:tblCellMar>
                  <w:top w:w="0" w:type="dxa"/>
                  <w:left w:w="108" w:type="dxa"/>
                  <w:bottom w:w="0" w:type="dxa"/>
                  <w:right w:w="108" w:type="dxa"/>
                </w:tblCellMar>
              </w:tblPrEx>
              <w:trPr>
                <w:trHeight w:val="317" w:hRule="atLeast"/>
              </w:trPr>
              <w:tc>
                <w:tcPr>
                  <w:tcW w:w="1150" w:type="dxa"/>
                  <w:gridSpan w:val="3"/>
                  <w:vMerge w:val="restart"/>
                  <w:tcBorders>
                    <w:top w:val="nil"/>
                    <w:left w:val="single" w:color="000000" w:sz="12" w:space="0"/>
                    <w:bottom w:val="single" w:color="000000" w:sz="4" w:space="0"/>
                    <w:right w:val="single" w:color="000000" w:sz="4" w:space="0"/>
                  </w:tcBorders>
                  <w:shd w:val="clear" w:color="000000" w:fill="C0C0C0"/>
                  <w:vAlign w:val="center"/>
                </w:tcPr>
                <w:p w14:paraId="75FCE842">
                  <w:pPr>
                    <w:widowControl/>
                    <w:jc w:val="center"/>
                    <w:rPr>
                      <w:rFonts w:ascii="宋体" w:hAnsi="宋体" w:cs="Arial"/>
                      <w:kern w:val="0"/>
                      <w:sz w:val="20"/>
                      <w:szCs w:val="20"/>
                    </w:rPr>
                  </w:pPr>
                  <w:r>
                    <w:rPr>
                      <w:rFonts w:hint="eastAsia" w:ascii="宋体" w:hAnsi="宋体" w:cs="Arial"/>
                      <w:kern w:val="0"/>
                      <w:sz w:val="20"/>
                      <w:szCs w:val="20"/>
                    </w:rPr>
                    <w:t>指出功能分类科目编码</w:t>
                  </w:r>
                </w:p>
              </w:tc>
              <w:tc>
                <w:tcPr>
                  <w:tcW w:w="733" w:type="dxa"/>
                  <w:gridSpan w:val="2"/>
                  <w:vMerge w:val="restart"/>
                  <w:tcBorders>
                    <w:top w:val="nil"/>
                    <w:left w:val="nil"/>
                    <w:bottom w:val="single" w:color="000000" w:sz="4" w:space="0"/>
                    <w:right w:val="single" w:color="000000" w:sz="4" w:space="0"/>
                  </w:tcBorders>
                  <w:shd w:val="clear" w:color="000000" w:fill="C0C0C0"/>
                  <w:vAlign w:val="center"/>
                </w:tcPr>
                <w:p w14:paraId="31393251">
                  <w:pPr>
                    <w:widowControl/>
                    <w:jc w:val="center"/>
                    <w:rPr>
                      <w:rFonts w:ascii="宋体" w:hAnsi="宋体" w:cs="Arial"/>
                      <w:kern w:val="0"/>
                      <w:sz w:val="20"/>
                      <w:szCs w:val="20"/>
                    </w:rPr>
                  </w:pPr>
                  <w:r>
                    <w:rPr>
                      <w:rFonts w:hint="eastAsia" w:ascii="宋体" w:hAnsi="宋体" w:cs="Arial"/>
                      <w:kern w:val="0"/>
                      <w:sz w:val="20"/>
                      <w:szCs w:val="20"/>
                    </w:rPr>
                    <w:t>科目名称</w:t>
                  </w:r>
                </w:p>
              </w:tc>
              <w:tc>
                <w:tcPr>
                  <w:tcW w:w="713" w:type="dxa"/>
                  <w:gridSpan w:val="2"/>
                  <w:vMerge w:val="continue"/>
                  <w:tcBorders>
                    <w:top w:val="nil"/>
                    <w:left w:val="nil"/>
                    <w:bottom w:val="single" w:color="000000" w:sz="4" w:space="0"/>
                    <w:right w:val="single" w:color="000000" w:sz="4" w:space="0"/>
                  </w:tcBorders>
                  <w:vAlign w:val="center"/>
                </w:tcPr>
                <w:p w14:paraId="3D345BD1">
                  <w:pPr>
                    <w:widowControl/>
                    <w:jc w:val="center"/>
                    <w:rPr>
                      <w:rFonts w:ascii="宋体" w:hAnsi="宋体" w:cs="Arial"/>
                      <w:kern w:val="0"/>
                      <w:sz w:val="20"/>
                      <w:szCs w:val="20"/>
                    </w:rPr>
                  </w:pPr>
                </w:p>
              </w:tc>
              <w:tc>
                <w:tcPr>
                  <w:tcW w:w="816" w:type="dxa"/>
                  <w:gridSpan w:val="2"/>
                  <w:vMerge w:val="continue"/>
                  <w:tcBorders>
                    <w:top w:val="nil"/>
                    <w:left w:val="nil"/>
                    <w:bottom w:val="single" w:color="000000" w:sz="4" w:space="0"/>
                    <w:right w:val="single" w:color="000000" w:sz="4" w:space="0"/>
                  </w:tcBorders>
                  <w:vAlign w:val="center"/>
                </w:tcPr>
                <w:p w14:paraId="04730EB0">
                  <w:pPr>
                    <w:widowControl/>
                    <w:jc w:val="center"/>
                    <w:rPr>
                      <w:rFonts w:ascii="宋体" w:hAnsi="宋体" w:cs="Arial"/>
                      <w:kern w:val="0"/>
                      <w:sz w:val="20"/>
                      <w:szCs w:val="20"/>
                    </w:rPr>
                  </w:pPr>
                </w:p>
              </w:tc>
              <w:tc>
                <w:tcPr>
                  <w:tcW w:w="611" w:type="dxa"/>
                  <w:vMerge w:val="restart"/>
                  <w:tcBorders>
                    <w:top w:val="nil"/>
                    <w:left w:val="nil"/>
                    <w:bottom w:val="single" w:color="000000" w:sz="4" w:space="0"/>
                    <w:right w:val="single" w:color="000000" w:sz="4" w:space="0"/>
                  </w:tcBorders>
                  <w:shd w:val="clear" w:color="000000" w:fill="C0C0C0"/>
                  <w:noWrap/>
                  <w:vAlign w:val="center"/>
                </w:tcPr>
                <w:p w14:paraId="41CE5E36">
                  <w:pPr>
                    <w:widowControl/>
                    <w:jc w:val="center"/>
                    <w:rPr>
                      <w:rFonts w:ascii="宋体" w:hAnsi="宋体" w:cs="Arial"/>
                      <w:kern w:val="0"/>
                      <w:sz w:val="20"/>
                      <w:szCs w:val="20"/>
                    </w:rPr>
                  </w:pPr>
                  <w:r>
                    <w:rPr>
                      <w:rFonts w:hint="eastAsia" w:ascii="宋体" w:hAnsi="宋体" w:cs="Arial"/>
                      <w:kern w:val="0"/>
                      <w:sz w:val="20"/>
                      <w:szCs w:val="20"/>
                    </w:rPr>
                    <w:t>小计</w:t>
                  </w:r>
                </w:p>
              </w:tc>
              <w:tc>
                <w:tcPr>
                  <w:tcW w:w="816" w:type="dxa"/>
                  <w:vMerge w:val="restart"/>
                  <w:tcBorders>
                    <w:top w:val="nil"/>
                    <w:left w:val="nil"/>
                    <w:bottom w:val="single" w:color="000000" w:sz="4" w:space="0"/>
                    <w:right w:val="single" w:color="000000" w:sz="4" w:space="0"/>
                  </w:tcBorders>
                  <w:shd w:val="clear" w:color="000000" w:fill="C0C0C0"/>
                  <w:noWrap/>
                  <w:vAlign w:val="center"/>
                </w:tcPr>
                <w:p w14:paraId="23AD772B">
                  <w:pPr>
                    <w:widowControl/>
                    <w:jc w:val="center"/>
                    <w:rPr>
                      <w:rFonts w:ascii="宋体" w:hAnsi="宋体" w:cs="Arial"/>
                      <w:kern w:val="0"/>
                      <w:sz w:val="20"/>
                      <w:szCs w:val="20"/>
                    </w:rPr>
                  </w:pPr>
                  <w:r>
                    <w:rPr>
                      <w:rFonts w:hint="eastAsia" w:ascii="宋体" w:hAnsi="宋体" w:cs="Arial"/>
                      <w:kern w:val="0"/>
                      <w:sz w:val="20"/>
                      <w:szCs w:val="20"/>
                    </w:rPr>
                    <w:t>基本支出</w:t>
                  </w:r>
                </w:p>
              </w:tc>
              <w:tc>
                <w:tcPr>
                  <w:tcW w:w="712" w:type="dxa"/>
                  <w:vMerge w:val="restart"/>
                  <w:tcBorders>
                    <w:top w:val="nil"/>
                    <w:left w:val="nil"/>
                    <w:bottom w:val="single" w:color="000000" w:sz="4" w:space="0"/>
                    <w:right w:val="single" w:color="000000" w:sz="4" w:space="0"/>
                  </w:tcBorders>
                  <w:shd w:val="clear" w:color="000000" w:fill="C0C0C0"/>
                  <w:noWrap/>
                  <w:vAlign w:val="center"/>
                </w:tcPr>
                <w:p w14:paraId="2AB4F019">
                  <w:pPr>
                    <w:widowControl/>
                    <w:jc w:val="center"/>
                    <w:rPr>
                      <w:rFonts w:ascii="宋体" w:hAnsi="宋体" w:cs="Arial"/>
                      <w:kern w:val="0"/>
                      <w:sz w:val="20"/>
                      <w:szCs w:val="20"/>
                    </w:rPr>
                  </w:pPr>
                  <w:r>
                    <w:rPr>
                      <w:rFonts w:hint="eastAsia" w:ascii="宋体" w:hAnsi="宋体" w:cs="Arial"/>
                      <w:kern w:val="0"/>
                      <w:sz w:val="20"/>
                      <w:szCs w:val="20"/>
                    </w:rPr>
                    <w:t>项目支出</w:t>
                  </w:r>
                </w:p>
              </w:tc>
              <w:tc>
                <w:tcPr>
                  <w:tcW w:w="2074" w:type="dxa"/>
                  <w:vMerge w:val="continue"/>
                  <w:tcBorders>
                    <w:top w:val="nil"/>
                    <w:left w:val="nil"/>
                    <w:bottom w:val="single" w:color="000000" w:sz="4" w:space="0"/>
                    <w:right w:val="single" w:color="000000" w:sz="12" w:space="0"/>
                  </w:tcBorders>
                  <w:vAlign w:val="center"/>
                </w:tcPr>
                <w:p w14:paraId="5D9F9A75">
                  <w:pPr>
                    <w:widowControl/>
                    <w:jc w:val="center"/>
                    <w:rPr>
                      <w:rFonts w:ascii="宋体" w:hAnsi="宋体" w:cs="Arial"/>
                      <w:kern w:val="0"/>
                      <w:sz w:val="20"/>
                      <w:szCs w:val="20"/>
                    </w:rPr>
                  </w:pPr>
                </w:p>
              </w:tc>
            </w:tr>
            <w:tr w14:paraId="1E8FE7F3">
              <w:tblPrEx>
                <w:tblCellMar>
                  <w:top w:w="0" w:type="dxa"/>
                  <w:left w:w="108" w:type="dxa"/>
                  <w:bottom w:w="0" w:type="dxa"/>
                  <w:right w:w="108" w:type="dxa"/>
                </w:tblCellMar>
              </w:tblPrEx>
              <w:trPr>
                <w:trHeight w:val="317" w:hRule="atLeast"/>
              </w:trPr>
              <w:tc>
                <w:tcPr>
                  <w:tcW w:w="1150" w:type="dxa"/>
                  <w:gridSpan w:val="3"/>
                  <w:vMerge w:val="continue"/>
                  <w:tcBorders>
                    <w:top w:val="nil"/>
                    <w:left w:val="single" w:color="000000" w:sz="12" w:space="0"/>
                    <w:bottom w:val="single" w:color="000000" w:sz="4" w:space="0"/>
                    <w:right w:val="single" w:color="000000" w:sz="4" w:space="0"/>
                  </w:tcBorders>
                  <w:vAlign w:val="center"/>
                </w:tcPr>
                <w:p w14:paraId="4AE08119">
                  <w:pPr>
                    <w:widowControl/>
                    <w:jc w:val="center"/>
                    <w:rPr>
                      <w:rFonts w:ascii="宋体" w:hAnsi="宋体" w:cs="Arial"/>
                      <w:kern w:val="0"/>
                      <w:sz w:val="20"/>
                      <w:szCs w:val="20"/>
                    </w:rPr>
                  </w:pPr>
                </w:p>
              </w:tc>
              <w:tc>
                <w:tcPr>
                  <w:tcW w:w="733" w:type="dxa"/>
                  <w:gridSpan w:val="2"/>
                  <w:vMerge w:val="continue"/>
                  <w:tcBorders>
                    <w:top w:val="nil"/>
                    <w:left w:val="nil"/>
                    <w:bottom w:val="single" w:color="000000" w:sz="4" w:space="0"/>
                    <w:right w:val="single" w:color="000000" w:sz="4" w:space="0"/>
                  </w:tcBorders>
                  <w:vAlign w:val="center"/>
                </w:tcPr>
                <w:p w14:paraId="0D8F36E6">
                  <w:pPr>
                    <w:widowControl/>
                    <w:jc w:val="center"/>
                    <w:rPr>
                      <w:rFonts w:ascii="宋体" w:hAnsi="宋体" w:cs="Arial"/>
                      <w:kern w:val="0"/>
                      <w:sz w:val="20"/>
                      <w:szCs w:val="20"/>
                    </w:rPr>
                  </w:pPr>
                </w:p>
              </w:tc>
              <w:tc>
                <w:tcPr>
                  <w:tcW w:w="713" w:type="dxa"/>
                  <w:gridSpan w:val="2"/>
                  <w:vMerge w:val="continue"/>
                  <w:tcBorders>
                    <w:top w:val="nil"/>
                    <w:left w:val="nil"/>
                    <w:bottom w:val="single" w:color="000000" w:sz="4" w:space="0"/>
                    <w:right w:val="single" w:color="000000" w:sz="4" w:space="0"/>
                  </w:tcBorders>
                  <w:vAlign w:val="center"/>
                </w:tcPr>
                <w:p w14:paraId="470C9A81">
                  <w:pPr>
                    <w:widowControl/>
                    <w:jc w:val="center"/>
                    <w:rPr>
                      <w:rFonts w:ascii="宋体" w:hAnsi="宋体" w:cs="Arial"/>
                      <w:kern w:val="0"/>
                      <w:sz w:val="20"/>
                      <w:szCs w:val="20"/>
                    </w:rPr>
                  </w:pPr>
                </w:p>
              </w:tc>
              <w:tc>
                <w:tcPr>
                  <w:tcW w:w="816" w:type="dxa"/>
                  <w:gridSpan w:val="2"/>
                  <w:vMerge w:val="continue"/>
                  <w:tcBorders>
                    <w:top w:val="nil"/>
                    <w:left w:val="nil"/>
                    <w:bottom w:val="single" w:color="000000" w:sz="4" w:space="0"/>
                    <w:right w:val="single" w:color="000000" w:sz="4" w:space="0"/>
                  </w:tcBorders>
                  <w:vAlign w:val="center"/>
                </w:tcPr>
                <w:p w14:paraId="1FDF3642">
                  <w:pPr>
                    <w:widowControl/>
                    <w:jc w:val="center"/>
                    <w:rPr>
                      <w:rFonts w:ascii="宋体" w:hAnsi="宋体" w:cs="Arial"/>
                      <w:kern w:val="0"/>
                      <w:sz w:val="20"/>
                      <w:szCs w:val="20"/>
                    </w:rPr>
                  </w:pPr>
                </w:p>
              </w:tc>
              <w:tc>
                <w:tcPr>
                  <w:tcW w:w="611" w:type="dxa"/>
                  <w:vMerge w:val="continue"/>
                  <w:tcBorders>
                    <w:top w:val="nil"/>
                    <w:left w:val="nil"/>
                    <w:bottom w:val="single" w:color="000000" w:sz="4" w:space="0"/>
                    <w:right w:val="single" w:color="000000" w:sz="4" w:space="0"/>
                  </w:tcBorders>
                  <w:vAlign w:val="center"/>
                </w:tcPr>
                <w:p w14:paraId="2DC9EAE3">
                  <w:pPr>
                    <w:widowControl/>
                    <w:jc w:val="center"/>
                    <w:rPr>
                      <w:rFonts w:ascii="宋体" w:hAnsi="宋体" w:cs="Arial"/>
                      <w:kern w:val="0"/>
                      <w:sz w:val="20"/>
                      <w:szCs w:val="20"/>
                    </w:rPr>
                  </w:pPr>
                </w:p>
              </w:tc>
              <w:tc>
                <w:tcPr>
                  <w:tcW w:w="816" w:type="dxa"/>
                  <w:vMerge w:val="continue"/>
                  <w:tcBorders>
                    <w:top w:val="nil"/>
                    <w:left w:val="nil"/>
                    <w:bottom w:val="single" w:color="000000" w:sz="4" w:space="0"/>
                    <w:right w:val="single" w:color="000000" w:sz="4" w:space="0"/>
                  </w:tcBorders>
                  <w:vAlign w:val="center"/>
                </w:tcPr>
                <w:p w14:paraId="6599E8DF">
                  <w:pPr>
                    <w:widowControl/>
                    <w:jc w:val="center"/>
                    <w:rPr>
                      <w:rFonts w:ascii="宋体" w:hAnsi="宋体" w:cs="Arial"/>
                      <w:kern w:val="0"/>
                      <w:sz w:val="20"/>
                      <w:szCs w:val="20"/>
                    </w:rPr>
                  </w:pPr>
                </w:p>
              </w:tc>
              <w:tc>
                <w:tcPr>
                  <w:tcW w:w="712" w:type="dxa"/>
                  <w:vMerge w:val="continue"/>
                  <w:tcBorders>
                    <w:top w:val="nil"/>
                    <w:left w:val="nil"/>
                    <w:bottom w:val="single" w:color="000000" w:sz="4" w:space="0"/>
                    <w:right w:val="single" w:color="000000" w:sz="4" w:space="0"/>
                  </w:tcBorders>
                  <w:vAlign w:val="center"/>
                </w:tcPr>
                <w:p w14:paraId="585CB632">
                  <w:pPr>
                    <w:widowControl/>
                    <w:jc w:val="center"/>
                    <w:rPr>
                      <w:rFonts w:ascii="宋体" w:hAnsi="宋体" w:cs="Arial"/>
                      <w:kern w:val="0"/>
                      <w:sz w:val="20"/>
                      <w:szCs w:val="20"/>
                    </w:rPr>
                  </w:pPr>
                </w:p>
              </w:tc>
              <w:tc>
                <w:tcPr>
                  <w:tcW w:w="2074" w:type="dxa"/>
                  <w:vMerge w:val="continue"/>
                  <w:tcBorders>
                    <w:top w:val="nil"/>
                    <w:left w:val="nil"/>
                    <w:bottom w:val="single" w:color="000000" w:sz="4" w:space="0"/>
                    <w:right w:val="single" w:color="000000" w:sz="12" w:space="0"/>
                  </w:tcBorders>
                  <w:vAlign w:val="center"/>
                </w:tcPr>
                <w:p w14:paraId="02DC8A82">
                  <w:pPr>
                    <w:widowControl/>
                    <w:jc w:val="center"/>
                    <w:rPr>
                      <w:rFonts w:ascii="宋体" w:hAnsi="宋体" w:cs="Arial"/>
                      <w:kern w:val="0"/>
                      <w:sz w:val="20"/>
                      <w:szCs w:val="20"/>
                    </w:rPr>
                  </w:pPr>
                </w:p>
              </w:tc>
            </w:tr>
            <w:tr w14:paraId="3711DAEA">
              <w:tblPrEx>
                <w:tblCellMar>
                  <w:top w:w="0" w:type="dxa"/>
                  <w:left w:w="108" w:type="dxa"/>
                  <w:bottom w:w="0" w:type="dxa"/>
                  <w:right w:w="108" w:type="dxa"/>
                </w:tblCellMar>
              </w:tblPrEx>
              <w:trPr>
                <w:trHeight w:val="364" w:hRule="atLeast"/>
              </w:trPr>
              <w:tc>
                <w:tcPr>
                  <w:tcW w:w="1150" w:type="dxa"/>
                  <w:gridSpan w:val="3"/>
                  <w:vMerge w:val="continue"/>
                  <w:tcBorders>
                    <w:top w:val="nil"/>
                    <w:left w:val="single" w:color="000000" w:sz="12" w:space="0"/>
                    <w:bottom w:val="single" w:color="000000" w:sz="4" w:space="0"/>
                    <w:right w:val="single" w:color="000000" w:sz="4" w:space="0"/>
                  </w:tcBorders>
                  <w:vAlign w:val="center"/>
                </w:tcPr>
                <w:p w14:paraId="40EA113E">
                  <w:pPr>
                    <w:widowControl/>
                    <w:jc w:val="center"/>
                    <w:rPr>
                      <w:rFonts w:ascii="宋体" w:hAnsi="宋体" w:cs="Arial"/>
                      <w:kern w:val="0"/>
                      <w:sz w:val="20"/>
                      <w:szCs w:val="20"/>
                    </w:rPr>
                  </w:pPr>
                </w:p>
              </w:tc>
              <w:tc>
                <w:tcPr>
                  <w:tcW w:w="733" w:type="dxa"/>
                  <w:gridSpan w:val="2"/>
                  <w:vMerge w:val="continue"/>
                  <w:tcBorders>
                    <w:top w:val="nil"/>
                    <w:left w:val="nil"/>
                    <w:bottom w:val="single" w:color="000000" w:sz="4" w:space="0"/>
                    <w:right w:val="single" w:color="000000" w:sz="4" w:space="0"/>
                  </w:tcBorders>
                  <w:vAlign w:val="center"/>
                </w:tcPr>
                <w:p w14:paraId="1411D3B6">
                  <w:pPr>
                    <w:widowControl/>
                    <w:jc w:val="center"/>
                    <w:rPr>
                      <w:rFonts w:ascii="宋体" w:hAnsi="宋体" w:cs="Arial"/>
                      <w:kern w:val="0"/>
                      <w:sz w:val="20"/>
                      <w:szCs w:val="20"/>
                    </w:rPr>
                  </w:pPr>
                </w:p>
              </w:tc>
              <w:tc>
                <w:tcPr>
                  <w:tcW w:w="713" w:type="dxa"/>
                  <w:gridSpan w:val="2"/>
                  <w:vMerge w:val="continue"/>
                  <w:tcBorders>
                    <w:top w:val="nil"/>
                    <w:left w:val="nil"/>
                    <w:bottom w:val="single" w:color="000000" w:sz="4" w:space="0"/>
                    <w:right w:val="single" w:color="000000" w:sz="4" w:space="0"/>
                  </w:tcBorders>
                  <w:vAlign w:val="center"/>
                </w:tcPr>
                <w:p w14:paraId="1FD4029B">
                  <w:pPr>
                    <w:widowControl/>
                    <w:jc w:val="center"/>
                    <w:rPr>
                      <w:rFonts w:ascii="宋体" w:hAnsi="宋体" w:cs="Arial"/>
                      <w:kern w:val="0"/>
                      <w:sz w:val="20"/>
                      <w:szCs w:val="20"/>
                    </w:rPr>
                  </w:pPr>
                </w:p>
              </w:tc>
              <w:tc>
                <w:tcPr>
                  <w:tcW w:w="816" w:type="dxa"/>
                  <w:gridSpan w:val="2"/>
                  <w:vMerge w:val="continue"/>
                  <w:tcBorders>
                    <w:top w:val="nil"/>
                    <w:left w:val="nil"/>
                    <w:bottom w:val="single" w:color="000000" w:sz="4" w:space="0"/>
                    <w:right w:val="single" w:color="000000" w:sz="4" w:space="0"/>
                  </w:tcBorders>
                  <w:vAlign w:val="center"/>
                </w:tcPr>
                <w:p w14:paraId="19BC31D8">
                  <w:pPr>
                    <w:widowControl/>
                    <w:jc w:val="center"/>
                    <w:rPr>
                      <w:rFonts w:ascii="宋体" w:hAnsi="宋体" w:cs="Arial"/>
                      <w:kern w:val="0"/>
                      <w:sz w:val="20"/>
                      <w:szCs w:val="20"/>
                    </w:rPr>
                  </w:pPr>
                </w:p>
              </w:tc>
              <w:tc>
                <w:tcPr>
                  <w:tcW w:w="611" w:type="dxa"/>
                  <w:vMerge w:val="continue"/>
                  <w:tcBorders>
                    <w:top w:val="nil"/>
                    <w:left w:val="nil"/>
                    <w:bottom w:val="single" w:color="000000" w:sz="4" w:space="0"/>
                    <w:right w:val="single" w:color="000000" w:sz="4" w:space="0"/>
                  </w:tcBorders>
                  <w:vAlign w:val="center"/>
                </w:tcPr>
                <w:p w14:paraId="019540FD">
                  <w:pPr>
                    <w:widowControl/>
                    <w:jc w:val="center"/>
                    <w:rPr>
                      <w:rFonts w:ascii="宋体" w:hAnsi="宋体" w:cs="Arial"/>
                      <w:kern w:val="0"/>
                      <w:sz w:val="20"/>
                      <w:szCs w:val="20"/>
                    </w:rPr>
                  </w:pPr>
                </w:p>
              </w:tc>
              <w:tc>
                <w:tcPr>
                  <w:tcW w:w="816" w:type="dxa"/>
                  <w:vMerge w:val="continue"/>
                  <w:tcBorders>
                    <w:top w:val="nil"/>
                    <w:left w:val="nil"/>
                    <w:bottom w:val="single" w:color="000000" w:sz="4" w:space="0"/>
                    <w:right w:val="single" w:color="000000" w:sz="4" w:space="0"/>
                  </w:tcBorders>
                  <w:vAlign w:val="center"/>
                </w:tcPr>
                <w:p w14:paraId="4C045BBE">
                  <w:pPr>
                    <w:widowControl/>
                    <w:jc w:val="center"/>
                    <w:rPr>
                      <w:rFonts w:ascii="宋体" w:hAnsi="宋体" w:cs="Arial"/>
                      <w:kern w:val="0"/>
                      <w:sz w:val="20"/>
                      <w:szCs w:val="20"/>
                    </w:rPr>
                  </w:pPr>
                </w:p>
              </w:tc>
              <w:tc>
                <w:tcPr>
                  <w:tcW w:w="712" w:type="dxa"/>
                  <w:vMerge w:val="continue"/>
                  <w:tcBorders>
                    <w:top w:val="nil"/>
                    <w:left w:val="nil"/>
                    <w:bottom w:val="single" w:color="000000" w:sz="4" w:space="0"/>
                    <w:right w:val="single" w:color="000000" w:sz="4" w:space="0"/>
                  </w:tcBorders>
                  <w:vAlign w:val="center"/>
                </w:tcPr>
                <w:p w14:paraId="496C6BC6">
                  <w:pPr>
                    <w:widowControl/>
                    <w:jc w:val="center"/>
                    <w:rPr>
                      <w:rFonts w:ascii="宋体" w:hAnsi="宋体" w:cs="Arial"/>
                      <w:kern w:val="0"/>
                      <w:sz w:val="20"/>
                      <w:szCs w:val="20"/>
                    </w:rPr>
                  </w:pPr>
                </w:p>
              </w:tc>
              <w:tc>
                <w:tcPr>
                  <w:tcW w:w="2074" w:type="dxa"/>
                  <w:vMerge w:val="continue"/>
                  <w:tcBorders>
                    <w:top w:val="nil"/>
                    <w:left w:val="nil"/>
                    <w:bottom w:val="single" w:color="000000" w:sz="4" w:space="0"/>
                    <w:right w:val="single" w:color="000000" w:sz="12" w:space="0"/>
                  </w:tcBorders>
                  <w:vAlign w:val="center"/>
                </w:tcPr>
                <w:p w14:paraId="3878DC97">
                  <w:pPr>
                    <w:widowControl/>
                    <w:jc w:val="center"/>
                    <w:rPr>
                      <w:rFonts w:ascii="宋体" w:hAnsi="宋体" w:cs="Arial"/>
                      <w:kern w:val="0"/>
                      <w:sz w:val="20"/>
                      <w:szCs w:val="20"/>
                    </w:rPr>
                  </w:pPr>
                </w:p>
              </w:tc>
            </w:tr>
            <w:tr w14:paraId="4E8913D7">
              <w:tblPrEx>
                <w:tblCellMar>
                  <w:top w:w="0" w:type="dxa"/>
                  <w:left w:w="108" w:type="dxa"/>
                  <w:bottom w:w="0" w:type="dxa"/>
                  <w:right w:w="108" w:type="dxa"/>
                </w:tblCellMar>
              </w:tblPrEx>
              <w:trPr>
                <w:trHeight w:val="317" w:hRule="atLeast"/>
              </w:trPr>
              <w:tc>
                <w:tcPr>
                  <w:tcW w:w="441" w:type="dxa"/>
                  <w:tcBorders>
                    <w:top w:val="nil"/>
                    <w:left w:val="single" w:color="000000" w:sz="12" w:space="0"/>
                    <w:bottom w:val="single" w:color="000000" w:sz="4" w:space="0"/>
                    <w:right w:val="single" w:color="000000" w:sz="4" w:space="0"/>
                  </w:tcBorders>
                  <w:shd w:val="clear" w:color="000000" w:fill="C0C0C0"/>
                  <w:vAlign w:val="center"/>
                </w:tcPr>
                <w:p w14:paraId="2ED3900A">
                  <w:pPr>
                    <w:widowControl/>
                    <w:jc w:val="center"/>
                    <w:rPr>
                      <w:rFonts w:ascii="宋体" w:hAnsi="宋体" w:cs="Arial"/>
                      <w:kern w:val="0"/>
                      <w:sz w:val="20"/>
                      <w:szCs w:val="20"/>
                    </w:rPr>
                  </w:pPr>
                  <w:r>
                    <w:rPr>
                      <w:rFonts w:hint="eastAsia" w:ascii="宋体" w:hAnsi="宋体" w:cs="Arial"/>
                      <w:kern w:val="0"/>
                      <w:sz w:val="20"/>
                      <w:szCs w:val="20"/>
                    </w:rPr>
                    <w:t>类</w:t>
                  </w:r>
                </w:p>
              </w:tc>
              <w:tc>
                <w:tcPr>
                  <w:tcW w:w="284" w:type="dxa"/>
                  <w:tcBorders>
                    <w:top w:val="nil"/>
                    <w:left w:val="nil"/>
                    <w:bottom w:val="single" w:color="000000" w:sz="4" w:space="0"/>
                    <w:right w:val="single" w:color="000000" w:sz="4" w:space="0"/>
                  </w:tcBorders>
                  <w:shd w:val="clear" w:color="000000" w:fill="C0C0C0"/>
                  <w:vAlign w:val="center"/>
                </w:tcPr>
                <w:p w14:paraId="4BB1A9A7">
                  <w:pPr>
                    <w:widowControl/>
                    <w:jc w:val="center"/>
                    <w:rPr>
                      <w:rFonts w:ascii="宋体" w:hAnsi="宋体" w:cs="Arial"/>
                      <w:kern w:val="0"/>
                      <w:sz w:val="20"/>
                      <w:szCs w:val="20"/>
                    </w:rPr>
                  </w:pPr>
                  <w:r>
                    <w:rPr>
                      <w:rFonts w:hint="eastAsia" w:ascii="宋体" w:hAnsi="宋体" w:cs="Arial"/>
                      <w:kern w:val="0"/>
                      <w:sz w:val="20"/>
                      <w:szCs w:val="20"/>
                    </w:rPr>
                    <w:t>款</w:t>
                  </w:r>
                </w:p>
              </w:tc>
              <w:tc>
                <w:tcPr>
                  <w:tcW w:w="425" w:type="dxa"/>
                  <w:tcBorders>
                    <w:top w:val="nil"/>
                    <w:left w:val="nil"/>
                    <w:bottom w:val="single" w:color="000000" w:sz="4" w:space="0"/>
                    <w:right w:val="single" w:color="000000" w:sz="4" w:space="0"/>
                  </w:tcBorders>
                  <w:shd w:val="clear" w:color="000000" w:fill="C0C0C0"/>
                  <w:vAlign w:val="center"/>
                </w:tcPr>
                <w:p w14:paraId="290E0ABA">
                  <w:pPr>
                    <w:widowControl/>
                    <w:jc w:val="center"/>
                    <w:rPr>
                      <w:rFonts w:ascii="宋体" w:hAnsi="宋体" w:cs="Arial"/>
                      <w:kern w:val="0"/>
                      <w:sz w:val="20"/>
                      <w:szCs w:val="20"/>
                    </w:rPr>
                  </w:pPr>
                  <w:r>
                    <w:rPr>
                      <w:rFonts w:hint="eastAsia" w:ascii="宋体" w:hAnsi="宋体" w:cs="Arial"/>
                      <w:kern w:val="0"/>
                      <w:sz w:val="20"/>
                      <w:szCs w:val="20"/>
                    </w:rPr>
                    <w:t>项</w:t>
                  </w:r>
                </w:p>
              </w:tc>
              <w:tc>
                <w:tcPr>
                  <w:tcW w:w="728" w:type="dxa"/>
                  <w:tcBorders>
                    <w:top w:val="nil"/>
                    <w:left w:val="nil"/>
                    <w:bottom w:val="single" w:color="000000" w:sz="4" w:space="0"/>
                    <w:right w:val="single" w:color="000000" w:sz="4" w:space="0"/>
                  </w:tcBorders>
                  <w:shd w:val="clear" w:color="000000" w:fill="C0C0C0"/>
                  <w:vAlign w:val="center"/>
                </w:tcPr>
                <w:p w14:paraId="202CAF1C">
                  <w:pPr>
                    <w:widowControl/>
                    <w:jc w:val="center"/>
                    <w:rPr>
                      <w:rFonts w:ascii="宋体" w:hAnsi="宋体" w:cs="Arial"/>
                      <w:kern w:val="0"/>
                      <w:sz w:val="20"/>
                      <w:szCs w:val="20"/>
                    </w:rPr>
                  </w:pPr>
                  <w:r>
                    <w:rPr>
                      <w:rFonts w:hint="eastAsia" w:ascii="宋体" w:hAnsi="宋体" w:cs="Arial"/>
                      <w:kern w:val="0"/>
                      <w:sz w:val="20"/>
                      <w:szCs w:val="20"/>
                    </w:rPr>
                    <w:t>合计</w:t>
                  </w:r>
                </w:p>
              </w:tc>
              <w:tc>
                <w:tcPr>
                  <w:tcW w:w="713" w:type="dxa"/>
                  <w:gridSpan w:val="2"/>
                  <w:tcBorders>
                    <w:top w:val="nil"/>
                    <w:left w:val="nil"/>
                    <w:bottom w:val="single" w:color="000000" w:sz="4" w:space="0"/>
                    <w:right w:val="single" w:color="000000" w:sz="4" w:space="0"/>
                  </w:tcBorders>
                  <w:shd w:val="clear" w:color="000000" w:fill="00FF00"/>
                  <w:noWrap/>
                  <w:vAlign w:val="center"/>
                </w:tcPr>
                <w:p w14:paraId="13C86C79">
                  <w:pPr>
                    <w:widowControl/>
                    <w:jc w:val="center"/>
                    <w:rPr>
                      <w:rFonts w:ascii="宋体" w:hAnsi="宋体" w:cs="Arial"/>
                      <w:kern w:val="0"/>
                      <w:sz w:val="20"/>
                      <w:szCs w:val="20"/>
                    </w:rPr>
                  </w:pPr>
                </w:p>
              </w:tc>
              <w:tc>
                <w:tcPr>
                  <w:tcW w:w="816" w:type="dxa"/>
                  <w:gridSpan w:val="2"/>
                  <w:tcBorders>
                    <w:top w:val="nil"/>
                    <w:left w:val="nil"/>
                    <w:bottom w:val="single" w:color="000000" w:sz="4" w:space="0"/>
                    <w:right w:val="single" w:color="000000" w:sz="4" w:space="0"/>
                  </w:tcBorders>
                  <w:shd w:val="clear" w:color="000000" w:fill="00FF00"/>
                  <w:noWrap/>
                  <w:vAlign w:val="center"/>
                </w:tcPr>
                <w:p w14:paraId="4B40803F">
                  <w:pPr>
                    <w:widowControl/>
                    <w:jc w:val="center"/>
                    <w:rPr>
                      <w:rFonts w:ascii="宋体" w:hAnsi="宋体" w:cs="Arial"/>
                      <w:kern w:val="0"/>
                      <w:sz w:val="20"/>
                      <w:szCs w:val="20"/>
                    </w:rPr>
                  </w:pPr>
                </w:p>
              </w:tc>
              <w:tc>
                <w:tcPr>
                  <w:tcW w:w="611" w:type="dxa"/>
                  <w:gridSpan w:val="2"/>
                  <w:tcBorders>
                    <w:top w:val="nil"/>
                    <w:left w:val="nil"/>
                    <w:bottom w:val="single" w:color="000000" w:sz="4" w:space="0"/>
                    <w:right w:val="single" w:color="000000" w:sz="4" w:space="0"/>
                  </w:tcBorders>
                  <w:shd w:val="clear" w:color="000000" w:fill="00FF00"/>
                  <w:noWrap/>
                  <w:vAlign w:val="center"/>
                </w:tcPr>
                <w:p w14:paraId="1C34F5D3">
                  <w:pPr>
                    <w:widowControl/>
                    <w:jc w:val="center"/>
                    <w:rPr>
                      <w:rFonts w:ascii="宋体" w:hAnsi="宋体" w:cs="Arial"/>
                      <w:kern w:val="0"/>
                      <w:sz w:val="20"/>
                      <w:szCs w:val="20"/>
                    </w:rPr>
                  </w:pPr>
                </w:p>
              </w:tc>
              <w:tc>
                <w:tcPr>
                  <w:tcW w:w="816" w:type="dxa"/>
                  <w:tcBorders>
                    <w:top w:val="nil"/>
                    <w:left w:val="nil"/>
                    <w:bottom w:val="single" w:color="000000" w:sz="4" w:space="0"/>
                    <w:right w:val="single" w:color="000000" w:sz="4" w:space="0"/>
                  </w:tcBorders>
                  <w:shd w:val="clear" w:color="000000" w:fill="00FF00"/>
                  <w:noWrap/>
                  <w:vAlign w:val="center"/>
                </w:tcPr>
                <w:p w14:paraId="3BC1B479">
                  <w:pPr>
                    <w:widowControl/>
                    <w:jc w:val="center"/>
                    <w:rPr>
                      <w:rFonts w:ascii="宋体" w:hAnsi="宋体" w:cs="Arial"/>
                      <w:kern w:val="0"/>
                      <w:sz w:val="20"/>
                      <w:szCs w:val="20"/>
                    </w:rPr>
                  </w:pPr>
                </w:p>
              </w:tc>
              <w:tc>
                <w:tcPr>
                  <w:tcW w:w="713" w:type="dxa"/>
                  <w:tcBorders>
                    <w:top w:val="nil"/>
                    <w:left w:val="nil"/>
                    <w:bottom w:val="single" w:color="000000" w:sz="4" w:space="0"/>
                    <w:right w:val="single" w:color="000000" w:sz="4" w:space="0"/>
                  </w:tcBorders>
                  <w:shd w:val="clear" w:color="000000" w:fill="00FF00"/>
                  <w:noWrap/>
                  <w:vAlign w:val="center"/>
                </w:tcPr>
                <w:p w14:paraId="6BF6B1CB">
                  <w:pPr>
                    <w:widowControl/>
                    <w:jc w:val="center"/>
                    <w:rPr>
                      <w:rFonts w:ascii="宋体" w:hAnsi="宋体" w:cs="Arial"/>
                      <w:kern w:val="0"/>
                      <w:sz w:val="20"/>
                      <w:szCs w:val="20"/>
                    </w:rPr>
                  </w:pPr>
                </w:p>
              </w:tc>
              <w:tc>
                <w:tcPr>
                  <w:tcW w:w="2078" w:type="dxa"/>
                  <w:tcBorders>
                    <w:top w:val="nil"/>
                    <w:left w:val="nil"/>
                    <w:bottom w:val="single" w:color="000000" w:sz="4" w:space="0"/>
                    <w:right w:val="single" w:color="000000" w:sz="12" w:space="0"/>
                  </w:tcBorders>
                  <w:shd w:val="clear" w:color="000000" w:fill="00FF00"/>
                  <w:noWrap/>
                  <w:vAlign w:val="center"/>
                </w:tcPr>
                <w:p w14:paraId="5D9F13CF">
                  <w:pPr>
                    <w:widowControl/>
                    <w:jc w:val="center"/>
                    <w:rPr>
                      <w:rFonts w:ascii="宋体" w:hAnsi="宋体" w:cs="Arial"/>
                      <w:kern w:val="0"/>
                      <w:sz w:val="20"/>
                      <w:szCs w:val="20"/>
                    </w:rPr>
                  </w:pPr>
                </w:p>
              </w:tc>
            </w:tr>
            <w:tr w14:paraId="03328CCB">
              <w:tblPrEx>
                <w:tblCellMar>
                  <w:top w:w="0" w:type="dxa"/>
                  <w:left w:w="108" w:type="dxa"/>
                  <w:bottom w:w="0" w:type="dxa"/>
                  <w:right w:w="108" w:type="dxa"/>
                </w:tblCellMar>
              </w:tblPrEx>
              <w:trPr>
                <w:trHeight w:val="317" w:hRule="atLeast"/>
              </w:trPr>
              <w:tc>
                <w:tcPr>
                  <w:tcW w:w="1150" w:type="dxa"/>
                  <w:gridSpan w:val="3"/>
                  <w:tcBorders>
                    <w:top w:val="nil"/>
                    <w:left w:val="single" w:color="000000" w:sz="12" w:space="0"/>
                    <w:bottom w:val="single" w:color="000000" w:sz="4" w:space="0"/>
                    <w:right w:val="single" w:color="000000" w:sz="4" w:space="0"/>
                  </w:tcBorders>
                  <w:shd w:val="clear" w:color="000000" w:fill="FFFFFF"/>
                  <w:noWrap/>
                  <w:vAlign w:val="center"/>
                </w:tcPr>
                <w:p w14:paraId="4FA64B18">
                  <w:pPr>
                    <w:widowControl/>
                    <w:jc w:val="center"/>
                    <w:rPr>
                      <w:rFonts w:ascii="宋体" w:hAnsi="宋体" w:cs="Arial"/>
                      <w:kern w:val="0"/>
                      <w:sz w:val="20"/>
                      <w:szCs w:val="20"/>
                    </w:rPr>
                  </w:pPr>
                </w:p>
              </w:tc>
              <w:tc>
                <w:tcPr>
                  <w:tcW w:w="733" w:type="dxa"/>
                  <w:gridSpan w:val="2"/>
                  <w:tcBorders>
                    <w:top w:val="nil"/>
                    <w:left w:val="nil"/>
                    <w:bottom w:val="single" w:color="000000" w:sz="4" w:space="0"/>
                    <w:right w:val="single" w:color="000000" w:sz="4" w:space="0"/>
                  </w:tcBorders>
                  <w:shd w:val="clear" w:color="000000" w:fill="CCFFFF"/>
                  <w:noWrap/>
                  <w:vAlign w:val="center"/>
                </w:tcPr>
                <w:p w14:paraId="4C1734D1">
                  <w:pPr>
                    <w:widowControl/>
                    <w:jc w:val="center"/>
                    <w:rPr>
                      <w:rFonts w:ascii="宋体" w:hAnsi="宋体" w:cs="Arial"/>
                      <w:kern w:val="0"/>
                      <w:sz w:val="20"/>
                      <w:szCs w:val="20"/>
                    </w:rPr>
                  </w:pPr>
                </w:p>
              </w:tc>
              <w:tc>
                <w:tcPr>
                  <w:tcW w:w="713" w:type="dxa"/>
                  <w:gridSpan w:val="2"/>
                  <w:tcBorders>
                    <w:top w:val="nil"/>
                    <w:left w:val="nil"/>
                    <w:bottom w:val="single" w:color="000000" w:sz="4" w:space="0"/>
                    <w:right w:val="single" w:color="000000" w:sz="4" w:space="0"/>
                  </w:tcBorders>
                  <w:shd w:val="clear" w:color="000000" w:fill="00FF00"/>
                  <w:noWrap/>
                  <w:vAlign w:val="center"/>
                </w:tcPr>
                <w:p w14:paraId="2E245BEE">
                  <w:pPr>
                    <w:widowControl/>
                    <w:jc w:val="center"/>
                    <w:rPr>
                      <w:rFonts w:ascii="宋体" w:hAnsi="宋体" w:cs="Arial"/>
                      <w:kern w:val="0"/>
                      <w:sz w:val="20"/>
                      <w:szCs w:val="20"/>
                    </w:rPr>
                  </w:pPr>
                </w:p>
              </w:tc>
              <w:tc>
                <w:tcPr>
                  <w:tcW w:w="816" w:type="dxa"/>
                  <w:gridSpan w:val="2"/>
                  <w:tcBorders>
                    <w:top w:val="nil"/>
                    <w:left w:val="nil"/>
                    <w:bottom w:val="single" w:color="000000" w:sz="4" w:space="0"/>
                    <w:right w:val="single" w:color="000000" w:sz="4" w:space="0"/>
                  </w:tcBorders>
                  <w:shd w:val="clear" w:color="000000" w:fill="00FF00"/>
                  <w:noWrap/>
                  <w:vAlign w:val="center"/>
                </w:tcPr>
                <w:p w14:paraId="1009AE91">
                  <w:pPr>
                    <w:widowControl/>
                    <w:jc w:val="center"/>
                    <w:rPr>
                      <w:rFonts w:ascii="宋体" w:hAnsi="宋体" w:cs="Arial"/>
                      <w:kern w:val="0"/>
                      <w:sz w:val="20"/>
                      <w:szCs w:val="20"/>
                    </w:rPr>
                  </w:pPr>
                </w:p>
              </w:tc>
              <w:tc>
                <w:tcPr>
                  <w:tcW w:w="611" w:type="dxa"/>
                  <w:tcBorders>
                    <w:top w:val="nil"/>
                    <w:left w:val="nil"/>
                    <w:bottom w:val="single" w:color="000000" w:sz="4" w:space="0"/>
                    <w:right w:val="single" w:color="000000" w:sz="4" w:space="0"/>
                  </w:tcBorders>
                  <w:shd w:val="clear" w:color="000000" w:fill="00FF00"/>
                  <w:noWrap/>
                  <w:vAlign w:val="center"/>
                </w:tcPr>
                <w:p w14:paraId="45B1E993">
                  <w:pPr>
                    <w:widowControl/>
                    <w:jc w:val="center"/>
                    <w:rPr>
                      <w:rFonts w:ascii="宋体" w:hAnsi="宋体" w:cs="Arial"/>
                      <w:kern w:val="0"/>
                      <w:sz w:val="20"/>
                      <w:szCs w:val="20"/>
                    </w:rPr>
                  </w:pPr>
                </w:p>
              </w:tc>
              <w:tc>
                <w:tcPr>
                  <w:tcW w:w="816" w:type="dxa"/>
                  <w:tcBorders>
                    <w:top w:val="nil"/>
                    <w:left w:val="nil"/>
                    <w:bottom w:val="single" w:color="000000" w:sz="4" w:space="0"/>
                    <w:right w:val="single" w:color="000000" w:sz="4" w:space="0"/>
                  </w:tcBorders>
                  <w:shd w:val="clear" w:color="000000" w:fill="00FF00"/>
                  <w:noWrap/>
                  <w:vAlign w:val="center"/>
                </w:tcPr>
                <w:p w14:paraId="7A62667A">
                  <w:pPr>
                    <w:widowControl/>
                    <w:jc w:val="center"/>
                    <w:rPr>
                      <w:rFonts w:ascii="宋体" w:hAnsi="宋体" w:cs="Arial"/>
                      <w:kern w:val="0"/>
                      <w:sz w:val="20"/>
                      <w:szCs w:val="20"/>
                    </w:rPr>
                  </w:pPr>
                </w:p>
              </w:tc>
              <w:tc>
                <w:tcPr>
                  <w:tcW w:w="712" w:type="dxa"/>
                  <w:tcBorders>
                    <w:top w:val="nil"/>
                    <w:left w:val="nil"/>
                    <w:bottom w:val="single" w:color="000000" w:sz="4" w:space="0"/>
                    <w:right w:val="single" w:color="000000" w:sz="4" w:space="0"/>
                  </w:tcBorders>
                  <w:shd w:val="clear" w:color="000000" w:fill="00FF00"/>
                  <w:noWrap/>
                  <w:vAlign w:val="center"/>
                </w:tcPr>
                <w:p w14:paraId="13BD1F63">
                  <w:pPr>
                    <w:widowControl/>
                    <w:jc w:val="center"/>
                    <w:rPr>
                      <w:rFonts w:ascii="宋体" w:hAnsi="宋体" w:cs="Arial"/>
                      <w:kern w:val="0"/>
                      <w:sz w:val="20"/>
                      <w:szCs w:val="20"/>
                    </w:rPr>
                  </w:pPr>
                </w:p>
              </w:tc>
              <w:tc>
                <w:tcPr>
                  <w:tcW w:w="2074" w:type="dxa"/>
                  <w:tcBorders>
                    <w:top w:val="nil"/>
                    <w:left w:val="nil"/>
                    <w:bottom w:val="single" w:color="000000" w:sz="4" w:space="0"/>
                    <w:right w:val="single" w:color="000000" w:sz="12" w:space="0"/>
                  </w:tcBorders>
                  <w:shd w:val="clear" w:color="000000" w:fill="00FF00"/>
                  <w:noWrap/>
                  <w:vAlign w:val="center"/>
                </w:tcPr>
                <w:p w14:paraId="6F70B2F9">
                  <w:pPr>
                    <w:widowControl/>
                    <w:jc w:val="center"/>
                    <w:rPr>
                      <w:rFonts w:ascii="宋体" w:hAnsi="宋体" w:cs="Arial"/>
                      <w:kern w:val="0"/>
                      <w:sz w:val="20"/>
                      <w:szCs w:val="20"/>
                    </w:rPr>
                  </w:pPr>
                </w:p>
              </w:tc>
            </w:tr>
            <w:tr w14:paraId="7BA56A0E">
              <w:tblPrEx>
                <w:tblCellMar>
                  <w:top w:w="0" w:type="dxa"/>
                  <w:left w:w="108" w:type="dxa"/>
                  <w:bottom w:w="0" w:type="dxa"/>
                  <w:right w:w="108" w:type="dxa"/>
                </w:tblCellMar>
              </w:tblPrEx>
              <w:trPr>
                <w:trHeight w:val="317" w:hRule="atLeast"/>
              </w:trPr>
              <w:tc>
                <w:tcPr>
                  <w:tcW w:w="7625" w:type="dxa"/>
                  <w:gridSpan w:val="13"/>
                  <w:tcBorders>
                    <w:top w:val="nil"/>
                    <w:left w:val="single" w:color="000000" w:sz="12" w:space="0"/>
                    <w:bottom w:val="single" w:color="000000" w:sz="12" w:space="0"/>
                    <w:right w:val="single" w:color="000000" w:sz="4" w:space="0"/>
                  </w:tcBorders>
                  <w:shd w:val="clear" w:color="000000" w:fill="FFFFFF"/>
                  <w:noWrap/>
                  <w:vAlign w:val="center"/>
                </w:tcPr>
                <w:p w14:paraId="60F69005">
                  <w:pPr>
                    <w:widowControl/>
                    <w:jc w:val="center"/>
                    <w:rPr>
                      <w:rFonts w:ascii="宋体" w:hAnsi="宋体" w:cs="Arial"/>
                      <w:kern w:val="0"/>
                      <w:sz w:val="20"/>
                      <w:szCs w:val="20"/>
                    </w:rPr>
                  </w:pPr>
                  <w:r>
                    <w:rPr>
                      <w:rFonts w:hint="eastAsia" w:ascii="宋体" w:hAnsi="宋体" w:cs="Arial"/>
                      <w:kern w:val="0"/>
                      <w:sz w:val="20"/>
                      <w:szCs w:val="20"/>
                    </w:rPr>
                    <w:t>注：部分数据存在尾数差异，为四舍五入形成。</w:t>
                  </w:r>
                </w:p>
              </w:tc>
            </w:tr>
          </w:tbl>
          <w:p w14:paraId="497CC06A">
            <w:pPr>
              <w:widowControl/>
              <w:spacing w:before="100" w:beforeAutospacing="1" w:after="100" w:afterAutospacing="1"/>
              <w:jc w:val="center"/>
              <w:rPr>
                <w:rFonts w:ascii="宋体" w:cs="Arial"/>
                <w:color w:val="000000"/>
                <w:kern w:val="0"/>
                <w:sz w:val="44"/>
                <w:szCs w:val="44"/>
              </w:rPr>
            </w:pPr>
          </w:p>
        </w:tc>
        <w:tc>
          <w:tcPr>
            <w:tcW w:w="0" w:type="auto"/>
            <w:tcBorders>
              <w:top w:val="nil"/>
              <w:left w:val="nil"/>
              <w:bottom w:val="nil"/>
              <w:right w:val="nil"/>
            </w:tcBorders>
            <w:vAlign w:val="center"/>
          </w:tcPr>
          <w:p w14:paraId="0B6B2733">
            <w:pPr>
              <w:jc w:val="center"/>
            </w:pPr>
          </w:p>
        </w:tc>
        <w:tc>
          <w:tcPr>
            <w:tcW w:w="0" w:type="auto"/>
            <w:tcBorders>
              <w:top w:val="nil"/>
              <w:left w:val="nil"/>
              <w:bottom w:val="nil"/>
              <w:right w:val="nil"/>
            </w:tcBorders>
          </w:tcPr>
          <w:p w14:paraId="6F274661">
            <w:pPr>
              <w:jc w:val="center"/>
            </w:pPr>
          </w:p>
        </w:tc>
        <w:tc>
          <w:tcPr>
            <w:tcW w:w="0" w:type="auto"/>
            <w:tcBorders>
              <w:top w:val="nil"/>
              <w:left w:val="nil"/>
              <w:bottom w:val="nil"/>
              <w:right w:val="nil"/>
            </w:tcBorders>
          </w:tcPr>
          <w:p w14:paraId="6D90AEEB">
            <w:pPr>
              <w:jc w:val="center"/>
            </w:pPr>
          </w:p>
        </w:tc>
      </w:tr>
      <w:tr w14:paraId="64B9A9EB">
        <w:tblPrEx>
          <w:tblCellMar>
            <w:top w:w="0" w:type="dxa"/>
            <w:left w:w="108" w:type="dxa"/>
            <w:bottom w:w="0" w:type="dxa"/>
            <w:right w:w="108" w:type="dxa"/>
          </w:tblCellMar>
        </w:tblPrEx>
        <w:trPr>
          <w:trHeight w:val="300" w:hRule="atLeast"/>
        </w:trPr>
        <w:tc>
          <w:tcPr>
            <w:tcW w:w="9168" w:type="dxa"/>
            <w:tcBorders>
              <w:top w:val="nil"/>
              <w:left w:val="nil"/>
              <w:bottom w:val="nil"/>
              <w:right w:val="nil"/>
            </w:tcBorders>
            <w:noWrap/>
            <w:vAlign w:val="bottom"/>
          </w:tcPr>
          <w:p w14:paraId="7B8DEAEC">
            <w:pPr>
              <w:jc w:val="center"/>
            </w:pPr>
          </w:p>
        </w:tc>
        <w:tc>
          <w:tcPr>
            <w:tcW w:w="1000" w:type="dxa"/>
            <w:tcBorders>
              <w:top w:val="nil"/>
              <w:left w:val="nil"/>
              <w:bottom w:val="nil"/>
              <w:right w:val="nil"/>
            </w:tcBorders>
            <w:noWrap/>
            <w:vAlign w:val="bottom"/>
          </w:tcPr>
          <w:p w14:paraId="3AB70A09">
            <w:pPr>
              <w:jc w:val="center"/>
            </w:pPr>
          </w:p>
        </w:tc>
        <w:tc>
          <w:tcPr>
            <w:tcW w:w="1000" w:type="dxa"/>
            <w:tcBorders>
              <w:top w:val="nil"/>
              <w:left w:val="nil"/>
              <w:bottom w:val="nil"/>
              <w:right w:val="nil"/>
            </w:tcBorders>
          </w:tcPr>
          <w:p w14:paraId="3139643D">
            <w:pPr>
              <w:jc w:val="center"/>
            </w:pPr>
          </w:p>
        </w:tc>
        <w:tc>
          <w:tcPr>
            <w:tcW w:w="1000" w:type="dxa"/>
            <w:tcBorders>
              <w:top w:val="nil"/>
              <w:left w:val="nil"/>
              <w:bottom w:val="nil"/>
              <w:right w:val="nil"/>
            </w:tcBorders>
          </w:tcPr>
          <w:p w14:paraId="3A2DB875">
            <w:pPr>
              <w:jc w:val="center"/>
            </w:pPr>
          </w:p>
        </w:tc>
        <w:tc>
          <w:tcPr>
            <w:tcW w:w="1020" w:type="dxa"/>
            <w:tcBorders>
              <w:top w:val="nil"/>
              <w:left w:val="nil"/>
              <w:bottom w:val="nil"/>
              <w:right w:val="nil"/>
            </w:tcBorders>
            <w:noWrap/>
            <w:vAlign w:val="bottom"/>
          </w:tcPr>
          <w:p w14:paraId="278080CA">
            <w:pPr>
              <w:jc w:val="center"/>
            </w:pPr>
          </w:p>
        </w:tc>
        <w:tc>
          <w:tcPr>
            <w:tcW w:w="1280" w:type="dxa"/>
            <w:tcBorders>
              <w:top w:val="nil"/>
              <w:left w:val="nil"/>
              <w:bottom w:val="nil"/>
              <w:right w:val="nil"/>
            </w:tcBorders>
            <w:noWrap/>
            <w:vAlign w:val="bottom"/>
          </w:tcPr>
          <w:p w14:paraId="724C7B6B">
            <w:pPr>
              <w:jc w:val="center"/>
            </w:pPr>
          </w:p>
        </w:tc>
        <w:tc>
          <w:tcPr>
            <w:tcW w:w="1160" w:type="dxa"/>
            <w:tcBorders>
              <w:top w:val="nil"/>
              <w:left w:val="nil"/>
              <w:bottom w:val="nil"/>
              <w:right w:val="nil"/>
            </w:tcBorders>
            <w:noWrap/>
            <w:vAlign w:val="bottom"/>
          </w:tcPr>
          <w:p w14:paraId="3D7052F3">
            <w:pPr>
              <w:jc w:val="center"/>
            </w:pPr>
          </w:p>
        </w:tc>
        <w:tc>
          <w:tcPr>
            <w:tcW w:w="2380" w:type="dxa"/>
            <w:tcBorders>
              <w:top w:val="nil"/>
              <w:left w:val="nil"/>
              <w:bottom w:val="nil"/>
              <w:right w:val="nil"/>
            </w:tcBorders>
            <w:noWrap/>
            <w:vAlign w:val="bottom"/>
          </w:tcPr>
          <w:p w14:paraId="407867A0">
            <w:pPr>
              <w:jc w:val="center"/>
            </w:pPr>
          </w:p>
        </w:tc>
        <w:tc>
          <w:tcPr>
            <w:tcW w:w="1020" w:type="dxa"/>
            <w:tcBorders>
              <w:top w:val="nil"/>
              <w:left w:val="nil"/>
              <w:bottom w:val="nil"/>
              <w:right w:val="nil"/>
            </w:tcBorders>
            <w:noWrap/>
            <w:vAlign w:val="bottom"/>
          </w:tcPr>
          <w:p w14:paraId="15DF4254">
            <w:pPr>
              <w:jc w:val="center"/>
            </w:pPr>
          </w:p>
        </w:tc>
        <w:tc>
          <w:tcPr>
            <w:tcW w:w="1160" w:type="dxa"/>
            <w:tcBorders>
              <w:top w:val="nil"/>
              <w:left w:val="nil"/>
              <w:bottom w:val="nil"/>
              <w:right w:val="nil"/>
            </w:tcBorders>
            <w:noWrap/>
            <w:vAlign w:val="bottom"/>
          </w:tcPr>
          <w:p w14:paraId="69D8ADD5">
            <w:pPr>
              <w:jc w:val="center"/>
            </w:pPr>
          </w:p>
        </w:tc>
        <w:tc>
          <w:tcPr>
            <w:tcW w:w="1150" w:type="dxa"/>
            <w:tcBorders>
              <w:top w:val="nil"/>
              <w:left w:val="nil"/>
              <w:bottom w:val="nil"/>
              <w:right w:val="nil"/>
            </w:tcBorders>
            <w:noWrap/>
            <w:vAlign w:val="bottom"/>
          </w:tcPr>
          <w:p w14:paraId="6FD62107">
            <w:pPr>
              <w:jc w:val="center"/>
            </w:pPr>
          </w:p>
        </w:tc>
        <w:tc>
          <w:tcPr>
            <w:tcW w:w="1230" w:type="dxa"/>
            <w:tcBorders>
              <w:top w:val="nil"/>
              <w:left w:val="nil"/>
              <w:bottom w:val="nil"/>
              <w:right w:val="nil"/>
            </w:tcBorders>
            <w:noWrap/>
            <w:vAlign w:val="bottom"/>
          </w:tcPr>
          <w:p w14:paraId="518224E0">
            <w:pPr>
              <w:jc w:val="center"/>
            </w:pPr>
          </w:p>
        </w:tc>
        <w:tc>
          <w:tcPr>
            <w:tcW w:w="0" w:type="auto"/>
            <w:tcBorders>
              <w:top w:val="nil"/>
              <w:left w:val="nil"/>
              <w:bottom w:val="nil"/>
              <w:right w:val="nil"/>
            </w:tcBorders>
            <w:vAlign w:val="center"/>
          </w:tcPr>
          <w:p w14:paraId="524E2848">
            <w:pPr>
              <w:jc w:val="center"/>
            </w:pPr>
          </w:p>
        </w:tc>
      </w:tr>
    </w:tbl>
    <w:p w14:paraId="6DA0CC64">
      <w:pPr>
        <w:shd w:val="clear" w:color="auto" w:fill="FFFFFF"/>
        <w:spacing w:before="100" w:beforeAutospacing="1" w:after="100" w:afterAutospacing="1"/>
        <w:rPr>
          <w:rFonts w:ascii="仿宋" w:eastAsia="仿宋"/>
          <w:szCs w:val="24"/>
        </w:rPr>
      </w:pPr>
      <w:r>
        <w:rPr>
          <w:rFonts w:hint="eastAsia" w:ascii="宋体"/>
          <w:szCs w:val="24"/>
        </w:rPr>
        <w:t>注：本表金额转换为万元时，因四舍五入可能存在尾数差异。</w:t>
      </w:r>
    </w:p>
    <w:p w14:paraId="552DB5D6">
      <w:pPr>
        <w:shd w:val="clear" w:color="auto" w:fill="FFFFFF"/>
        <w:spacing w:before="100" w:beforeAutospacing="1" w:after="100" w:afterAutospacing="1" w:line="580" w:lineRule="exact"/>
        <w:ind w:firstLine="640" w:firstLineChars="200"/>
        <w:jc w:val="both"/>
        <w:rPr>
          <w:rFonts w:ascii="仿宋" w:eastAsia="仿宋" w:cs="仿宋_GB2312"/>
          <w:kern w:val="0"/>
          <w:sz w:val="32"/>
          <w:szCs w:val="32"/>
        </w:rPr>
      </w:pPr>
      <w:r>
        <w:rPr>
          <w:rFonts w:hint="eastAsia" w:ascii="仿宋" w:eastAsia="仿宋" w:cs="仿宋_GB2312"/>
          <w:sz w:val="32"/>
          <w:szCs w:val="32"/>
        </w:rPr>
        <w:t>没有政府性基金拨款支出的单位请</w:t>
      </w:r>
      <w:r>
        <w:rPr>
          <w:rFonts w:hint="eastAsia" w:ascii="仿宋" w:eastAsia="仿宋" w:cs="仿宋_GB2312"/>
          <w:kern w:val="0"/>
          <w:sz w:val="32"/>
          <w:szCs w:val="32"/>
        </w:rPr>
        <w:t>公开空表，并说明“本单位2019年度没有使用政府性基金预算拨款安排的收支”。</w:t>
      </w:r>
    </w:p>
    <w:tbl>
      <w:tblPr>
        <w:tblStyle w:val="6"/>
        <w:tblW w:w="9280" w:type="dxa"/>
        <w:tblInd w:w="-34" w:type="dxa"/>
        <w:tblLayout w:type="autofit"/>
        <w:tblCellMar>
          <w:top w:w="0" w:type="dxa"/>
          <w:left w:w="108" w:type="dxa"/>
          <w:bottom w:w="0" w:type="dxa"/>
          <w:right w:w="108" w:type="dxa"/>
        </w:tblCellMar>
      </w:tblPr>
      <w:tblGrid>
        <w:gridCol w:w="3011"/>
        <w:gridCol w:w="1526"/>
        <w:gridCol w:w="1366"/>
        <w:gridCol w:w="1861"/>
        <w:gridCol w:w="1516"/>
      </w:tblGrid>
      <w:tr w14:paraId="00F038F1">
        <w:tblPrEx>
          <w:tblCellMar>
            <w:top w:w="0" w:type="dxa"/>
            <w:left w:w="108" w:type="dxa"/>
            <w:bottom w:w="0" w:type="dxa"/>
            <w:right w:w="108" w:type="dxa"/>
          </w:tblCellMar>
        </w:tblPrEx>
        <w:trPr>
          <w:trHeight w:val="540" w:hRule="atLeast"/>
        </w:trPr>
        <w:tc>
          <w:tcPr>
            <w:tcW w:w="9280" w:type="dxa"/>
            <w:gridSpan w:val="5"/>
            <w:tcBorders>
              <w:top w:val="nil"/>
              <w:left w:val="nil"/>
              <w:bottom w:val="nil"/>
              <w:right w:val="nil"/>
            </w:tcBorders>
            <w:noWrap/>
            <w:vAlign w:val="bottom"/>
          </w:tcPr>
          <w:p w14:paraId="147D8299">
            <w:pPr>
              <w:widowControl/>
              <w:spacing w:before="100" w:beforeAutospacing="1" w:after="100" w:afterAutospacing="1"/>
              <w:jc w:val="center"/>
              <w:rPr>
                <w:rFonts w:ascii="宋体" w:cs="Arial"/>
                <w:color w:val="000000"/>
                <w:kern w:val="0"/>
                <w:sz w:val="44"/>
                <w:szCs w:val="44"/>
              </w:rPr>
            </w:pPr>
            <w:r>
              <w:rPr>
                <w:rFonts w:hint="eastAsia" w:ascii="黑体" w:eastAsia="黑体" w:cs="Arial"/>
                <w:color w:val="000000"/>
                <w:kern w:val="0"/>
                <w:sz w:val="36"/>
                <w:szCs w:val="36"/>
              </w:rPr>
              <w:t>机构运行信息表</w:t>
            </w:r>
          </w:p>
        </w:tc>
      </w:tr>
      <w:tr w14:paraId="7924C7F2">
        <w:tblPrEx>
          <w:tblCellMar>
            <w:top w:w="0" w:type="dxa"/>
            <w:left w:w="108" w:type="dxa"/>
            <w:bottom w:w="0" w:type="dxa"/>
            <w:right w:w="108" w:type="dxa"/>
          </w:tblCellMar>
        </w:tblPrEx>
        <w:trPr>
          <w:trHeight w:val="315" w:hRule="atLeast"/>
        </w:trPr>
        <w:tc>
          <w:tcPr>
            <w:tcW w:w="5903" w:type="dxa"/>
            <w:gridSpan w:val="3"/>
            <w:tcBorders>
              <w:top w:val="nil"/>
              <w:left w:val="nil"/>
              <w:bottom w:val="nil"/>
              <w:right w:val="nil"/>
            </w:tcBorders>
            <w:noWrap/>
            <w:vAlign w:val="bottom"/>
          </w:tcPr>
          <w:p w14:paraId="36265815">
            <w:pPr>
              <w:widowControl/>
              <w:spacing w:before="100" w:beforeAutospacing="1" w:after="100" w:afterAutospacing="1"/>
              <w:rPr>
                <w:rFonts w:ascii="宋体" w:cs="Arial"/>
                <w:color w:val="000000"/>
                <w:kern w:val="0"/>
                <w:szCs w:val="24"/>
              </w:rPr>
            </w:pPr>
            <w:r>
              <w:rPr>
                <w:rFonts w:hint="eastAsia" w:ascii="宋体" w:cs="Arial"/>
                <w:color w:val="000000"/>
                <w:kern w:val="0"/>
                <w:szCs w:val="24"/>
              </w:rPr>
              <w:t>编制单位：厦门经济管理学院</w:t>
            </w:r>
          </w:p>
        </w:tc>
        <w:tc>
          <w:tcPr>
            <w:tcW w:w="3377" w:type="dxa"/>
            <w:gridSpan w:val="2"/>
            <w:tcBorders>
              <w:top w:val="nil"/>
              <w:left w:val="nil"/>
              <w:bottom w:val="single" w:color="000000" w:sz="8" w:space="0"/>
              <w:right w:val="nil"/>
            </w:tcBorders>
            <w:noWrap/>
            <w:vAlign w:val="bottom"/>
          </w:tcPr>
          <w:p w14:paraId="78947984">
            <w:pPr>
              <w:widowControl/>
              <w:spacing w:before="100" w:beforeAutospacing="1" w:after="100" w:afterAutospacing="1"/>
              <w:jc w:val="right"/>
              <w:rPr>
                <w:rFonts w:ascii="宋体" w:cs="Arial"/>
                <w:color w:val="000000"/>
                <w:kern w:val="0"/>
                <w:szCs w:val="24"/>
              </w:rPr>
            </w:pPr>
            <w:r>
              <w:rPr>
                <w:rFonts w:hint="eastAsia" w:ascii="宋体" w:cs="Arial"/>
                <w:color w:val="000000"/>
                <w:kern w:val="0"/>
                <w:szCs w:val="24"/>
              </w:rPr>
              <w:t>金额单位：万元</w:t>
            </w:r>
          </w:p>
        </w:tc>
      </w:tr>
      <w:tr w14:paraId="33B0884A">
        <w:tblPrEx>
          <w:tblCellMar>
            <w:top w:w="0" w:type="dxa"/>
            <w:left w:w="108" w:type="dxa"/>
            <w:bottom w:w="0" w:type="dxa"/>
            <w:right w:w="108" w:type="dxa"/>
          </w:tblCellMar>
        </w:tblPrEx>
        <w:trPr>
          <w:trHeight w:val="308" w:hRule="atLeast"/>
        </w:trPr>
        <w:tc>
          <w:tcPr>
            <w:tcW w:w="3011" w:type="dxa"/>
            <w:tcBorders>
              <w:top w:val="single" w:color="000000" w:sz="8" w:space="0"/>
              <w:left w:val="single" w:color="000000" w:sz="8" w:space="0"/>
              <w:bottom w:val="single" w:color="000000" w:sz="4" w:space="0"/>
              <w:right w:val="single" w:color="000000" w:sz="4" w:space="0"/>
            </w:tcBorders>
            <w:noWrap/>
            <w:vAlign w:val="center"/>
          </w:tcPr>
          <w:p w14:paraId="7BDAD371">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项  目</w:t>
            </w:r>
          </w:p>
        </w:tc>
        <w:tc>
          <w:tcPr>
            <w:tcW w:w="1526" w:type="dxa"/>
            <w:tcBorders>
              <w:top w:val="single" w:color="auto" w:sz="4" w:space="0"/>
              <w:left w:val="nil"/>
              <w:bottom w:val="single" w:color="000000" w:sz="4" w:space="0"/>
              <w:right w:val="single" w:color="000000" w:sz="4" w:space="0"/>
            </w:tcBorders>
            <w:noWrap/>
            <w:vAlign w:val="center"/>
          </w:tcPr>
          <w:p w14:paraId="0D6BFACD">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统计数</w:t>
            </w:r>
          </w:p>
        </w:tc>
        <w:tc>
          <w:tcPr>
            <w:tcW w:w="3227" w:type="dxa"/>
            <w:gridSpan w:val="2"/>
            <w:tcBorders>
              <w:top w:val="single" w:color="000000" w:sz="4" w:space="0"/>
              <w:left w:val="nil"/>
              <w:bottom w:val="single" w:color="000000" w:sz="4" w:space="0"/>
              <w:right w:val="single" w:color="000000" w:sz="4" w:space="0"/>
            </w:tcBorders>
            <w:noWrap/>
            <w:vAlign w:val="center"/>
          </w:tcPr>
          <w:p w14:paraId="06AEBF2A">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项  目</w:t>
            </w:r>
          </w:p>
        </w:tc>
        <w:tc>
          <w:tcPr>
            <w:tcW w:w="1516" w:type="dxa"/>
            <w:tcBorders>
              <w:top w:val="nil"/>
              <w:left w:val="nil"/>
              <w:bottom w:val="single" w:color="000000" w:sz="4" w:space="0"/>
              <w:right w:val="single" w:color="000000" w:sz="4" w:space="0"/>
            </w:tcBorders>
            <w:noWrap/>
            <w:vAlign w:val="center"/>
          </w:tcPr>
          <w:p w14:paraId="7AE4A237">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统计数</w:t>
            </w:r>
          </w:p>
        </w:tc>
      </w:tr>
      <w:tr w14:paraId="6E3287C3">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single" w:color="000000" w:sz="4" w:space="0"/>
            </w:tcBorders>
            <w:noWrap/>
            <w:vAlign w:val="center"/>
          </w:tcPr>
          <w:p w14:paraId="7DDECE2C">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一、“三公”经费支出</w:t>
            </w:r>
          </w:p>
        </w:tc>
        <w:tc>
          <w:tcPr>
            <w:tcW w:w="1526" w:type="dxa"/>
            <w:tcBorders>
              <w:top w:val="nil"/>
              <w:left w:val="nil"/>
              <w:bottom w:val="single" w:color="000000" w:sz="4" w:space="0"/>
              <w:right w:val="single" w:color="000000" w:sz="4" w:space="0"/>
            </w:tcBorders>
            <w:noWrap/>
            <w:vAlign w:val="center"/>
          </w:tcPr>
          <w:p w14:paraId="355FCDFE">
            <w:pPr>
              <w:widowControl/>
              <w:spacing w:before="100" w:beforeAutospacing="1" w:after="100" w:afterAutospacing="1"/>
              <w:jc w:val="center"/>
              <w:rPr>
                <w:rFonts w:ascii="宋体" w:cs="Arial"/>
                <w:color w:val="000000"/>
                <w:kern w:val="0"/>
                <w:sz w:val="22"/>
                <w:szCs w:val="22"/>
              </w:rPr>
            </w:pPr>
            <w:r>
              <w:rPr>
                <w:rFonts w:hint="eastAsia" w:ascii="宋体" w:cs="Arial"/>
                <w:color w:val="000000"/>
                <w:kern w:val="0"/>
                <w:sz w:val="22"/>
                <w:szCs w:val="22"/>
              </w:rPr>
              <w:t>—</w:t>
            </w:r>
          </w:p>
        </w:tc>
        <w:tc>
          <w:tcPr>
            <w:tcW w:w="3227" w:type="dxa"/>
            <w:gridSpan w:val="2"/>
            <w:tcBorders>
              <w:top w:val="nil"/>
              <w:left w:val="nil"/>
              <w:bottom w:val="single" w:color="000000" w:sz="4" w:space="0"/>
              <w:right w:val="single" w:color="000000" w:sz="4" w:space="0"/>
            </w:tcBorders>
            <w:noWrap/>
            <w:vAlign w:val="center"/>
          </w:tcPr>
          <w:p w14:paraId="01F78A07">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二、机关运行经费</w:t>
            </w:r>
          </w:p>
        </w:tc>
        <w:tc>
          <w:tcPr>
            <w:tcW w:w="1516" w:type="dxa"/>
            <w:tcBorders>
              <w:top w:val="nil"/>
              <w:left w:val="nil"/>
              <w:bottom w:val="single" w:color="000000" w:sz="4" w:space="0"/>
              <w:right w:val="single" w:color="000000" w:sz="4" w:space="0"/>
            </w:tcBorders>
            <w:noWrap/>
            <w:vAlign w:val="center"/>
          </w:tcPr>
          <w:p w14:paraId="25C31134">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r>
      <w:tr w14:paraId="0BC0D735">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single" w:color="000000" w:sz="4" w:space="0"/>
            </w:tcBorders>
            <w:noWrap/>
            <w:vAlign w:val="center"/>
          </w:tcPr>
          <w:p w14:paraId="246243EA">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（一）支出合计</w:t>
            </w:r>
          </w:p>
        </w:tc>
        <w:tc>
          <w:tcPr>
            <w:tcW w:w="1526" w:type="dxa"/>
            <w:tcBorders>
              <w:top w:val="nil"/>
              <w:left w:val="nil"/>
              <w:bottom w:val="single" w:color="000000" w:sz="4" w:space="0"/>
              <w:right w:val="single" w:color="000000" w:sz="4" w:space="0"/>
            </w:tcBorders>
            <w:noWrap/>
            <w:vAlign w:val="center"/>
          </w:tcPr>
          <w:p w14:paraId="372565D0">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5.32</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61165CC3">
            <w:pPr>
              <w:spacing w:before="100" w:beforeAutospacing="1" w:after="100" w:afterAutospacing="1"/>
              <w:rPr>
                <w:rFonts w:ascii="宋体" w:cs="Arial"/>
                <w:color w:val="000000"/>
                <w:sz w:val="22"/>
                <w:szCs w:val="22"/>
              </w:rPr>
            </w:pPr>
            <w:r>
              <w:rPr>
                <w:rFonts w:hint="eastAsia" w:ascii="Calibri" w:hAnsi="Calibri" w:cs="Arial"/>
                <w:color w:val="000000"/>
                <w:sz w:val="22"/>
                <w:szCs w:val="22"/>
              </w:rPr>
              <w:t>（一）行政单位</w:t>
            </w:r>
          </w:p>
        </w:tc>
        <w:tc>
          <w:tcPr>
            <w:tcW w:w="1516" w:type="dxa"/>
            <w:tcBorders>
              <w:top w:val="nil"/>
              <w:left w:val="nil"/>
              <w:bottom w:val="single" w:color="000000" w:sz="4" w:space="0"/>
              <w:right w:val="single" w:color="000000" w:sz="4" w:space="0"/>
            </w:tcBorders>
            <w:noWrap/>
            <w:vAlign w:val="center"/>
          </w:tcPr>
          <w:p w14:paraId="289760DB">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r>
      <w:tr w14:paraId="743ADB7A">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auto" w:sz="4" w:space="0"/>
              <w:right w:val="single" w:color="000000" w:sz="4" w:space="0"/>
            </w:tcBorders>
            <w:noWrap/>
            <w:vAlign w:val="center"/>
          </w:tcPr>
          <w:p w14:paraId="45E014B4">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1.因公出国（境）费</w:t>
            </w:r>
          </w:p>
        </w:tc>
        <w:tc>
          <w:tcPr>
            <w:tcW w:w="1526" w:type="dxa"/>
            <w:tcBorders>
              <w:top w:val="nil"/>
              <w:left w:val="nil"/>
              <w:bottom w:val="single" w:color="auto" w:sz="4" w:space="0"/>
              <w:right w:val="single" w:color="000000" w:sz="4" w:space="0"/>
            </w:tcBorders>
            <w:noWrap/>
            <w:vAlign w:val="center"/>
          </w:tcPr>
          <w:p w14:paraId="26CFC6B9">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c>
          <w:tcPr>
            <w:tcW w:w="3227" w:type="dxa"/>
            <w:gridSpan w:val="2"/>
            <w:tcBorders>
              <w:top w:val="nil"/>
              <w:left w:val="nil"/>
              <w:bottom w:val="single" w:color="auto" w:sz="4" w:space="0"/>
              <w:right w:val="single" w:color="000000" w:sz="4" w:space="0"/>
            </w:tcBorders>
            <w:noWrap/>
            <w:vAlign w:val="center"/>
          </w:tcPr>
          <w:p w14:paraId="1E2BB054">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（二）参照公务员法管理事业单位</w:t>
            </w:r>
          </w:p>
        </w:tc>
        <w:tc>
          <w:tcPr>
            <w:tcW w:w="1516" w:type="dxa"/>
            <w:tcBorders>
              <w:top w:val="nil"/>
              <w:left w:val="nil"/>
              <w:bottom w:val="single" w:color="auto" w:sz="4" w:space="0"/>
              <w:right w:val="single" w:color="000000" w:sz="4" w:space="0"/>
            </w:tcBorders>
            <w:noWrap/>
            <w:vAlign w:val="center"/>
          </w:tcPr>
          <w:p w14:paraId="64E1BE1E">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r>
      <w:tr w14:paraId="34DA67CD">
        <w:tblPrEx>
          <w:tblCellMar>
            <w:top w:w="0" w:type="dxa"/>
            <w:left w:w="108" w:type="dxa"/>
            <w:bottom w:w="0" w:type="dxa"/>
            <w:right w:w="108" w:type="dxa"/>
          </w:tblCellMar>
        </w:tblPrEx>
        <w:trPr>
          <w:trHeight w:val="308" w:hRule="atLeast"/>
        </w:trPr>
        <w:tc>
          <w:tcPr>
            <w:tcW w:w="3011" w:type="dxa"/>
            <w:tcBorders>
              <w:top w:val="single" w:color="auto" w:sz="4" w:space="0"/>
              <w:left w:val="single" w:color="auto" w:sz="4" w:space="0"/>
              <w:bottom w:val="single" w:color="auto" w:sz="4" w:space="0"/>
              <w:right w:val="single" w:color="auto" w:sz="4" w:space="0"/>
            </w:tcBorders>
            <w:noWrap/>
            <w:vAlign w:val="center"/>
          </w:tcPr>
          <w:p w14:paraId="789305D2">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2.公务用车购置及运行维护费</w:t>
            </w:r>
          </w:p>
        </w:tc>
        <w:tc>
          <w:tcPr>
            <w:tcW w:w="1526" w:type="dxa"/>
            <w:tcBorders>
              <w:top w:val="single" w:color="auto" w:sz="4" w:space="0"/>
              <w:left w:val="single" w:color="auto" w:sz="4" w:space="0"/>
              <w:bottom w:val="single" w:color="auto" w:sz="4" w:space="0"/>
              <w:right w:val="single" w:color="auto" w:sz="4" w:space="0"/>
            </w:tcBorders>
            <w:noWrap/>
            <w:vAlign w:val="center"/>
          </w:tcPr>
          <w:p w14:paraId="55C84354">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5.32</w:t>
            </w:r>
            <w:r>
              <w:rPr>
                <w:rFonts w:hint="eastAsia" w:ascii="仿宋" w:eastAsia="仿宋" w:cs="Arial"/>
                <w:color w:val="000000"/>
                <w:kern w:val="0"/>
                <w:sz w:val="20"/>
                <w:szCs w:val="20"/>
              </w:rPr>
              <w:t>　</w:t>
            </w:r>
          </w:p>
        </w:tc>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2DFA556D">
            <w:pPr>
              <w:spacing w:before="100" w:beforeAutospacing="1" w:after="100" w:afterAutospacing="1"/>
              <w:rPr>
                <w:rFonts w:ascii="宋体" w:cs="Arial"/>
                <w:color w:val="000000"/>
                <w:sz w:val="22"/>
                <w:szCs w:val="22"/>
              </w:rPr>
            </w:pPr>
            <w:r>
              <w:rPr>
                <w:rFonts w:hint="eastAsia" w:ascii="Calibri" w:hAnsi="Calibri" w:cs="Arial"/>
                <w:color w:val="000000"/>
                <w:sz w:val="22"/>
                <w:szCs w:val="22"/>
              </w:rPr>
              <w:t>三、国有资产占用情况</w:t>
            </w:r>
          </w:p>
        </w:tc>
        <w:tc>
          <w:tcPr>
            <w:tcW w:w="1516" w:type="dxa"/>
            <w:tcBorders>
              <w:top w:val="single" w:color="auto" w:sz="4" w:space="0"/>
              <w:left w:val="single" w:color="auto" w:sz="4" w:space="0"/>
              <w:bottom w:val="single" w:color="auto" w:sz="4" w:space="0"/>
              <w:right w:val="single" w:color="auto" w:sz="4" w:space="0"/>
            </w:tcBorders>
            <w:noWrap/>
            <w:vAlign w:val="center"/>
          </w:tcPr>
          <w:p w14:paraId="06AAEF1F">
            <w:pPr>
              <w:widowControl/>
              <w:spacing w:before="100" w:beforeAutospacing="1" w:after="100" w:afterAutospacing="1"/>
              <w:jc w:val="center"/>
              <w:rPr>
                <w:rFonts w:ascii="仿宋" w:eastAsia="仿宋" w:cs="Arial"/>
                <w:color w:val="000000"/>
                <w:kern w:val="0"/>
                <w:sz w:val="20"/>
                <w:szCs w:val="20"/>
              </w:rPr>
            </w:pPr>
            <w:r>
              <w:rPr>
                <w:rFonts w:hint="eastAsia" w:ascii="仿宋" w:eastAsia="仿宋" w:cs="Arial"/>
                <w:color w:val="000000"/>
                <w:kern w:val="0"/>
                <w:sz w:val="20"/>
                <w:szCs w:val="20"/>
              </w:rPr>
              <w:t>--</w:t>
            </w:r>
          </w:p>
        </w:tc>
      </w:tr>
      <w:tr w14:paraId="5A9C9343">
        <w:tblPrEx>
          <w:tblCellMar>
            <w:top w:w="0" w:type="dxa"/>
            <w:left w:w="108" w:type="dxa"/>
            <w:bottom w:w="0" w:type="dxa"/>
            <w:right w:w="108" w:type="dxa"/>
          </w:tblCellMar>
        </w:tblPrEx>
        <w:trPr>
          <w:trHeight w:val="308" w:hRule="atLeast"/>
        </w:trPr>
        <w:tc>
          <w:tcPr>
            <w:tcW w:w="3011" w:type="dxa"/>
            <w:tcBorders>
              <w:top w:val="single" w:color="auto" w:sz="4" w:space="0"/>
              <w:left w:val="single" w:color="000000" w:sz="8" w:space="0"/>
              <w:bottom w:val="single" w:color="000000" w:sz="4" w:space="0"/>
              <w:right w:val="single" w:color="000000" w:sz="4" w:space="0"/>
            </w:tcBorders>
            <w:noWrap/>
            <w:vAlign w:val="center"/>
          </w:tcPr>
          <w:p w14:paraId="4BD82B01">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（1）公务用车购置费</w:t>
            </w:r>
          </w:p>
        </w:tc>
        <w:tc>
          <w:tcPr>
            <w:tcW w:w="1526" w:type="dxa"/>
            <w:tcBorders>
              <w:top w:val="single" w:color="auto" w:sz="4" w:space="0"/>
              <w:left w:val="nil"/>
              <w:bottom w:val="single" w:color="000000" w:sz="4" w:space="0"/>
              <w:right w:val="single" w:color="000000" w:sz="4" w:space="0"/>
            </w:tcBorders>
            <w:noWrap/>
            <w:vAlign w:val="center"/>
          </w:tcPr>
          <w:p w14:paraId="5E7FCDFA">
            <w:pPr>
              <w:widowControl/>
              <w:spacing w:before="100" w:beforeAutospacing="1" w:after="100" w:afterAutospacing="1"/>
              <w:ind w:right="200"/>
              <w:jc w:val="right"/>
              <w:rPr>
                <w:rFonts w:ascii="仿宋" w:eastAsia="仿宋" w:cs="Arial"/>
                <w:color w:val="000000"/>
                <w:kern w:val="0"/>
                <w:sz w:val="20"/>
                <w:szCs w:val="20"/>
              </w:rPr>
            </w:pPr>
            <w:r>
              <w:rPr>
                <w:rFonts w:hint="eastAsia" w:ascii="仿宋" w:eastAsia="仿宋" w:cs="仿宋_GB2312"/>
                <w:color w:val="333333"/>
                <w:kern w:val="0"/>
                <w:sz w:val="20"/>
                <w:szCs w:val="20"/>
              </w:rPr>
              <w:t>0.00</w:t>
            </w:r>
          </w:p>
        </w:tc>
        <w:tc>
          <w:tcPr>
            <w:tcW w:w="3227" w:type="dxa"/>
            <w:gridSpan w:val="2"/>
            <w:tcBorders>
              <w:top w:val="single" w:color="auto" w:sz="4" w:space="0"/>
              <w:left w:val="nil"/>
              <w:bottom w:val="single" w:color="000000" w:sz="4" w:space="0"/>
              <w:right w:val="single" w:color="000000" w:sz="4" w:space="0"/>
            </w:tcBorders>
            <w:noWrap/>
            <w:vAlign w:val="center"/>
          </w:tcPr>
          <w:p w14:paraId="74068E46">
            <w:pPr>
              <w:spacing w:before="100" w:beforeAutospacing="1" w:after="100" w:afterAutospacing="1"/>
              <w:rPr>
                <w:rFonts w:ascii="宋体" w:cs="Arial"/>
                <w:color w:val="000000"/>
                <w:sz w:val="22"/>
                <w:szCs w:val="22"/>
              </w:rPr>
            </w:pPr>
            <w:r>
              <w:rPr>
                <w:rFonts w:hint="eastAsia" w:ascii="Calibri" w:hAnsi="Calibri" w:cs="Arial"/>
                <w:color w:val="000000"/>
                <w:sz w:val="22"/>
                <w:szCs w:val="22"/>
              </w:rPr>
              <w:t>（一）车辆数合计（辆）</w:t>
            </w:r>
          </w:p>
        </w:tc>
        <w:tc>
          <w:tcPr>
            <w:tcW w:w="1516" w:type="dxa"/>
            <w:tcBorders>
              <w:top w:val="single" w:color="auto" w:sz="4" w:space="0"/>
              <w:left w:val="nil"/>
              <w:bottom w:val="single" w:color="000000" w:sz="4" w:space="0"/>
              <w:right w:val="single" w:color="000000" w:sz="4" w:space="0"/>
            </w:tcBorders>
            <w:noWrap/>
            <w:vAlign w:val="center"/>
          </w:tcPr>
          <w:p w14:paraId="66389C1C">
            <w:pPr>
              <w:widowControl/>
              <w:spacing w:before="100" w:beforeAutospacing="1" w:after="100" w:afterAutospacing="1"/>
              <w:ind w:right="200"/>
              <w:jc w:val="right"/>
              <w:rPr>
                <w:rFonts w:ascii="仿宋" w:eastAsia="仿宋" w:cs="Arial"/>
                <w:color w:val="000000"/>
                <w:kern w:val="0"/>
                <w:sz w:val="20"/>
                <w:szCs w:val="20"/>
              </w:rPr>
            </w:pPr>
            <w:r>
              <w:rPr>
                <w:rFonts w:hint="eastAsia" w:ascii="仿宋" w:eastAsia="仿宋" w:cs="仿宋_GB2312"/>
                <w:color w:val="333333"/>
                <w:kern w:val="0"/>
                <w:sz w:val="20"/>
                <w:szCs w:val="20"/>
              </w:rPr>
              <w:t>4</w:t>
            </w:r>
          </w:p>
        </w:tc>
      </w:tr>
      <w:tr w14:paraId="1DAFFD0B">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auto" w:sz="4" w:space="0"/>
              <w:right w:val="single" w:color="000000" w:sz="4" w:space="0"/>
            </w:tcBorders>
            <w:noWrap/>
            <w:vAlign w:val="center"/>
          </w:tcPr>
          <w:p w14:paraId="1A36883E">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（2）公务用车运行维护费</w:t>
            </w:r>
          </w:p>
        </w:tc>
        <w:tc>
          <w:tcPr>
            <w:tcW w:w="1526" w:type="dxa"/>
            <w:tcBorders>
              <w:top w:val="nil"/>
              <w:left w:val="nil"/>
              <w:bottom w:val="single" w:color="auto" w:sz="4" w:space="0"/>
              <w:right w:val="single" w:color="000000" w:sz="4" w:space="0"/>
            </w:tcBorders>
            <w:noWrap/>
            <w:vAlign w:val="center"/>
          </w:tcPr>
          <w:p w14:paraId="6E333581">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5.32</w:t>
            </w:r>
            <w:r>
              <w:rPr>
                <w:rFonts w:hint="eastAsia" w:ascii="仿宋" w:eastAsia="仿宋" w:cs="Arial"/>
                <w:color w:val="000000"/>
                <w:kern w:val="0"/>
                <w:sz w:val="20"/>
                <w:szCs w:val="20"/>
              </w:rPr>
              <w:t>　</w:t>
            </w:r>
          </w:p>
        </w:tc>
        <w:tc>
          <w:tcPr>
            <w:tcW w:w="3227" w:type="dxa"/>
            <w:gridSpan w:val="2"/>
            <w:tcBorders>
              <w:top w:val="nil"/>
              <w:left w:val="nil"/>
              <w:bottom w:val="single" w:color="auto" w:sz="4" w:space="0"/>
              <w:right w:val="single" w:color="000000" w:sz="4" w:space="0"/>
            </w:tcBorders>
            <w:noWrap/>
            <w:vAlign w:val="center"/>
          </w:tcPr>
          <w:p w14:paraId="74CADDEA">
            <w:pPr>
              <w:spacing w:before="100" w:beforeAutospacing="1" w:after="100" w:afterAutospacing="1"/>
              <w:rPr>
                <w:rFonts w:ascii="宋体" w:cs="Arial"/>
                <w:color w:val="000000"/>
                <w:sz w:val="22"/>
                <w:szCs w:val="22"/>
              </w:rPr>
            </w:pPr>
            <w:r>
              <w:rPr>
                <w:rFonts w:cs="Arial"/>
                <w:color w:val="000000"/>
                <w:sz w:val="22"/>
                <w:szCs w:val="22"/>
              </w:rPr>
              <w:t xml:space="preserve">  1.</w:t>
            </w:r>
            <w:r>
              <w:rPr>
                <w:rFonts w:hint="eastAsia" w:ascii="Calibri" w:hAnsi="Calibri" w:cs="Arial"/>
                <w:color w:val="000000"/>
                <w:sz w:val="22"/>
                <w:szCs w:val="22"/>
              </w:rPr>
              <w:t>副部（省）级及以上领导用车</w:t>
            </w:r>
          </w:p>
        </w:tc>
        <w:tc>
          <w:tcPr>
            <w:tcW w:w="1516" w:type="dxa"/>
            <w:tcBorders>
              <w:top w:val="nil"/>
              <w:left w:val="nil"/>
              <w:bottom w:val="single" w:color="auto" w:sz="4" w:space="0"/>
              <w:right w:val="single" w:color="000000" w:sz="4" w:space="0"/>
            </w:tcBorders>
            <w:noWrap/>
            <w:vAlign w:val="center"/>
          </w:tcPr>
          <w:p w14:paraId="3CDF8E20">
            <w:pPr>
              <w:widowControl/>
              <w:spacing w:before="100" w:beforeAutospacing="1" w:after="100" w:afterAutospacing="1"/>
              <w:ind w:right="200"/>
              <w:jc w:val="right"/>
              <w:rPr>
                <w:rFonts w:ascii="仿宋" w:eastAsia="仿宋" w:cs="Arial"/>
                <w:color w:val="000000"/>
                <w:kern w:val="0"/>
                <w:sz w:val="20"/>
                <w:szCs w:val="20"/>
              </w:rPr>
            </w:pPr>
            <w:r>
              <w:rPr>
                <w:rFonts w:hint="eastAsia" w:ascii="仿宋" w:eastAsia="仿宋" w:cs="仿宋_GB2312"/>
                <w:color w:val="333333"/>
                <w:kern w:val="0"/>
                <w:sz w:val="20"/>
                <w:szCs w:val="20"/>
              </w:rPr>
              <w:t>0</w:t>
            </w:r>
          </w:p>
        </w:tc>
      </w:tr>
      <w:tr w14:paraId="5FC4C6F4">
        <w:tblPrEx>
          <w:tblCellMar>
            <w:top w:w="0" w:type="dxa"/>
            <w:left w:w="108" w:type="dxa"/>
            <w:bottom w:w="0" w:type="dxa"/>
            <w:right w:w="108" w:type="dxa"/>
          </w:tblCellMar>
        </w:tblPrEx>
        <w:trPr>
          <w:trHeight w:val="308" w:hRule="atLeast"/>
        </w:trPr>
        <w:tc>
          <w:tcPr>
            <w:tcW w:w="3011" w:type="dxa"/>
            <w:tcBorders>
              <w:top w:val="single" w:color="auto" w:sz="4" w:space="0"/>
              <w:left w:val="single" w:color="auto" w:sz="4" w:space="0"/>
              <w:bottom w:val="single" w:color="auto" w:sz="4" w:space="0"/>
              <w:right w:val="single" w:color="auto" w:sz="4" w:space="0"/>
            </w:tcBorders>
            <w:noWrap/>
            <w:vAlign w:val="center"/>
          </w:tcPr>
          <w:p w14:paraId="5CE67761">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3.公务接待费</w:t>
            </w:r>
          </w:p>
        </w:tc>
        <w:tc>
          <w:tcPr>
            <w:tcW w:w="1526" w:type="dxa"/>
            <w:tcBorders>
              <w:top w:val="single" w:color="auto" w:sz="4" w:space="0"/>
              <w:left w:val="single" w:color="auto" w:sz="4" w:space="0"/>
              <w:bottom w:val="single" w:color="auto" w:sz="4" w:space="0"/>
              <w:right w:val="single" w:color="auto" w:sz="4" w:space="0"/>
            </w:tcBorders>
            <w:noWrap/>
            <w:vAlign w:val="center"/>
          </w:tcPr>
          <w:p w14:paraId="69955796">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c>
          <w:tcPr>
            <w:tcW w:w="3227" w:type="dxa"/>
            <w:gridSpan w:val="2"/>
            <w:tcBorders>
              <w:top w:val="single" w:color="auto" w:sz="4" w:space="0"/>
              <w:left w:val="single" w:color="auto" w:sz="4" w:space="0"/>
              <w:bottom w:val="single" w:color="auto" w:sz="4" w:space="0"/>
              <w:right w:val="single" w:color="auto" w:sz="4" w:space="0"/>
            </w:tcBorders>
            <w:noWrap/>
            <w:vAlign w:val="center"/>
          </w:tcPr>
          <w:p w14:paraId="627F102B">
            <w:pPr>
              <w:spacing w:before="100" w:beforeAutospacing="1" w:after="100" w:afterAutospacing="1"/>
              <w:rPr>
                <w:rFonts w:ascii="宋体" w:cs="Arial"/>
                <w:color w:val="000000"/>
                <w:sz w:val="22"/>
                <w:szCs w:val="22"/>
              </w:rPr>
            </w:pPr>
            <w:r>
              <w:rPr>
                <w:rFonts w:cs="Arial"/>
                <w:color w:val="000000"/>
                <w:sz w:val="22"/>
                <w:szCs w:val="22"/>
              </w:rPr>
              <w:t xml:space="preserve">  2.</w:t>
            </w:r>
            <w:r>
              <w:rPr>
                <w:rFonts w:hint="eastAsia" w:ascii="Calibri" w:hAnsi="Calibri" w:cs="Arial"/>
                <w:color w:val="000000"/>
                <w:sz w:val="22"/>
                <w:szCs w:val="22"/>
              </w:rPr>
              <w:t>主要领导干部用车</w:t>
            </w:r>
          </w:p>
        </w:tc>
        <w:tc>
          <w:tcPr>
            <w:tcW w:w="1516" w:type="dxa"/>
            <w:tcBorders>
              <w:top w:val="single" w:color="auto" w:sz="4" w:space="0"/>
              <w:left w:val="single" w:color="auto" w:sz="4" w:space="0"/>
              <w:bottom w:val="single" w:color="auto" w:sz="4" w:space="0"/>
              <w:right w:val="single" w:color="auto" w:sz="4" w:space="0"/>
            </w:tcBorders>
            <w:noWrap/>
            <w:vAlign w:val="center"/>
          </w:tcPr>
          <w:p w14:paraId="7E1A6A00">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r>
      <w:tr w14:paraId="5B12A12E">
        <w:tblPrEx>
          <w:tblCellMar>
            <w:top w:w="0" w:type="dxa"/>
            <w:left w:w="108" w:type="dxa"/>
            <w:bottom w:w="0" w:type="dxa"/>
            <w:right w:w="108" w:type="dxa"/>
          </w:tblCellMar>
        </w:tblPrEx>
        <w:trPr>
          <w:trHeight w:val="308" w:hRule="atLeast"/>
        </w:trPr>
        <w:tc>
          <w:tcPr>
            <w:tcW w:w="3011" w:type="dxa"/>
            <w:tcBorders>
              <w:top w:val="single" w:color="auto" w:sz="4" w:space="0"/>
              <w:left w:val="single" w:color="000000" w:sz="8" w:space="0"/>
              <w:bottom w:val="single" w:color="000000" w:sz="4" w:space="0"/>
              <w:right w:val="single" w:color="000000" w:sz="4" w:space="0"/>
            </w:tcBorders>
            <w:noWrap/>
            <w:vAlign w:val="center"/>
          </w:tcPr>
          <w:p w14:paraId="05C2D41E">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（1）国内接待费</w:t>
            </w:r>
          </w:p>
        </w:tc>
        <w:tc>
          <w:tcPr>
            <w:tcW w:w="1526" w:type="dxa"/>
            <w:tcBorders>
              <w:top w:val="single" w:color="auto" w:sz="4" w:space="0"/>
              <w:left w:val="nil"/>
              <w:bottom w:val="single" w:color="auto" w:sz="4" w:space="0"/>
              <w:right w:val="single" w:color="auto" w:sz="4" w:space="0"/>
            </w:tcBorders>
            <w:noWrap/>
            <w:vAlign w:val="center"/>
          </w:tcPr>
          <w:p w14:paraId="2E25148F">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c>
          <w:tcPr>
            <w:tcW w:w="3227" w:type="dxa"/>
            <w:gridSpan w:val="2"/>
            <w:tcBorders>
              <w:top w:val="single" w:color="auto" w:sz="4" w:space="0"/>
              <w:left w:val="nil"/>
              <w:bottom w:val="single" w:color="000000" w:sz="4" w:space="0"/>
              <w:right w:val="single" w:color="000000" w:sz="4" w:space="0"/>
            </w:tcBorders>
            <w:noWrap/>
            <w:vAlign w:val="center"/>
          </w:tcPr>
          <w:p w14:paraId="66827384">
            <w:pPr>
              <w:spacing w:before="100" w:beforeAutospacing="1" w:after="100" w:afterAutospacing="1"/>
              <w:rPr>
                <w:rFonts w:ascii="宋体" w:cs="Arial"/>
                <w:color w:val="000000"/>
                <w:sz w:val="22"/>
                <w:szCs w:val="22"/>
              </w:rPr>
            </w:pPr>
            <w:r>
              <w:rPr>
                <w:rFonts w:cs="Arial"/>
                <w:color w:val="000000"/>
                <w:sz w:val="22"/>
                <w:szCs w:val="22"/>
              </w:rPr>
              <w:t xml:space="preserve">  3.</w:t>
            </w:r>
            <w:r>
              <w:rPr>
                <w:rFonts w:hint="eastAsia" w:ascii="Calibri" w:hAnsi="Calibri" w:cs="Arial"/>
                <w:color w:val="000000"/>
                <w:sz w:val="22"/>
                <w:szCs w:val="22"/>
              </w:rPr>
              <w:t>机要通信用车</w:t>
            </w:r>
          </w:p>
        </w:tc>
        <w:tc>
          <w:tcPr>
            <w:tcW w:w="1516" w:type="dxa"/>
            <w:tcBorders>
              <w:top w:val="single" w:color="auto" w:sz="4" w:space="0"/>
              <w:left w:val="nil"/>
              <w:bottom w:val="single" w:color="000000" w:sz="4" w:space="0"/>
              <w:right w:val="single" w:color="000000" w:sz="4" w:space="0"/>
            </w:tcBorders>
            <w:noWrap/>
            <w:vAlign w:val="center"/>
          </w:tcPr>
          <w:p w14:paraId="43C57689">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r>
      <w:tr w14:paraId="2FDA6783">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single" w:color="000000" w:sz="4" w:space="0"/>
            </w:tcBorders>
            <w:noWrap/>
            <w:vAlign w:val="center"/>
          </w:tcPr>
          <w:p w14:paraId="46EAB22C">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其中：外事接待费</w:t>
            </w:r>
          </w:p>
        </w:tc>
        <w:tc>
          <w:tcPr>
            <w:tcW w:w="1526" w:type="dxa"/>
            <w:tcBorders>
              <w:top w:val="nil"/>
              <w:left w:val="nil"/>
              <w:bottom w:val="single" w:color="auto" w:sz="4" w:space="0"/>
              <w:right w:val="single" w:color="auto" w:sz="4" w:space="0"/>
            </w:tcBorders>
            <w:noWrap/>
            <w:vAlign w:val="center"/>
          </w:tcPr>
          <w:p w14:paraId="2C971E67">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6E193CE2">
            <w:pPr>
              <w:spacing w:before="100" w:beforeAutospacing="1" w:after="100" w:afterAutospacing="1"/>
              <w:rPr>
                <w:rFonts w:ascii="宋体" w:cs="Arial"/>
                <w:color w:val="000000"/>
                <w:sz w:val="22"/>
                <w:szCs w:val="22"/>
              </w:rPr>
            </w:pPr>
            <w:r>
              <w:rPr>
                <w:rFonts w:cs="Arial"/>
                <w:color w:val="000000"/>
                <w:sz w:val="22"/>
                <w:szCs w:val="22"/>
              </w:rPr>
              <w:t xml:space="preserve">  4.</w:t>
            </w:r>
            <w:r>
              <w:rPr>
                <w:rFonts w:hint="eastAsia" w:ascii="Calibri" w:hAnsi="Calibri" w:cs="Arial"/>
                <w:color w:val="000000"/>
                <w:sz w:val="22"/>
                <w:szCs w:val="22"/>
              </w:rPr>
              <w:t>应急保障用车</w:t>
            </w:r>
          </w:p>
        </w:tc>
        <w:tc>
          <w:tcPr>
            <w:tcW w:w="1516" w:type="dxa"/>
            <w:tcBorders>
              <w:top w:val="nil"/>
              <w:left w:val="nil"/>
              <w:bottom w:val="single" w:color="000000" w:sz="4" w:space="0"/>
              <w:right w:val="single" w:color="000000" w:sz="4" w:space="0"/>
            </w:tcBorders>
            <w:noWrap/>
            <w:vAlign w:val="center"/>
          </w:tcPr>
          <w:p w14:paraId="6CCBBBA4">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r>
      <w:tr w14:paraId="65EB1510">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single" w:color="000000" w:sz="4" w:space="0"/>
            </w:tcBorders>
            <w:noWrap/>
            <w:vAlign w:val="center"/>
          </w:tcPr>
          <w:p w14:paraId="17A98CFD">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（2）国（境）外接待费</w:t>
            </w:r>
          </w:p>
        </w:tc>
        <w:tc>
          <w:tcPr>
            <w:tcW w:w="1526" w:type="dxa"/>
            <w:tcBorders>
              <w:top w:val="nil"/>
              <w:left w:val="nil"/>
              <w:bottom w:val="single" w:color="auto" w:sz="4" w:space="0"/>
              <w:right w:val="single" w:color="auto" w:sz="4" w:space="0"/>
            </w:tcBorders>
            <w:noWrap/>
            <w:vAlign w:val="center"/>
          </w:tcPr>
          <w:p w14:paraId="28C53859">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6E7A4C69">
            <w:pPr>
              <w:spacing w:before="100" w:beforeAutospacing="1" w:after="100" w:afterAutospacing="1"/>
              <w:rPr>
                <w:rFonts w:ascii="宋体" w:cs="Arial"/>
                <w:color w:val="000000"/>
                <w:sz w:val="22"/>
                <w:szCs w:val="22"/>
              </w:rPr>
            </w:pPr>
            <w:r>
              <w:rPr>
                <w:rFonts w:cs="Arial"/>
                <w:color w:val="000000"/>
                <w:sz w:val="22"/>
                <w:szCs w:val="22"/>
              </w:rPr>
              <w:t xml:space="preserve">  5.</w:t>
            </w:r>
            <w:r>
              <w:rPr>
                <w:rFonts w:hint="eastAsia" w:ascii="Calibri" w:hAnsi="Calibri" w:cs="Arial"/>
                <w:color w:val="000000"/>
                <w:sz w:val="22"/>
                <w:szCs w:val="22"/>
              </w:rPr>
              <w:t>执法执勤用车</w:t>
            </w:r>
          </w:p>
        </w:tc>
        <w:tc>
          <w:tcPr>
            <w:tcW w:w="1516" w:type="dxa"/>
            <w:tcBorders>
              <w:top w:val="nil"/>
              <w:left w:val="nil"/>
              <w:bottom w:val="single" w:color="000000" w:sz="4" w:space="0"/>
              <w:right w:val="single" w:color="000000" w:sz="4" w:space="0"/>
            </w:tcBorders>
            <w:noWrap/>
            <w:vAlign w:val="center"/>
          </w:tcPr>
          <w:p w14:paraId="204397A7">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r>
      <w:tr w14:paraId="4F7362E1">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70D633B7">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（二）相关统计数</w:t>
            </w:r>
          </w:p>
        </w:tc>
        <w:tc>
          <w:tcPr>
            <w:tcW w:w="1526" w:type="dxa"/>
            <w:tcBorders>
              <w:top w:val="nil"/>
              <w:left w:val="single" w:color="auto" w:sz="4" w:space="0"/>
              <w:bottom w:val="single" w:color="auto" w:sz="4" w:space="0"/>
              <w:right w:val="single" w:color="auto" w:sz="4" w:space="0"/>
            </w:tcBorders>
            <w:noWrap/>
            <w:vAlign w:val="center"/>
          </w:tcPr>
          <w:p w14:paraId="1B02D216">
            <w:pPr>
              <w:widowControl/>
              <w:spacing w:before="100" w:beforeAutospacing="1" w:after="100" w:afterAutospacing="1"/>
              <w:jc w:val="center"/>
              <w:rPr>
                <w:rFonts w:ascii="仿宋" w:eastAsia="仿宋" w:cs="Arial"/>
                <w:color w:val="000000"/>
                <w:kern w:val="0"/>
                <w:sz w:val="20"/>
                <w:szCs w:val="20"/>
              </w:rPr>
            </w:pPr>
            <w:r>
              <w:rPr>
                <w:rFonts w:hint="eastAsia" w:ascii="仿宋" w:eastAsia="仿宋" w:cs="Arial"/>
                <w:color w:val="000000"/>
                <w:kern w:val="0"/>
                <w:sz w:val="20"/>
                <w:szCs w:val="20"/>
              </w:rPr>
              <w:t>--</w:t>
            </w:r>
          </w:p>
        </w:tc>
        <w:tc>
          <w:tcPr>
            <w:tcW w:w="3227" w:type="dxa"/>
            <w:gridSpan w:val="2"/>
            <w:tcBorders>
              <w:top w:val="nil"/>
              <w:left w:val="nil"/>
              <w:bottom w:val="single" w:color="000000" w:sz="4" w:space="0"/>
              <w:right w:val="single" w:color="000000" w:sz="4" w:space="0"/>
            </w:tcBorders>
            <w:noWrap/>
            <w:vAlign w:val="center"/>
          </w:tcPr>
          <w:p w14:paraId="02A2B1CD">
            <w:pPr>
              <w:spacing w:before="100" w:beforeAutospacing="1" w:after="100" w:afterAutospacing="1"/>
              <w:rPr>
                <w:rFonts w:ascii="宋体" w:cs="Arial"/>
                <w:color w:val="000000"/>
                <w:sz w:val="22"/>
                <w:szCs w:val="22"/>
              </w:rPr>
            </w:pPr>
            <w:r>
              <w:rPr>
                <w:rFonts w:cs="Arial"/>
                <w:color w:val="000000"/>
                <w:sz w:val="22"/>
                <w:szCs w:val="22"/>
              </w:rPr>
              <w:t xml:space="preserve">  6.</w:t>
            </w:r>
            <w:r>
              <w:rPr>
                <w:rFonts w:hint="eastAsia" w:ascii="Calibri" w:hAnsi="Calibri" w:cs="Arial"/>
                <w:color w:val="000000"/>
                <w:sz w:val="22"/>
                <w:szCs w:val="22"/>
              </w:rPr>
              <w:t>特种专业技术用车</w:t>
            </w:r>
          </w:p>
        </w:tc>
        <w:tc>
          <w:tcPr>
            <w:tcW w:w="1516" w:type="dxa"/>
            <w:tcBorders>
              <w:top w:val="nil"/>
              <w:left w:val="nil"/>
              <w:bottom w:val="single" w:color="000000" w:sz="4" w:space="0"/>
              <w:right w:val="single" w:color="000000" w:sz="4" w:space="0"/>
            </w:tcBorders>
            <w:noWrap/>
            <w:vAlign w:val="center"/>
          </w:tcPr>
          <w:p w14:paraId="4CA4D796">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r>
      <w:tr w14:paraId="65F1B3E4">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59C7971C">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1.因公出国（境）团组数（个）</w:t>
            </w:r>
          </w:p>
        </w:tc>
        <w:tc>
          <w:tcPr>
            <w:tcW w:w="1526" w:type="dxa"/>
            <w:tcBorders>
              <w:top w:val="nil"/>
              <w:left w:val="single" w:color="auto" w:sz="4" w:space="0"/>
              <w:bottom w:val="single" w:color="auto" w:sz="4" w:space="0"/>
              <w:right w:val="single" w:color="auto" w:sz="4" w:space="0"/>
            </w:tcBorders>
            <w:noWrap/>
            <w:vAlign w:val="center"/>
          </w:tcPr>
          <w:p w14:paraId="4CDDA4C6">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630B37D0">
            <w:pPr>
              <w:spacing w:before="100" w:beforeAutospacing="1" w:after="100" w:afterAutospacing="1"/>
              <w:rPr>
                <w:rFonts w:ascii="宋体" w:cs="Arial"/>
                <w:color w:val="000000"/>
                <w:sz w:val="22"/>
                <w:szCs w:val="22"/>
              </w:rPr>
            </w:pPr>
            <w:r>
              <w:rPr>
                <w:rFonts w:cs="Arial"/>
                <w:color w:val="000000"/>
                <w:sz w:val="22"/>
                <w:szCs w:val="22"/>
              </w:rPr>
              <w:t xml:space="preserve">  7.</w:t>
            </w:r>
            <w:r>
              <w:rPr>
                <w:rFonts w:hint="eastAsia" w:ascii="Calibri" w:hAnsi="Calibri" w:cs="Arial"/>
                <w:color w:val="000000"/>
                <w:sz w:val="22"/>
                <w:szCs w:val="22"/>
              </w:rPr>
              <w:t>离退休干部用车</w:t>
            </w:r>
          </w:p>
        </w:tc>
        <w:tc>
          <w:tcPr>
            <w:tcW w:w="1516" w:type="dxa"/>
            <w:tcBorders>
              <w:top w:val="nil"/>
              <w:left w:val="nil"/>
              <w:bottom w:val="single" w:color="000000" w:sz="4" w:space="0"/>
              <w:right w:val="single" w:color="000000" w:sz="4" w:space="0"/>
            </w:tcBorders>
            <w:noWrap/>
            <w:vAlign w:val="center"/>
          </w:tcPr>
          <w:p w14:paraId="71AB068A">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r>
      <w:tr w14:paraId="2983A63B">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5BD15216">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2.因公出国（境）人次数（人）</w:t>
            </w:r>
          </w:p>
        </w:tc>
        <w:tc>
          <w:tcPr>
            <w:tcW w:w="1526" w:type="dxa"/>
            <w:tcBorders>
              <w:top w:val="nil"/>
              <w:left w:val="single" w:color="auto" w:sz="4" w:space="0"/>
              <w:bottom w:val="single" w:color="auto" w:sz="4" w:space="0"/>
              <w:right w:val="single" w:color="auto" w:sz="4" w:space="0"/>
            </w:tcBorders>
            <w:noWrap/>
            <w:vAlign w:val="center"/>
          </w:tcPr>
          <w:p w14:paraId="0682820F">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15DA42DB">
            <w:pPr>
              <w:spacing w:before="100" w:beforeAutospacing="1" w:after="100" w:afterAutospacing="1"/>
              <w:rPr>
                <w:rFonts w:ascii="宋体" w:cs="Arial"/>
                <w:color w:val="000000"/>
                <w:sz w:val="22"/>
                <w:szCs w:val="22"/>
              </w:rPr>
            </w:pPr>
            <w:r>
              <w:rPr>
                <w:rFonts w:cs="Arial"/>
                <w:color w:val="000000"/>
                <w:sz w:val="22"/>
                <w:szCs w:val="22"/>
              </w:rPr>
              <w:t xml:space="preserve">  8.</w:t>
            </w:r>
            <w:r>
              <w:rPr>
                <w:rFonts w:hint="eastAsia" w:ascii="Calibri" w:hAnsi="Calibri" w:cs="Arial"/>
                <w:color w:val="000000"/>
                <w:sz w:val="22"/>
                <w:szCs w:val="22"/>
              </w:rPr>
              <w:t>其他用车</w:t>
            </w:r>
          </w:p>
        </w:tc>
        <w:tc>
          <w:tcPr>
            <w:tcW w:w="1516" w:type="dxa"/>
            <w:tcBorders>
              <w:top w:val="nil"/>
              <w:left w:val="nil"/>
              <w:bottom w:val="single" w:color="000000" w:sz="4" w:space="0"/>
              <w:right w:val="single" w:color="000000" w:sz="4" w:space="0"/>
            </w:tcBorders>
            <w:noWrap/>
            <w:vAlign w:val="center"/>
          </w:tcPr>
          <w:p w14:paraId="63651E73">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4</w:t>
            </w:r>
            <w:r>
              <w:rPr>
                <w:rFonts w:hint="eastAsia" w:ascii="仿宋" w:eastAsia="仿宋" w:cs="Arial"/>
                <w:color w:val="000000"/>
                <w:kern w:val="0"/>
                <w:sz w:val="20"/>
                <w:szCs w:val="20"/>
              </w:rPr>
              <w:t>　</w:t>
            </w:r>
          </w:p>
        </w:tc>
      </w:tr>
      <w:tr w14:paraId="692D638A">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3C724143">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3.公务用车购置数（辆）</w:t>
            </w:r>
          </w:p>
        </w:tc>
        <w:tc>
          <w:tcPr>
            <w:tcW w:w="1526" w:type="dxa"/>
            <w:tcBorders>
              <w:top w:val="nil"/>
              <w:left w:val="single" w:color="auto" w:sz="4" w:space="0"/>
              <w:bottom w:val="single" w:color="auto" w:sz="4" w:space="0"/>
              <w:right w:val="single" w:color="auto" w:sz="4" w:space="0"/>
            </w:tcBorders>
            <w:noWrap/>
            <w:vAlign w:val="center"/>
          </w:tcPr>
          <w:p w14:paraId="2B0577E2">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686775B3">
            <w:pPr>
              <w:spacing w:before="100" w:beforeAutospacing="1" w:after="100" w:afterAutospacing="1"/>
              <w:rPr>
                <w:rFonts w:ascii="宋体" w:cs="Arial"/>
                <w:color w:val="000000"/>
                <w:sz w:val="22"/>
                <w:szCs w:val="22"/>
              </w:rPr>
            </w:pPr>
            <w:r>
              <w:rPr>
                <w:rFonts w:hint="eastAsia" w:ascii="Calibri" w:hAnsi="Calibri" w:cs="Arial"/>
                <w:color w:val="000000"/>
                <w:sz w:val="22"/>
                <w:szCs w:val="22"/>
              </w:rPr>
              <w:t>（二）单价</w:t>
            </w:r>
            <w:r>
              <w:rPr>
                <w:rFonts w:cs="Arial"/>
                <w:color w:val="000000"/>
                <w:sz w:val="22"/>
                <w:szCs w:val="22"/>
              </w:rPr>
              <w:t>50</w:t>
            </w:r>
            <w:r>
              <w:rPr>
                <w:rFonts w:hint="eastAsia" w:ascii="Calibri" w:hAnsi="Calibri" w:cs="Arial"/>
                <w:color w:val="000000"/>
                <w:sz w:val="22"/>
                <w:szCs w:val="22"/>
              </w:rPr>
              <w:t>万元以上通用设备（台，套）</w:t>
            </w:r>
          </w:p>
        </w:tc>
        <w:tc>
          <w:tcPr>
            <w:tcW w:w="1516" w:type="dxa"/>
            <w:tcBorders>
              <w:top w:val="nil"/>
              <w:left w:val="nil"/>
              <w:bottom w:val="single" w:color="000000" w:sz="4" w:space="0"/>
              <w:right w:val="single" w:color="000000" w:sz="4" w:space="0"/>
            </w:tcBorders>
            <w:noWrap/>
            <w:vAlign w:val="center"/>
          </w:tcPr>
          <w:p w14:paraId="34A6384A">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r>
      <w:tr w14:paraId="1D7B266C">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4FFAC5F1">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4.公务用车保有量（辆）</w:t>
            </w:r>
          </w:p>
        </w:tc>
        <w:tc>
          <w:tcPr>
            <w:tcW w:w="1526" w:type="dxa"/>
            <w:tcBorders>
              <w:top w:val="nil"/>
              <w:left w:val="single" w:color="auto" w:sz="4" w:space="0"/>
              <w:bottom w:val="single" w:color="auto" w:sz="4" w:space="0"/>
              <w:right w:val="single" w:color="auto" w:sz="4" w:space="0"/>
            </w:tcBorders>
            <w:noWrap/>
            <w:vAlign w:val="center"/>
          </w:tcPr>
          <w:p w14:paraId="3656DEC5">
            <w:pPr>
              <w:widowControl/>
              <w:spacing w:before="100" w:beforeAutospacing="1" w:after="100" w:afterAutospacing="1"/>
              <w:ind w:right="200"/>
              <w:jc w:val="right"/>
              <w:rPr>
                <w:rFonts w:ascii="仿宋" w:eastAsia="仿宋" w:cs="Arial"/>
                <w:color w:val="000000"/>
                <w:kern w:val="0"/>
                <w:sz w:val="20"/>
                <w:szCs w:val="20"/>
              </w:rPr>
            </w:pPr>
            <w:r>
              <w:rPr>
                <w:rFonts w:hint="eastAsia" w:ascii="仿宋" w:eastAsia="仿宋" w:cs="仿宋_GB2312"/>
                <w:color w:val="333333"/>
                <w:kern w:val="0"/>
                <w:sz w:val="20"/>
                <w:szCs w:val="20"/>
              </w:rPr>
              <w:t>4</w:t>
            </w:r>
          </w:p>
        </w:tc>
        <w:tc>
          <w:tcPr>
            <w:tcW w:w="3227" w:type="dxa"/>
            <w:gridSpan w:val="2"/>
            <w:tcBorders>
              <w:top w:val="nil"/>
              <w:left w:val="nil"/>
              <w:bottom w:val="single" w:color="000000" w:sz="4" w:space="0"/>
              <w:right w:val="single" w:color="000000" w:sz="4" w:space="0"/>
            </w:tcBorders>
            <w:noWrap/>
            <w:vAlign w:val="center"/>
          </w:tcPr>
          <w:p w14:paraId="1065615D">
            <w:pPr>
              <w:spacing w:before="100" w:beforeAutospacing="1" w:after="100" w:afterAutospacing="1"/>
              <w:rPr>
                <w:rFonts w:ascii="宋体" w:cs="Arial"/>
                <w:color w:val="000000"/>
                <w:sz w:val="22"/>
                <w:szCs w:val="22"/>
              </w:rPr>
            </w:pPr>
            <w:r>
              <w:rPr>
                <w:rFonts w:hint="eastAsia" w:ascii="Calibri" w:hAnsi="Calibri" w:cs="Arial"/>
                <w:color w:val="000000"/>
                <w:sz w:val="22"/>
                <w:szCs w:val="22"/>
              </w:rPr>
              <w:t>（三）单价</w:t>
            </w:r>
            <w:r>
              <w:rPr>
                <w:rFonts w:cs="Arial"/>
                <w:color w:val="000000"/>
                <w:sz w:val="22"/>
                <w:szCs w:val="22"/>
              </w:rPr>
              <w:t>100</w:t>
            </w:r>
            <w:r>
              <w:rPr>
                <w:rFonts w:hint="eastAsia" w:ascii="Calibri" w:hAnsi="Calibri" w:cs="Arial"/>
                <w:color w:val="000000"/>
                <w:sz w:val="22"/>
                <w:szCs w:val="22"/>
              </w:rPr>
              <w:t>万元以上专用设备（台，套）</w:t>
            </w:r>
          </w:p>
        </w:tc>
        <w:tc>
          <w:tcPr>
            <w:tcW w:w="1516" w:type="dxa"/>
            <w:tcBorders>
              <w:top w:val="nil"/>
              <w:left w:val="nil"/>
              <w:bottom w:val="single" w:color="000000" w:sz="4" w:space="0"/>
              <w:right w:val="single" w:color="000000" w:sz="4" w:space="0"/>
            </w:tcBorders>
            <w:noWrap/>
            <w:vAlign w:val="center"/>
          </w:tcPr>
          <w:p w14:paraId="798D65E8">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r>
      <w:tr w14:paraId="3AA0C40A">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7C102DFF">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5.国内公务接待批次（个）</w:t>
            </w:r>
          </w:p>
        </w:tc>
        <w:tc>
          <w:tcPr>
            <w:tcW w:w="1526" w:type="dxa"/>
            <w:tcBorders>
              <w:top w:val="nil"/>
              <w:left w:val="single" w:color="auto" w:sz="4" w:space="0"/>
              <w:bottom w:val="single" w:color="auto" w:sz="4" w:space="0"/>
              <w:right w:val="single" w:color="auto" w:sz="4" w:space="0"/>
            </w:tcBorders>
            <w:noWrap/>
            <w:vAlign w:val="center"/>
          </w:tcPr>
          <w:p w14:paraId="2022D213">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67645E8D">
            <w:pPr>
              <w:spacing w:before="100" w:beforeAutospacing="1" w:after="100" w:afterAutospacing="1"/>
              <w:rPr>
                <w:rFonts w:ascii="宋体" w:cs="Arial"/>
                <w:color w:val="000000"/>
                <w:sz w:val="22"/>
                <w:szCs w:val="22"/>
              </w:rPr>
            </w:pPr>
            <w:r>
              <w:rPr>
                <w:rFonts w:hint="eastAsia" w:ascii="Calibri" w:hAnsi="Calibri" w:cs="Arial"/>
                <w:color w:val="000000"/>
                <w:sz w:val="22"/>
                <w:szCs w:val="22"/>
              </w:rPr>
              <w:t>四、政府采购支出信息</w:t>
            </w:r>
          </w:p>
        </w:tc>
        <w:tc>
          <w:tcPr>
            <w:tcW w:w="1516" w:type="dxa"/>
            <w:tcBorders>
              <w:top w:val="nil"/>
              <w:left w:val="nil"/>
              <w:bottom w:val="single" w:color="000000" w:sz="4" w:space="0"/>
              <w:right w:val="single" w:color="000000" w:sz="4" w:space="0"/>
            </w:tcBorders>
            <w:noWrap/>
            <w:vAlign w:val="center"/>
          </w:tcPr>
          <w:p w14:paraId="719F9174">
            <w:pPr>
              <w:widowControl/>
              <w:spacing w:before="100" w:beforeAutospacing="1" w:after="100" w:afterAutospacing="1"/>
              <w:ind w:right="1100"/>
              <w:jc w:val="right"/>
              <w:rPr>
                <w:rFonts w:ascii="仿宋" w:eastAsia="仿宋" w:cs="Arial"/>
                <w:color w:val="000000"/>
                <w:kern w:val="0"/>
                <w:sz w:val="20"/>
                <w:szCs w:val="20"/>
              </w:rPr>
            </w:pPr>
            <w:r>
              <w:rPr>
                <w:rFonts w:hint="eastAsia" w:ascii="仿宋" w:eastAsia="仿宋" w:cs="Arial"/>
                <w:color w:val="000000"/>
                <w:kern w:val="0"/>
                <w:sz w:val="20"/>
                <w:szCs w:val="20"/>
              </w:rPr>
              <w:t>--</w:t>
            </w:r>
          </w:p>
        </w:tc>
      </w:tr>
      <w:tr w14:paraId="7772AA38">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2357829E">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其中：外事接待批次（个）</w:t>
            </w:r>
          </w:p>
        </w:tc>
        <w:tc>
          <w:tcPr>
            <w:tcW w:w="1526" w:type="dxa"/>
            <w:tcBorders>
              <w:top w:val="nil"/>
              <w:left w:val="single" w:color="auto" w:sz="4" w:space="0"/>
              <w:bottom w:val="single" w:color="auto" w:sz="4" w:space="0"/>
              <w:right w:val="single" w:color="auto" w:sz="4" w:space="0"/>
            </w:tcBorders>
            <w:noWrap/>
            <w:vAlign w:val="center"/>
          </w:tcPr>
          <w:p w14:paraId="321F6B06">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71847985">
            <w:pPr>
              <w:spacing w:before="100" w:beforeAutospacing="1" w:after="100" w:afterAutospacing="1"/>
              <w:rPr>
                <w:rFonts w:ascii="宋体" w:cs="Arial"/>
                <w:color w:val="000000"/>
                <w:sz w:val="22"/>
                <w:szCs w:val="22"/>
              </w:rPr>
            </w:pPr>
            <w:r>
              <w:rPr>
                <w:rFonts w:cs="Arial"/>
                <w:color w:val="000000"/>
                <w:sz w:val="22"/>
                <w:szCs w:val="22"/>
              </w:rPr>
              <w:t xml:space="preserve">  </w:t>
            </w:r>
            <w:r>
              <w:rPr>
                <w:rFonts w:hint="eastAsia" w:ascii="Calibri" w:hAnsi="Calibri" w:cs="Arial"/>
                <w:color w:val="000000"/>
                <w:sz w:val="22"/>
                <w:szCs w:val="22"/>
              </w:rPr>
              <w:t>（一）政府采购支出合计</w:t>
            </w:r>
          </w:p>
        </w:tc>
        <w:tc>
          <w:tcPr>
            <w:tcW w:w="1516" w:type="dxa"/>
            <w:tcBorders>
              <w:top w:val="nil"/>
              <w:left w:val="nil"/>
              <w:bottom w:val="single" w:color="000000" w:sz="4" w:space="0"/>
              <w:right w:val="single" w:color="000000" w:sz="4" w:space="0"/>
            </w:tcBorders>
            <w:noWrap/>
            <w:vAlign w:val="center"/>
          </w:tcPr>
          <w:p w14:paraId="55C73C77">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125.77</w:t>
            </w:r>
            <w:r>
              <w:rPr>
                <w:rFonts w:hint="eastAsia" w:ascii="仿宋" w:eastAsia="仿宋" w:cs="Arial"/>
                <w:color w:val="000000"/>
                <w:kern w:val="0"/>
                <w:sz w:val="20"/>
                <w:szCs w:val="20"/>
              </w:rPr>
              <w:t>　</w:t>
            </w:r>
          </w:p>
        </w:tc>
      </w:tr>
      <w:tr w14:paraId="061198CD">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0B3B45F9">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6.国内公务接待人次（人）</w:t>
            </w:r>
          </w:p>
        </w:tc>
        <w:tc>
          <w:tcPr>
            <w:tcW w:w="1526" w:type="dxa"/>
            <w:tcBorders>
              <w:top w:val="nil"/>
              <w:left w:val="single" w:color="auto" w:sz="4" w:space="0"/>
              <w:bottom w:val="single" w:color="auto" w:sz="4" w:space="0"/>
              <w:right w:val="single" w:color="auto" w:sz="4" w:space="0"/>
            </w:tcBorders>
            <w:noWrap/>
            <w:vAlign w:val="center"/>
          </w:tcPr>
          <w:p w14:paraId="3809C4BA">
            <w:pPr>
              <w:widowControl/>
              <w:spacing w:before="100" w:beforeAutospacing="1" w:after="100" w:afterAutospacing="1"/>
              <w:ind w:right="200"/>
              <w:jc w:val="right"/>
              <w:rPr>
                <w:rFonts w:ascii="仿宋" w:eastAsia="仿宋" w:cs="Arial"/>
                <w:color w:val="000000"/>
                <w:kern w:val="0"/>
                <w:sz w:val="20"/>
                <w:szCs w:val="20"/>
              </w:rPr>
            </w:pPr>
            <w:r>
              <w:rPr>
                <w:rFonts w:hint="eastAsia" w:ascii="仿宋" w:eastAsia="仿宋" w:cs="仿宋_GB2312"/>
                <w:color w:val="333333"/>
                <w:kern w:val="0"/>
                <w:sz w:val="20"/>
                <w:szCs w:val="20"/>
              </w:rPr>
              <w:t>0</w:t>
            </w:r>
          </w:p>
        </w:tc>
        <w:tc>
          <w:tcPr>
            <w:tcW w:w="3227" w:type="dxa"/>
            <w:gridSpan w:val="2"/>
            <w:tcBorders>
              <w:top w:val="nil"/>
              <w:left w:val="nil"/>
              <w:bottom w:val="single" w:color="000000" w:sz="4" w:space="0"/>
              <w:right w:val="single" w:color="000000" w:sz="4" w:space="0"/>
            </w:tcBorders>
            <w:noWrap/>
            <w:vAlign w:val="center"/>
          </w:tcPr>
          <w:p w14:paraId="50DD5E4A">
            <w:pPr>
              <w:spacing w:before="100" w:beforeAutospacing="1" w:after="100" w:afterAutospacing="1"/>
              <w:rPr>
                <w:rFonts w:ascii="宋体" w:cs="Arial"/>
                <w:color w:val="000000"/>
                <w:sz w:val="22"/>
                <w:szCs w:val="22"/>
              </w:rPr>
            </w:pPr>
            <w:r>
              <w:rPr>
                <w:rFonts w:cs="Arial"/>
                <w:color w:val="000000"/>
                <w:sz w:val="22"/>
                <w:szCs w:val="22"/>
              </w:rPr>
              <w:t xml:space="preserve">     1</w:t>
            </w:r>
            <w:r>
              <w:rPr>
                <w:rFonts w:hint="eastAsia" w:ascii="Calibri" w:hAnsi="Calibri" w:cs="Arial"/>
                <w:color w:val="000000"/>
                <w:sz w:val="22"/>
                <w:szCs w:val="22"/>
              </w:rPr>
              <w:t>．政府采购货物支出</w:t>
            </w:r>
          </w:p>
        </w:tc>
        <w:tc>
          <w:tcPr>
            <w:tcW w:w="1516" w:type="dxa"/>
            <w:tcBorders>
              <w:top w:val="nil"/>
              <w:left w:val="nil"/>
              <w:bottom w:val="single" w:color="000000" w:sz="4" w:space="0"/>
              <w:right w:val="single" w:color="000000" w:sz="4" w:space="0"/>
            </w:tcBorders>
            <w:noWrap/>
            <w:vAlign w:val="center"/>
          </w:tcPr>
          <w:p w14:paraId="63BB8106">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58.74</w:t>
            </w:r>
            <w:r>
              <w:rPr>
                <w:rFonts w:hint="eastAsia" w:ascii="仿宋" w:eastAsia="仿宋" w:cs="Arial"/>
                <w:color w:val="000000"/>
                <w:kern w:val="0"/>
                <w:sz w:val="20"/>
                <w:szCs w:val="20"/>
              </w:rPr>
              <w:t>　</w:t>
            </w:r>
          </w:p>
        </w:tc>
      </w:tr>
      <w:tr w14:paraId="6B72C3A3">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000000" w:sz="4" w:space="0"/>
              <w:right w:val="nil"/>
            </w:tcBorders>
            <w:noWrap/>
            <w:vAlign w:val="center"/>
          </w:tcPr>
          <w:p w14:paraId="6EC66392">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其中：外事接待人次（人）</w:t>
            </w:r>
          </w:p>
        </w:tc>
        <w:tc>
          <w:tcPr>
            <w:tcW w:w="1526" w:type="dxa"/>
            <w:tcBorders>
              <w:top w:val="nil"/>
              <w:left w:val="single" w:color="auto" w:sz="4" w:space="0"/>
              <w:bottom w:val="single" w:color="auto" w:sz="4" w:space="0"/>
              <w:right w:val="single" w:color="auto" w:sz="4" w:space="0"/>
            </w:tcBorders>
            <w:noWrap/>
            <w:vAlign w:val="center"/>
          </w:tcPr>
          <w:p w14:paraId="44C78A65">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c>
          <w:tcPr>
            <w:tcW w:w="3227" w:type="dxa"/>
            <w:gridSpan w:val="2"/>
            <w:tcBorders>
              <w:top w:val="nil"/>
              <w:left w:val="nil"/>
              <w:bottom w:val="single" w:color="000000" w:sz="4" w:space="0"/>
              <w:right w:val="single" w:color="000000" w:sz="4" w:space="0"/>
            </w:tcBorders>
            <w:noWrap/>
            <w:vAlign w:val="center"/>
          </w:tcPr>
          <w:p w14:paraId="65E4765C">
            <w:pPr>
              <w:spacing w:before="100" w:beforeAutospacing="1" w:after="100" w:afterAutospacing="1"/>
              <w:rPr>
                <w:rFonts w:ascii="宋体" w:cs="Arial"/>
                <w:color w:val="000000"/>
                <w:sz w:val="22"/>
                <w:szCs w:val="22"/>
              </w:rPr>
            </w:pPr>
            <w:r>
              <w:rPr>
                <w:rFonts w:cs="Arial"/>
                <w:color w:val="000000"/>
                <w:sz w:val="22"/>
                <w:szCs w:val="22"/>
              </w:rPr>
              <w:t xml:space="preserve">     2</w:t>
            </w:r>
            <w:r>
              <w:rPr>
                <w:rFonts w:hint="eastAsia" w:ascii="Calibri" w:hAnsi="Calibri" w:cs="Arial"/>
                <w:color w:val="000000"/>
                <w:sz w:val="22"/>
                <w:szCs w:val="22"/>
              </w:rPr>
              <w:t>．政府采购工程支出</w:t>
            </w:r>
          </w:p>
        </w:tc>
        <w:tc>
          <w:tcPr>
            <w:tcW w:w="1516" w:type="dxa"/>
            <w:tcBorders>
              <w:top w:val="nil"/>
              <w:left w:val="nil"/>
              <w:bottom w:val="single" w:color="000000" w:sz="4" w:space="0"/>
              <w:right w:val="single" w:color="000000" w:sz="4" w:space="0"/>
            </w:tcBorders>
            <w:noWrap/>
            <w:vAlign w:val="center"/>
          </w:tcPr>
          <w:p w14:paraId="5C22532D">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r>
      <w:tr w14:paraId="67E37E85">
        <w:tblPrEx>
          <w:tblCellMar>
            <w:top w:w="0" w:type="dxa"/>
            <w:left w:w="108" w:type="dxa"/>
            <w:bottom w:w="0" w:type="dxa"/>
            <w:right w:w="108" w:type="dxa"/>
          </w:tblCellMar>
        </w:tblPrEx>
        <w:trPr>
          <w:trHeight w:val="308" w:hRule="atLeast"/>
        </w:trPr>
        <w:tc>
          <w:tcPr>
            <w:tcW w:w="3011" w:type="dxa"/>
            <w:tcBorders>
              <w:top w:val="nil"/>
              <w:left w:val="single" w:color="000000" w:sz="8" w:space="0"/>
              <w:bottom w:val="single" w:color="auto" w:sz="4" w:space="0"/>
              <w:right w:val="nil"/>
            </w:tcBorders>
            <w:noWrap/>
            <w:vAlign w:val="center"/>
          </w:tcPr>
          <w:p w14:paraId="531AD767">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7.国（境）外公务接待批次（个）</w:t>
            </w:r>
          </w:p>
        </w:tc>
        <w:tc>
          <w:tcPr>
            <w:tcW w:w="1526" w:type="dxa"/>
            <w:tcBorders>
              <w:top w:val="nil"/>
              <w:left w:val="single" w:color="auto" w:sz="4" w:space="0"/>
              <w:bottom w:val="single" w:color="auto" w:sz="4" w:space="0"/>
              <w:right w:val="single" w:color="auto" w:sz="4" w:space="0"/>
            </w:tcBorders>
            <w:noWrap/>
            <w:vAlign w:val="center"/>
          </w:tcPr>
          <w:p w14:paraId="7B91AE21">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c>
          <w:tcPr>
            <w:tcW w:w="3227" w:type="dxa"/>
            <w:gridSpan w:val="2"/>
            <w:tcBorders>
              <w:top w:val="nil"/>
              <w:left w:val="nil"/>
              <w:bottom w:val="single" w:color="auto" w:sz="4" w:space="0"/>
              <w:right w:val="single" w:color="000000" w:sz="4" w:space="0"/>
            </w:tcBorders>
            <w:noWrap/>
            <w:vAlign w:val="center"/>
          </w:tcPr>
          <w:p w14:paraId="3FAAF9A2">
            <w:pPr>
              <w:spacing w:before="100" w:beforeAutospacing="1" w:after="100" w:afterAutospacing="1"/>
              <w:rPr>
                <w:rFonts w:ascii="宋体" w:cs="Arial"/>
                <w:color w:val="000000"/>
                <w:sz w:val="22"/>
                <w:szCs w:val="22"/>
              </w:rPr>
            </w:pPr>
            <w:r>
              <w:rPr>
                <w:rFonts w:cs="Arial"/>
                <w:color w:val="000000"/>
                <w:sz w:val="22"/>
                <w:szCs w:val="22"/>
              </w:rPr>
              <w:t xml:space="preserve">     3</w:t>
            </w:r>
            <w:r>
              <w:rPr>
                <w:rFonts w:hint="eastAsia" w:ascii="Calibri" w:hAnsi="Calibri" w:cs="Arial"/>
                <w:color w:val="000000"/>
                <w:sz w:val="22"/>
                <w:szCs w:val="22"/>
              </w:rPr>
              <w:t>．政府采购服务支出</w:t>
            </w:r>
          </w:p>
        </w:tc>
        <w:tc>
          <w:tcPr>
            <w:tcW w:w="1516" w:type="dxa"/>
            <w:tcBorders>
              <w:top w:val="nil"/>
              <w:left w:val="nil"/>
              <w:bottom w:val="single" w:color="auto" w:sz="4" w:space="0"/>
              <w:right w:val="single" w:color="000000" w:sz="4" w:space="0"/>
            </w:tcBorders>
            <w:noWrap/>
            <w:vAlign w:val="center"/>
          </w:tcPr>
          <w:p w14:paraId="529502DD">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67.03</w:t>
            </w:r>
            <w:r>
              <w:rPr>
                <w:rFonts w:hint="eastAsia" w:ascii="仿宋" w:eastAsia="仿宋" w:cs="Arial"/>
                <w:color w:val="000000"/>
                <w:kern w:val="0"/>
                <w:sz w:val="20"/>
                <w:szCs w:val="20"/>
              </w:rPr>
              <w:t>　</w:t>
            </w:r>
          </w:p>
        </w:tc>
      </w:tr>
      <w:tr w14:paraId="13A2FB95">
        <w:tblPrEx>
          <w:tblCellMar>
            <w:top w:w="0" w:type="dxa"/>
            <w:left w:w="108" w:type="dxa"/>
            <w:bottom w:w="0" w:type="dxa"/>
            <w:right w:w="108" w:type="dxa"/>
          </w:tblCellMar>
        </w:tblPrEx>
        <w:trPr>
          <w:trHeight w:val="308" w:hRule="atLeast"/>
        </w:trPr>
        <w:tc>
          <w:tcPr>
            <w:tcW w:w="3011" w:type="dxa"/>
            <w:tcBorders>
              <w:top w:val="single" w:color="auto" w:sz="4" w:space="0"/>
              <w:left w:val="single" w:color="auto" w:sz="4" w:space="0"/>
              <w:bottom w:val="single" w:color="auto" w:sz="4" w:space="0"/>
              <w:right w:val="single" w:color="auto" w:sz="4" w:space="0"/>
            </w:tcBorders>
            <w:noWrap/>
            <w:vAlign w:val="center"/>
          </w:tcPr>
          <w:p w14:paraId="0CF09548">
            <w:pPr>
              <w:widowControl/>
              <w:spacing w:before="100" w:beforeAutospacing="1" w:after="100" w:afterAutospacing="1"/>
              <w:rPr>
                <w:rFonts w:ascii="宋体" w:cs="Arial"/>
                <w:color w:val="000000"/>
                <w:kern w:val="0"/>
                <w:sz w:val="22"/>
                <w:szCs w:val="22"/>
              </w:rPr>
            </w:pPr>
            <w:r>
              <w:rPr>
                <w:rFonts w:hint="eastAsia" w:ascii="宋体" w:cs="Arial"/>
                <w:color w:val="000000"/>
                <w:kern w:val="0"/>
                <w:sz w:val="22"/>
                <w:szCs w:val="22"/>
              </w:rPr>
              <w:t xml:space="preserve">  8.国（境）外公务接待人次（人）</w:t>
            </w:r>
          </w:p>
        </w:tc>
        <w:tc>
          <w:tcPr>
            <w:tcW w:w="1526" w:type="dxa"/>
            <w:tcBorders>
              <w:top w:val="single" w:color="auto" w:sz="4" w:space="0"/>
              <w:left w:val="nil"/>
              <w:bottom w:val="nil"/>
              <w:right w:val="single" w:color="auto" w:sz="4" w:space="0"/>
            </w:tcBorders>
            <w:noWrap/>
            <w:vAlign w:val="center"/>
          </w:tcPr>
          <w:p w14:paraId="0A23B342">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w:t>
            </w:r>
            <w:r>
              <w:rPr>
                <w:rFonts w:hint="eastAsia" w:ascii="仿宋" w:eastAsia="仿宋" w:cs="Arial"/>
                <w:color w:val="000000"/>
                <w:kern w:val="0"/>
                <w:sz w:val="20"/>
                <w:szCs w:val="20"/>
              </w:rPr>
              <w:t>　</w:t>
            </w:r>
          </w:p>
        </w:tc>
        <w:tc>
          <w:tcPr>
            <w:tcW w:w="3227" w:type="dxa"/>
            <w:gridSpan w:val="2"/>
            <w:tcBorders>
              <w:top w:val="single" w:color="auto" w:sz="4" w:space="0"/>
              <w:left w:val="nil"/>
              <w:bottom w:val="single" w:color="auto" w:sz="4" w:space="0"/>
              <w:right w:val="single" w:color="auto" w:sz="4" w:space="0"/>
            </w:tcBorders>
            <w:noWrap/>
            <w:vAlign w:val="center"/>
          </w:tcPr>
          <w:p w14:paraId="7640A4BC">
            <w:pPr>
              <w:spacing w:before="100" w:beforeAutospacing="1" w:after="100" w:afterAutospacing="1"/>
              <w:rPr>
                <w:rFonts w:ascii="宋体" w:cs="Arial"/>
                <w:color w:val="000000"/>
                <w:sz w:val="22"/>
                <w:szCs w:val="22"/>
              </w:rPr>
            </w:pPr>
            <w:r>
              <w:rPr>
                <w:rFonts w:cs="Arial"/>
                <w:color w:val="000000"/>
                <w:sz w:val="22"/>
                <w:szCs w:val="22"/>
              </w:rPr>
              <w:t xml:space="preserve">  </w:t>
            </w:r>
            <w:r>
              <w:rPr>
                <w:rFonts w:hint="eastAsia" w:ascii="Calibri" w:hAnsi="Calibri" w:cs="Arial"/>
                <w:color w:val="000000"/>
                <w:sz w:val="20"/>
                <w:szCs w:val="20"/>
              </w:rPr>
              <w:t>（二）政府采购授予中小企业合同金额</w:t>
            </w:r>
          </w:p>
        </w:tc>
        <w:tc>
          <w:tcPr>
            <w:tcW w:w="1516" w:type="dxa"/>
            <w:tcBorders>
              <w:top w:val="single" w:color="auto" w:sz="4" w:space="0"/>
              <w:left w:val="single" w:color="auto" w:sz="4" w:space="0"/>
              <w:bottom w:val="single" w:color="auto" w:sz="4" w:space="0"/>
              <w:right w:val="single" w:color="auto" w:sz="4" w:space="0"/>
            </w:tcBorders>
            <w:noWrap/>
            <w:vAlign w:val="center"/>
          </w:tcPr>
          <w:p w14:paraId="0DED084A">
            <w:pPr>
              <w:widowControl/>
              <w:spacing w:before="100" w:beforeAutospacing="1" w:after="100" w:afterAutospacing="1"/>
              <w:jc w:val="right"/>
              <w:rPr>
                <w:rFonts w:ascii="仿宋" w:eastAsia="仿宋" w:cs="Arial"/>
                <w:color w:val="000000"/>
                <w:kern w:val="0"/>
                <w:sz w:val="20"/>
                <w:szCs w:val="20"/>
              </w:rPr>
            </w:pPr>
            <w:r>
              <w:rPr>
                <w:rFonts w:hint="eastAsia" w:ascii="仿宋" w:eastAsia="仿宋" w:cs="仿宋_GB2312"/>
                <w:color w:val="333333"/>
                <w:kern w:val="0"/>
                <w:sz w:val="20"/>
                <w:szCs w:val="20"/>
              </w:rPr>
              <w:t>0.00</w:t>
            </w:r>
            <w:r>
              <w:rPr>
                <w:rFonts w:hint="eastAsia" w:ascii="仿宋" w:eastAsia="仿宋" w:cs="Arial"/>
                <w:color w:val="000000"/>
                <w:kern w:val="0"/>
                <w:sz w:val="20"/>
                <w:szCs w:val="20"/>
              </w:rPr>
              <w:t>　</w:t>
            </w:r>
          </w:p>
        </w:tc>
      </w:tr>
      <w:tr w14:paraId="3357A734">
        <w:tblPrEx>
          <w:tblCellMar>
            <w:top w:w="0" w:type="dxa"/>
            <w:left w:w="108" w:type="dxa"/>
            <w:bottom w:w="0" w:type="dxa"/>
            <w:right w:w="108" w:type="dxa"/>
          </w:tblCellMar>
        </w:tblPrEx>
        <w:trPr>
          <w:trHeight w:val="308" w:hRule="atLeast"/>
        </w:trPr>
        <w:tc>
          <w:tcPr>
            <w:tcW w:w="3011" w:type="dxa"/>
            <w:tcBorders>
              <w:top w:val="single" w:color="auto" w:sz="4" w:space="0"/>
              <w:left w:val="single" w:color="auto" w:sz="4" w:space="0"/>
              <w:bottom w:val="single" w:color="auto" w:sz="4" w:space="0"/>
              <w:right w:val="single" w:color="auto" w:sz="4" w:space="0"/>
            </w:tcBorders>
            <w:noWrap/>
            <w:vAlign w:val="center"/>
          </w:tcPr>
          <w:p w14:paraId="1A8C1BDC">
            <w:pPr>
              <w:widowControl/>
              <w:spacing w:before="100" w:beforeAutospacing="1" w:after="100" w:afterAutospacing="1"/>
              <w:rPr>
                <w:rFonts w:ascii="宋体" w:cs="Arial"/>
                <w:color w:val="000000"/>
                <w:kern w:val="0"/>
                <w:sz w:val="22"/>
                <w:szCs w:val="22"/>
              </w:rPr>
            </w:pPr>
          </w:p>
        </w:tc>
        <w:tc>
          <w:tcPr>
            <w:tcW w:w="1526" w:type="dxa"/>
            <w:tcBorders>
              <w:top w:val="single" w:color="auto" w:sz="4" w:space="0"/>
              <w:left w:val="nil"/>
              <w:bottom w:val="single" w:color="auto" w:sz="4" w:space="0"/>
              <w:right w:val="single" w:color="auto" w:sz="4" w:space="0"/>
            </w:tcBorders>
            <w:noWrap/>
            <w:vAlign w:val="center"/>
          </w:tcPr>
          <w:p w14:paraId="5E8EE7AB">
            <w:pPr>
              <w:widowControl/>
              <w:spacing w:before="100" w:beforeAutospacing="1" w:after="100" w:afterAutospacing="1"/>
              <w:jc w:val="right"/>
              <w:rPr>
                <w:rFonts w:ascii="宋体" w:cs="Arial"/>
                <w:color w:val="000000"/>
                <w:kern w:val="0"/>
                <w:sz w:val="22"/>
                <w:szCs w:val="22"/>
              </w:rPr>
            </w:pPr>
          </w:p>
        </w:tc>
        <w:tc>
          <w:tcPr>
            <w:tcW w:w="3227" w:type="dxa"/>
            <w:gridSpan w:val="2"/>
            <w:tcBorders>
              <w:top w:val="single" w:color="auto" w:sz="4" w:space="0"/>
              <w:left w:val="nil"/>
              <w:bottom w:val="single" w:color="auto" w:sz="4" w:space="0"/>
              <w:right w:val="single" w:color="auto" w:sz="4" w:space="0"/>
            </w:tcBorders>
            <w:noWrap/>
            <w:vAlign w:val="center"/>
          </w:tcPr>
          <w:p w14:paraId="3B9B00C1">
            <w:pPr>
              <w:spacing w:before="100" w:beforeAutospacing="1" w:after="100" w:afterAutospacing="1"/>
              <w:rPr>
                <w:rFonts w:ascii="宋体" w:cs="Arial"/>
                <w:color w:val="000000"/>
                <w:sz w:val="22"/>
                <w:szCs w:val="22"/>
              </w:rPr>
            </w:pPr>
            <w:r>
              <w:rPr>
                <w:rFonts w:cs="Arial"/>
                <w:color w:val="000000"/>
                <w:sz w:val="22"/>
                <w:szCs w:val="22"/>
              </w:rPr>
              <w:t xml:space="preserve">    </w:t>
            </w:r>
            <w:r>
              <w:rPr>
                <w:rFonts w:hint="eastAsia" w:ascii="Calibri" w:hAnsi="Calibri" w:cs="Arial"/>
                <w:color w:val="000000"/>
                <w:sz w:val="20"/>
                <w:szCs w:val="20"/>
              </w:rPr>
              <w:t>其中：授予小微企业合同金额</w:t>
            </w:r>
          </w:p>
        </w:tc>
        <w:tc>
          <w:tcPr>
            <w:tcW w:w="1516" w:type="dxa"/>
            <w:tcBorders>
              <w:top w:val="single" w:color="auto" w:sz="4" w:space="0"/>
              <w:left w:val="single" w:color="auto" w:sz="4" w:space="0"/>
              <w:bottom w:val="single" w:color="auto" w:sz="4" w:space="0"/>
              <w:right w:val="single" w:color="auto" w:sz="4" w:space="0"/>
            </w:tcBorders>
            <w:noWrap/>
            <w:vAlign w:val="center"/>
          </w:tcPr>
          <w:p w14:paraId="50C927D0">
            <w:pPr>
              <w:widowControl/>
              <w:spacing w:before="100" w:beforeAutospacing="1" w:after="100" w:afterAutospacing="1"/>
              <w:ind w:right="200"/>
              <w:jc w:val="right"/>
              <w:rPr>
                <w:rFonts w:ascii="仿宋" w:eastAsia="仿宋" w:cs="Arial"/>
                <w:color w:val="000000"/>
                <w:kern w:val="0"/>
                <w:sz w:val="20"/>
                <w:szCs w:val="20"/>
              </w:rPr>
            </w:pPr>
            <w:r>
              <w:rPr>
                <w:rFonts w:hint="eastAsia" w:ascii="仿宋" w:eastAsia="仿宋" w:cs="仿宋_GB2312"/>
                <w:color w:val="333333"/>
                <w:kern w:val="0"/>
                <w:sz w:val="20"/>
                <w:szCs w:val="20"/>
              </w:rPr>
              <w:t>0.00</w:t>
            </w:r>
          </w:p>
        </w:tc>
      </w:tr>
      <w:tr w14:paraId="0C9BEDD5">
        <w:tblPrEx>
          <w:tblCellMar>
            <w:top w:w="0" w:type="dxa"/>
            <w:left w:w="108" w:type="dxa"/>
            <w:bottom w:w="0" w:type="dxa"/>
            <w:right w:w="108" w:type="dxa"/>
          </w:tblCellMar>
        </w:tblPrEx>
        <w:tc>
          <w:tcPr>
            <w:tcW w:w="3011" w:type="dxa"/>
            <w:tcBorders>
              <w:top w:val="nil"/>
              <w:left w:val="nil"/>
              <w:bottom w:val="nil"/>
              <w:right w:val="nil"/>
            </w:tcBorders>
            <w:vAlign w:val="center"/>
          </w:tcPr>
          <w:p w14:paraId="17DACE6B">
            <w:r>
              <w:t> </w:t>
            </w:r>
          </w:p>
        </w:tc>
        <w:tc>
          <w:tcPr>
            <w:tcW w:w="1526" w:type="dxa"/>
            <w:tcBorders>
              <w:top w:val="nil"/>
              <w:left w:val="nil"/>
              <w:bottom w:val="nil"/>
              <w:right w:val="nil"/>
            </w:tcBorders>
            <w:vAlign w:val="center"/>
          </w:tcPr>
          <w:p w14:paraId="428EC723"/>
        </w:tc>
        <w:tc>
          <w:tcPr>
            <w:tcW w:w="1366" w:type="dxa"/>
            <w:tcBorders>
              <w:top w:val="nil"/>
              <w:left w:val="nil"/>
              <w:bottom w:val="nil"/>
              <w:right w:val="nil"/>
            </w:tcBorders>
            <w:vAlign w:val="center"/>
          </w:tcPr>
          <w:p w14:paraId="4D4BA695">
            <w:r>
              <w:t> </w:t>
            </w:r>
          </w:p>
        </w:tc>
        <w:tc>
          <w:tcPr>
            <w:tcW w:w="1861" w:type="dxa"/>
            <w:tcBorders>
              <w:top w:val="nil"/>
              <w:left w:val="nil"/>
              <w:bottom w:val="nil"/>
              <w:right w:val="nil"/>
            </w:tcBorders>
            <w:vAlign w:val="center"/>
          </w:tcPr>
          <w:p w14:paraId="3B6AFE07">
            <w:r>
              <w:t> </w:t>
            </w:r>
          </w:p>
        </w:tc>
        <w:tc>
          <w:tcPr>
            <w:tcW w:w="1516" w:type="dxa"/>
            <w:tcBorders>
              <w:top w:val="nil"/>
              <w:left w:val="nil"/>
              <w:bottom w:val="nil"/>
              <w:right w:val="nil"/>
            </w:tcBorders>
            <w:vAlign w:val="center"/>
          </w:tcPr>
          <w:p w14:paraId="779D7B63">
            <w:r>
              <w:t> </w:t>
            </w:r>
          </w:p>
        </w:tc>
      </w:tr>
    </w:tbl>
    <w:p w14:paraId="3816673B">
      <w:pPr>
        <w:shd w:val="clear" w:color="auto" w:fill="FFFFFF"/>
        <w:spacing w:before="100" w:beforeAutospacing="1" w:after="100" w:afterAutospacing="1"/>
        <w:rPr>
          <w:rFonts w:ascii="宋体"/>
          <w:szCs w:val="24"/>
        </w:rPr>
      </w:pPr>
      <w:r>
        <w:rPr>
          <w:rFonts w:hint="eastAsia" w:ascii="宋体"/>
          <w:szCs w:val="24"/>
        </w:rPr>
        <w:t>注：本表金额转换为万元时，因四舍五入可能存在尾数差异。</w:t>
      </w:r>
    </w:p>
    <w:p w14:paraId="4B549F64">
      <w:pPr>
        <w:shd w:val="clear" w:color="auto" w:fill="FFFFFF"/>
        <w:spacing w:before="100" w:beforeAutospacing="1" w:after="100" w:afterAutospacing="1"/>
        <w:rPr>
          <w:rFonts w:ascii="宋体"/>
          <w:szCs w:val="24"/>
        </w:rPr>
      </w:pPr>
    </w:p>
    <w:p w14:paraId="133320C3">
      <w:pPr>
        <w:shd w:val="clear" w:color="auto" w:fill="FFFFFF"/>
        <w:spacing w:beforeLines="100" w:afterLines="100" w:line="580" w:lineRule="exact"/>
        <w:jc w:val="center"/>
        <w:rPr>
          <w:rFonts w:ascii="黑体" w:eastAsia="黑体"/>
          <w:sz w:val="36"/>
          <w:szCs w:val="36"/>
        </w:rPr>
      </w:pPr>
      <w:r>
        <w:rPr>
          <w:rFonts w:hint="eastAsia" w:ascii="黑体" w:eastAsia="黑体"/>
          <w:sz w:val="36"/>
          <w:szCs w:val="36"/>
        </w:rPr>
        <w:t>第三部分 2019年度部门决算情况说明</w:t>
      </w:r>
    </w:p>
    <w:p w14:paraId="4D69D722">
      <w:pPr>
        <w:shd w:val="clear" w:color="auto" w:fill="FFFFFF"/>
        <w:spacing w:line="580" w:lineRule="exact"/>
        <w:ind w:firstLine="640" w:firstLineChars="200"/>
        <w:jc w:val="both"/>
        <w:rPr>
          <w:rFonts w:ascii="黑体" w:eastAsia="黑体"/>
          <w:sz w:val="32"/>
          <w:szCs w:val="32"/>
        </w:rPr>
      </w:pPr>
      <w:r>
        <w:rPr>
          <w:rFonts w:hint="eastAsia" w:ascii="黑体" w:eastAsia="黑体"/>
          <w:sz w:val="32"/>
          <w:szCs w:val="32"/>
        </w:rPr>
        <w:t>一、收入支出决算总体情况说明</w:t>
      </w:r>
    </w:p>
    <w:p w14:paraId="53D45D53">
      <w:pPr>
        <w:shd w:val="clear" w:color="auto" w:fill="FFFFFF"/>
        <w:tabs>
          <w:tab w:val="left" w:pos="7513"/>
        </w:tabs>
        <w:adjustRightInd w:val="0"/>
        <w:snapToGrid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2019年厦门经济管理学院年初结转和结余</w:t>
      </w:r>
      <w:r>
        <w:rPr>
          <w:rFonts w:hint="eastAsia" w:ascii="仿宋_GB2312" w:eastAsia="仿宋_GB2312" w:cs="仿宋_GB2312"/>
          <w:color w:val="333333"/>
          <w:kern w:val="0"/>
          <w:sz w:val="32"/>
          <w:szCs w:val="32"/>
        </w:rPr>
        <w:t>23.89</w:t>
      </w:r>
      <w:r>
        <w:rPr>
          <w:rFonts w:hint="eastAsia" w:ascii="仿宋_GB2312" w:eastAsia="仿宋_GB2312" w:cs="仿宋_GB2312"/>
          <w:sz w:val="32"/>
          <w:szCs w:val="32"/>
        </w:rPr>
        <w:t>万元，本年收入</w:t>
      </w:r>
      <w:r>
        <w:rPr>
          <w:rFonts w:hint="eastAsia" w:ascii="仿宋_GB2312" w:eastAsia="仿宋_GB2312" w:cs="仿宋_GB2312"/>
          <w:color w:val="333333"/>
          <w:kern w:val="0"/>
          <w:sz w:val="32"/>
          <w:szCs w:val="32"/>
        </w:rPr>
        <w:t>1,857.43</w:t>
      </w:r>
      <w:r>
        <w:rPr>
          <w:rFonts w:hint="eastAsia" w:ascii="仿宋_GB2312" w:eastAsia="仿宋_GB2312" w:cs="仿宋_GB2312"/>
          <w:sz w:val="32"/>
          <w:szCs w:val="32"/>
        </w:rPr>
        <w:t>万元，本年支出</w:t>
      </w:r>
      <w:r>
        <w:rPr>
          <w:rFonts w:hint="eastAsia" w:ascii="仿宋_GB2312" w:eastAsia="仿宋_GB2312" w:cs="仿宋_GB2312"/>
          <w:color w:val="333333"/>
          <w:kern w:val="0"/>
          <w:sz w:val="32"/>
          <w:szCs w:val="32"/>
        </w:rPr>
        <w:t>1,851.65</w:t>
      </w:r>
      <w:r>
        <w:rPr>
          <w:rFonts w:hint="eastAsia" w:ascii="仿宋_GB2312" w:eastAsia="仿宋_GB2312" w:cs="仿宋_GB2312"/>
          <w:sz w:val="32"/>
          <w:szCs w:val="32"/>
        </w:rPr>
        <w:t>万元，事业基金弥补收支差额</w:t>
      </w:r>
      <w:r>
        <w:rPr>
          <w:rFonts w:hint="eastAsia" w:ascii="仿宋_GB2312" w:eastAsia="仿宋_GB2312" w:cs="仿宋_GB2312"/>
          <w:color w:val="333333"/>
          <w:kern w:val="0"/>
          <w:sz w:val="32"/>
          <w:szCs w:val="32"/>
        </w:rPr>
        <w:t>18.17</w:t>
      </w:r>
      <w:r>
        <w:rPr>
          <w:rFonts w:hint="eastAsia" w:ascii="仿宋_GB2312" w:eastAsia="仿宋_GB2312" w:cs="仿宋_GB2312"/>
          <w:sz w:val="32"/>
          <w:szCs w:val="32"/>
        </w:rPr>
        <w:t>万元，结余分配</w:t>
      </w:r>
      <w:r>
        <w:rPr>
          <w:rFonts w:hint="eastAsia" w:ascii="仿宋_GB2312" w:eastAsia="仿宋_GB2312" w:cs="仿宋_GB2312"/>
          <w:color w:val="333333"/>
          <w:kern w:val="0"/>
          <w:sz w:val="32"/>
          <w:szCs w:val="32"/>
        </w:rPr>
        <w:t>10.06</w:t>
      </w:r>
      <w:r>
        <w:rPr>
          <w:rFonts w:hint="eastAsia" w:ascii="仿宋_GB2312" w:eastAsia="仿宋_GB2312" w:cs="仿宋_GB2312"/>
          <w:sz w:val="32"/>
          <w:szCs w:val="32"/>
        </w:rPr>
        <w:t>万元，年末结转和结余</w:t>
      </w:r>
      <w:r>
        <w:rPr>
          <w:rFonts w:hint="eastAsia" w:ascii="仿宋_GB2312" w:eastAsia="仿宋_GB2312" w:cs="仿宋_GB2312"/>
          <w:color w:val="333333"/>
          <w:kern w:val="0"/>
          <w:sz w:val="32"/>
          <w:szCs w:val="32"/>
        </w:rPr>
        <w:t>37.77</w:t>
      </w:r>
      <w:r>
        <w:rPr>
          <w:rFonts w:hint="eastAsia" w:ascii="仿宋_GB2312" w:eastAsia="仿宋_GB2312" w:cs="仿宋_GB2312"/>
          <w:sz w:val="32"/>
          <w:szCs w:val="32"/>
        </w:rPr>
        <w:t>万元。</w:t>
      </w:r>
    </w:p>
    <w:p w14:paraId="29B800FD">
      <w:pPr>
        <w:shd w:val="clear" w:color="auto" w:fill="FFFFFF"/>
        <w:autoSpaceDE w:val="0"/>
        <w:autoSpaceDN w:val="0"/>
        <w:adjustRightInd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（一）2019年收入</w:t>
      </w:r>
      <w:r>
        <w:rPr>
          <w:rFonts w:hint="eastAsia" w:ascii="仿宋_GB2312" w:eastAsia="仿宋_GB2312" w:cs="仿宋_GB2312"/>
          <w:color w:val="333333"/>
          <w:kern w:val="0"/>
          <w:sz w:val="32"/>
          <w:szCs w:val="32"/>
        </w:rPr>
        <w:t>1,857.43</w:t>
      </w:r>
      <w:r>
        <w:rPr>
          <w:rFonts w:hint="eastAsia" w:ascii="仿宋_GB2312" w:eastAsia="仿宋_GB2312" w:cs="仿宋_GB2312"/>
          <w:sz w:val="32"/>
          <w:szCs w:val="32"/>
        </w:rPr>
        <w:t>万元，比2018年决算数增加10.39万元，增长0.56％</w:t>
      </w:r>
      <w:r>
        <w:rPr>
          <w:rFonts w:hint="eastAsia" w:ascii="仿宋_GB2312" w:eastAsia="仿宋_GB2312"/>
          <w:sz w:val="32"/>
          <w:szCs w:val="32"/>
        </w:rPr>
        <w:t>，</w:t>
      </w:r>
      <w:r>
        <w:rPr>
          <w:rFonts w:hint="eastAsia" w:ascii="仿宋_GB2312" w:eastAsia="仿宋_GB2312" w:cs="仿宋_GB2312"/>
          <w:sz w:val="32"/>
          <w:szCs w:val="32"/>
        </w:rPr>
        <w:t>具体情况如下：</w:t>
      </w:r>
    </w:p>
    <w:p w14:paraId="1DAE13A9">
      <w:pPr>
        <w:shd w:val="clear" w:color="auto" w:fill="FFFFFF"/>
        <w:autoSpaceDE w:val="0"/>
        <w:autoSpaceDN w:val="0"/>
        <w:adjustRightInd w:val="0"/>
        <w:spacing w:line="580" w:lineRule="exact"/>
        <w:ind w:left="182" w:leftChars="76" w:firstLine="480" w:firstLineChars="150"/>
        <w:jc w:val="both"/>
        <w:rPr>
          <w:rFonts w:ascii="仿宋_GB2312" w:eastAsia="仿宋_GB2312" w:cs="仿宋_GB2312"/>
          <w:sz w:val="32"/>
          <w:szCs w:val="32"/>
        </w:rPr>
      </w:pPr>
      <w:r>
        <w:rPr>
          <w:rFonts w:hint="eastAsia" w:ascii="仿宋_GB2312" w:eastAsia="仿宋_GB2312" w:cs="仿宋_GB2312"/>
          <w:sz w:val="32"/>
          <w:szCs w:val="32"/>
        </w:rPr>
        <w:t>1.一般公共预算财政拨款收入</w:t>
      </w:r>
      <w:r>
        <w:rPr>
          <w:rFonts w:hint="eastAsia" w:ascii="仿宋_GB2312" w:eastAsia="仿宋_GB2312" w:cs="仿宋_GB2312"/>
          <w:color w:val="333333"/>
          <w:kern w:val="0"/>
          <w:sz w:val="32"/>
          <w:szCs w:val="32"/>
        </w:rPr>
        <w:t>1,805.35</w:t>
      </w:r>
      <w:r>
        <w:rPr>
          <w:rFonts w:hint="eastAsia" w:ascii="仿宋_GB2312" w:eastAsia="仿宋_GB2312" w:cs="仿宋_GB2312"/>
          <w:sz w:val="32"/>
          <w:szCs w:val="32"/>
        </w:rPr>
        <w:t>万元。</w:t>
      </w:r>
    </w:p>
    <w:p w14:paraId="01B7FC06">
      <w:pPr>
        <w:shd w:val="clear" w:color="auto" w:fill="FFFFFF"/>
        <w:autoSpaceDE w:val="0"/>
        <w:autoSpaceDN w:val="0"/>
        <w:adjustRightInd w:val="0"/>
        <w:spacing w:line="580" w:lineRule="exact"/>
        <w:ind w:left="182" w:leftChars="76" w:firstLine="480" w:firstLineChars="150"/>
        <w:jc w:val="both"/>
        <w:rPr>
          <w:rFonts w:ascii="仿宋_GB2312" w:eastAsia="仿宋_GB2312"/>
          <w:sz w:val="32"/>
          <w:szCs w:val="32"/>
        </w:rPr>
      </w:pPr>
      <w:r>
        <w:rPr>
          <w:rFonts w:hint="eastAsia" w:ascii="仿宋_GB2312" w:eastAsia="仿宋_GB2312" w:cs="仿宋_GB2312"/>
          <w:sz w:val="32"/>
          <w:szCs w:val="32"/>
        </w:rPr>
        <w:t>2.政府性基金预算财政拨款收入</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w:t>
      </w:r>
    </w:p>
    <w:p w14:paraId="5C3B2C83">
      <w:pPr>
        <w:shd w:val="clear" w:color="auto" w:fill="FFFFFF"/>
        <w:autoSpaceDE w:val="0"/>
        <w:autoSpaceDN w:val="0"/>
        <w:adjustRightInd w:val="0"/>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rPr>
        <w:t>3.事业收入</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w:t>
      </w:r>
    </w:p>
    <w:p w14:paraId="5E55C4AE">
      <w:pPr>
        <w:shd w:val="clear" w:color="auto" w:fill="FFFFFF"/>
        <w:autoSpaceDE w:val="0"/>
        <w:autoSpaceDN w:val="0"/>
        <w:adjustRightInd w:val="0"/>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rPr>
        <w:t>4.经营收入</w:t>
      </w:r>
      <w:r>
        <w:rPr>
          <w:rFonts w:hint="eastAsia" w:ascii="仿宋_GB2312" w:eastAsia="仿宋_GB2312" w:cs="仿宋_GB2312"/>
          <w:color w:val="333333"/>
          <w:kern w:val="0"/>
          <w:sz w:val="32"/>
          <w:szCs w:val="32"/>
        </w:rPr>
        <w:t>35.33</w:t>
      </w:r>
      <w:r>
        <w:rPr>
          <w:rFonts w:hint="eastAsia" w:ascii="仿宋_GB2312" w:eastAsia="仿宋_GB2312" w:cs="仿宋_GB2312"/>
          <w:sz w:val="32"/>
          <w:szCs w:val="32"/>
        </w:rPr>
        <w:t>万元。</w:t>
      </w:r>
    </w:p>
    <w:p w14:paraId="72B942E1">
      <w:pPr>
        <w:shd w:val="clear" w:color="auto" w:fill="FFFFFF"/>
        <w:autoSpaceDE w:val="0"/>
        <w:autoSpaceDN w:val="0"/>
        <w:adjustRightInd w:val="0"/>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rPr>
        <w:t>5.</w:t>
      </w:r>
      <w:r>
        <w:rPr>
          <w:rFonts w:hint="eastAsia" w:ascii="仿宋_GB2312" w:eastAsia="仿宋_GB2312"/>
          <w:sz w:val="32"/>
          <w:szCs w:val="32"/>
        </w:rPr>
        <w:t>上级补助收入</w:t>
      </w:r>
      <w:r>
        <w:rPr>
          <w:rFonts w:hint="eastAsia" w:ascii="仿宋_GB2312" w:eastAsia="仿宋_GB2312" w:cs="仿宋_GB2312"/>
          <w:color w:val="333333"/>
          <w:kern w:val="0"/>
          <w:sz w:val="32"/>
          <w:szCs w:val="32"/>
        </w:rPr>
        <w:t>0.00</w:t>
      </w:r>
      <w:r>
        <w:rPr>
          <w:rFonts w:hint="eastAsia" w:ascii="仿宋_GB2312" w:eastAsia="仿宋_GB2312"/>
          <w:sz w:val="32"/>
          <w:szCs w:val="32"/>
        </w:rPr>
        <w:t>万元。</w:t>
      </w:r>
    </w:p>
    <w:p w14:paraId="5A2A7E0E">
      <w:pPr>
        <w:shd w:val="clear" w:color="auto" w:fill="FFFFFF"/>
        <w:autoSpaceDE w:val="0"/>
        <w:autoSpaceDN w:val="0"/>
        <w:adjustRightInd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6.附属单位上缴收入</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w:t>
      </w:r>
    </w:p>
    <w:p w14:paraId="528547B1">
      <w:pPr>
        <w:shd w:val="clear" w:color="auto" w:fill="FFFFFF"/>
        <w:autoSpaceDE w:val="0"/>
        <w:autoSpaceDN w:val="0"/>
        <w:adjustRightInd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7.其他收入</w:t>
      </w:r>
      <w:r>
        <w:rPr>
          <w:rFonts w:hint="eastAsia" w:ascii="仿宋_GB2312" w:eastAsia="仿宋_GB2312" w:cs="仿宋_GB2312"/>
          <w:color w:val="333333"/>
          <w:kern w:val="0"/>
          <w:sz w:val="32"/>
          <w:szCs w:val="32"/>
        </w:rPr>
        <w:t>16.74</w:t>
      </w:r>
      <w:r>
        <w:rPr>
          <w:rFonts w:hint="eastAsia" w:ascii="仿宋_GB2312" w:eastAsia="仿宋_GB2312" w:cs="仿宋_GB2312"/>
          <w:sz w:val="32"/>
          <w:szCs w:val="32"/>
        </w:rPr>
        <w:t>万元。</w:t>
      </w:r>
    </w:p>
    <w:p w14:paraId="157B9E12">
      <w:pPr>
        <w:shd w:val="clear" w:color="auto" w:fill="FFFFFF"/>
        <w:autoSpaceDE w:val="0"/>
        <w:autoSpaceDN w:val="0"/>
        <w:adjustRightInd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（二）2019年支出</w:t>
      </w:r>
      <w:r>
        <w:rPr>
          <w:rFonts w:hint="eastAsia" w:ascii="仿宋_GB2312" w:eastAsia="仿宋_GB2312" w:cs="仿宋_GB2312"/>
          <w:color w:val="333333"/>
          <w:kern w:val="0"/>
          <w:sz w:val="32"/>
          <w:szCs w:val="32"/>
        </w:rPr>
        <w:t>1,851.65</w:t>
      </w:r>
      <w:r>
        <w:rPr>
          <w:rFonts w:hint="eastAsia" w:ascii="仿宋_GB2312" w:eastAsia="仿宋_GB2312" w:cs="仿宋_GB2312"/>
          <w:sz w:val="32"/>
          <w:szCs w:val="32"/>
        </w:rPr>
        <w:t>万元，比2018年决算数增加72.76万元，增长4.09％</w:t>
      </w:r>
      <w:r>
        <w:rPr>
          <w:rFonts w:hint="eastAsia" w:ascii="仿宋_GB2312" w:eastAsia="仿宋_GB2312"/>
          <w:sz w:val="32"/>
          <w:szCs w:val="32"/>
        </w:rPr>
        <w:t>，</w:t>
      </w:r>
      <w:r>
        <w:rPr>
          <w:rFonts w:hint="eastAsia" w:ascii="仿宋_GB2312" w:eastAsia="仿宋_GB2312" w:cs="仿宋_GB2312"/>
          <w:sz w:val="32"/>
          <w:szCs w:val="32"/>
        </w:rPr>
        <w:t>具体情况如下：</w:t>
      </w:r>
    </w:p>
    <w:p w14:paraId="367A4339">
      <w:pPr>
        <w:shd w:val="clear" w:color="auto" w:fill="FFFFFF"/>
        <w:tabs>
          <w:tab w:val="left" w:pos="7513"/>
        </w:tabs>
        <w:adjustRightInd w:val="0"/>
        <w:snapToGrid w:val="0"/>
        <w:spacing w:line="580" w:lineRule="exact"/>
        <w:jc w:val="both"/>
        <w:rPr>
          <w:rFonts w:ascii="仿宋_GB2312" w:eastAsia="仿宋_GB2312"/>
          <w:sz w:val="32"/>
          <w:szCs w:val="32"/>
        </w:rPr>
      </w:pPr>
      <w:r>
        <w:rPr>
          <w:rFonts w:hint="eastAsia" w:ascii="仿宋_GB2312" w:eastAsia="仿宋_GB2312" w:cs="仿宋_GB2312"/>
          <w:sz w:val="32"/>
          <w:szCs w:val="32"/>
        </w:rPr>
        <w:t xml:space="preserve">    1.基本支出</w:t>
      </w:r>
      <w:r>
        <w:rPr>
          <w:rFonts w:hint="eastAsia" w:ascii="仿宋_GB2312" w:eastAsia="仿宋_GB2312" w:cs="仿宋_GB2312"/>
          <w:color w:val="333333"/>
          <w:kern w:val="0"/>
          <w:sz w:val="32"/>
          <w:szCs w:val="32"/>
        </w:rPr>
        <w:t>1,477.31</w:t>
      </w:r>
      <w:r>
        <w:rPr>
          <w:rFonts w:hint="eastAsia" w:ascii="仿宋_GB2312" w:eastAsia="仿宋_GB2312" w:cs="仿宋_GB2312"/>
          <w:sz w:val="32"/>
          <w:szCs w:val="32"/>
        </w:rPr>
        <w:t>万元。其中，人员支出</w:t>
      </w:r>
      <w:r>
        <w:rPr>
          <w:rFonts w:hint="eastAsia" w:ascii="仿宋_GB2312" w:eastAsia="仿宋_GB2312" w:cs="仿宋_GB2312"/>
          <w:color w:val="333333"/>
          <w:kern w:val="0"/>
          <w:sz w:val="32"/>
          <w:szCs w:val="32"/>
        </w:rPr>
        <w:t>1,255.56</w:t>
      </w:r>
      <w:r>
        <w:rPr>
          <w:rFonts w:hint="eastAsia" w:ascii="仿宋_GB2312" w:eastAsia="仿宋_GB2312" w:cs="仿宋_GB2312"/>
          <w:sz w:val="32"/>
          <w:szCs w:val="32"/>
        </w:rPr>
        <w:t>万元，公用支出</w:t>
      </w:r>
      <w:r>
        <w:rPr>
          <w:rFonts w:hint="eastAsia" w:ascii="仿宋_GB2312" w:eastAsia="仿宋_GB2312" w:cs="仿宋_GB2312"/>
          <w:color w:val="333333"/>
          <w:kern w:val="0"/>
          <w:sz w:val="32"/>
          <w:szCs w:val="32"/>
        </w:rPr>
        <w:t>221.75</w:t>
      </w:r>
      <w:r>
        <w:rPr>
          <w:rFonts w:hint="eastAsia" w:ascii="仿宋_GB2312" w:eastAsia="仿宋_GB2312" w:cs="仿宋_GB2312"/>
          <w:sz w:val="32"/>
          <w:szCs w:val="32"/>
        </w:rPr>
        <w:t>万元。</w:t>
      </w:r>
    </w:p>
    <w:p w14:paraId="6689A06A">
      <w:pPr>
        <w:shd w:val="clear" w:color="auto" w:fill="FFFFFF"/>
        <w:tabs>
          <w:tab w:val="left" w:pos="7513"/>
        </w:tabs>
        <w:adjustRightInd w:val="0"/>
        <w:snapToGrid w:val="0"/>
        <w:spacing w:line="580" w:lineRule="exact"/>
        <w:jc w:val="both"/>
        <w:rPr>
          <w:rFonts w:ascii="仿宋_GB2312" w:eastAsia="仿宋_GB2312"/>
          <w:sz w:val="32"/>
          <w:szCs w:val="32"/>
        </w:rPr>
      </w:pPr>
      <w:r>
        <w:rPr>
          <w:rFonts w:hint="eastAsia" w:ascii="仿宋_GB2312" w:eastAsia="仿宋_GB2312" w:cs="仿宋_GB2312"/>
          <w:sz w:val="32"/>
          <w:szCs w:val="32"/>
        </w:rPr>
        <w:t xml:space="preserve">    2.项目支出</w:t>
      </w:r>
      <w:r>
        <w:rPr>
          <w:rFonts w:hint="eastAsia" w:ascii="仿宋_GB2312" w:eastAsia="仿宋_GB2312" w:cs="仿宋_GB2312"/>
          <w:color w:val="333333"/>
          <w:kern w:val="0"/>
          <w:sz w:val="32"/>
          <w:szCs w:val="32"/>
        </w:rPr>
        <w:t>349.07</w:t>
      </w:r>
      <w:r>
        <w:rPr>
          <w:rFonts w:hint="eastAsia" w:ascii="仿宋_GB2312" w:eastAsia="仿宋_GB2312" w:cs="仿宋_GB2312"/>
          <w:sz w:val="32"/>
          <w:szCs w:val="32"/>
        </w:rPr>
        <w:t>万元。</w:t>
      </w:r>
    </w:p>
    <w:p w14:paraId="735CBF01">
      <w:pPr>
        <w:shd w:val="clear" w:color="auto" w:fill="FFFFFF"/>
        <w:tabs>
          <w:tab w:val="left" w:pos="7513"/>
        </w:tabs>
        <w:adjustRightInd w:val="0"/>
        <w:snapToGrid w:val="0"/>
        <w:spacing w:line="580" w:lineRule="exact"/>
        <w:jc w:val="both"/>
        <w:rPr>
          <w:rFonts w:ascii="仿宋_GB2312" w:eastAsia="仿宋_GB2312"/>
          <w:sz w:val="32"/>
          <w:szCs w:val="32"/>
        </w:rPr>
      </w:pPr>
      <w:r>
        <w:rPr>
          <w:rFonts w:hint="eastAsia" w:ascii="仿宋_GB2312" w:eastAsia="仿宋_GB2312" w:cs="仿宋_GB2312"/>
          <w:sz w:val="32"/>
          <w:szCs w:val="32"/>
        </w:rPr>
        <w:t xml:space="preserve">    3.上缴上级支出</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w:t>
      </w:r>
    </w:p>
    <w:p w14:paraId="5D4902A7">
      <w:pPr>
        <w:shd w:val="clear" w:color="auto" w:fill="FFFFFF"/>
        <w:tabs>
          <w:tab w:val="left" w:pos="7513"/>
        </w:tabs>
        <w:adjustRightInd w:val="0"/>
        <w:snapToGrid w:val="0"/>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rPr>
        <w:t>4.经营支出</w:t>
      </w:r>
      <w:r>
        <w:rPr>
          <w:rFonts w:hint="eastAsia" w:ascii="仿宋_GB2312" w:eastAsia="仿宋_GB2312" w:cs="仿宋_GB2312"/>
          <w:color w:val="333333"/>
          <w:kern w:val="0"/>
          <w:sz w:val="32"/>
          <w:szCs w:val="32"/>
        </w:rPr>
        <w:t>25.27</w:t>
      </w:r>
      <w:r>
        <w:rPr>
          <w:rFonts w:hint="eastAsia" w:ascii="仿宋_GB2312" w:eastAsia="仿宋_GB2312" w:cs="仿宋_GB2312"/>
          <w:sz w:val="32"/>
          <w:szCs w:val="32"/>
        </w:rPr>
        <w:t>万元。</w:t>
      </w:r>
    </w:p>
    <w:p w14:paraId="2EF167BE">
      <w:pPr>
        <w:shd w:val="clear" w:color="auto" w:fill="FFFFFF"/>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rPr>
        <w:t>5.对附属单位补助支出</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w:t>
      </w:r>
    </w:p>
    <w:p w14:paraId="48D1012B">
      <w:pPr>
        <w:shd w:val="clear" w:color="auto" w:fill="FFFFFF"/>
        <w:spacing w:line="580" w:lineRule="exact"/>
        <w:ind w:firstLine="640" w:firstLineChars="200"/>
        <w:jc w:val="both"/>
        <w:rPr>
          <w:rFonts w:ascii="黑体" w:eastAsia="黑体"/>
          <w:sz w:val="32"/>
          <w:szCs w:val="32"/>
        </w:rPr>
      </w:pPr>
      <w:r>
        <w:rPr>
          <w:rFonts w:hint="eastAsia" w:ascii="黑体" w:eastAsia="黑体"/>
          <w:sz w:val="32"/>
          <w:szCs w:val="32"/>
        </w:rPr>
        <w:t>二、一般公共预算拨款支出决算情况说明</w:t>
      </w:r>
    </w:p>
    <w:p w14:paraId="22133CAF">
      <w:pPr>
        <w:shd w:val="clear" w:color="auto" w:fill="FFFFFF"/>
        <w:spacing w:line="580" w:lineRule="exact"/>
        <w:ind w:firstLine="640" w:firstLineChars="200"/>
        <w:jc w:val="both"/>
        <w:rPr>
          <w:rFonts w:ascii="仿宋_GB2312" w:eastAsia="仿宋_GB2312"/>
          <w:sz w:val="32"/>
          <w:szCs w:val="32"/>
        </w:rPr>
      </w:pPr>
      <w:r>
        <w:rPr>
          <w:rFonts w:hint="eastAsia" w:ascii="仿宋_GB2312" w:eastAsia="仿宋_GB2312" w:cs="仿宋_GB2312"/>
          <w:sz w:val="32"/>
          <w:szCs w:val="32"/>
        </w:rPr>
        <w:t>2019</w:t>
      </w:r>
      <w:r>
        <w:rPr>
          <w:rFonts w:hint="eastAsia" w:ascii="仿宋_GB2312" w:eastAsia="仿宋_GB2312"/>
          <w:sz w:val="32"/>
          <w:szCs w:val="32"/>
        </w:rPr>
        <w:t>年一般公共预算拨款支出</w:t>
      </w:r>
      <w:r>
        <w:rPr>
          <w:rFonts w:hint="eastAsia" w:ascii="仿宋_GB2312" w:eastAsia="仿宋_GB2312" w:cs="仿宋_GB2312"/>
          <w:color w:val="333333"/>
          <w:kern w:val="0"/>
          <w:sz w:val="32"/>
          <w:szCs w:val="32"/>
        </w:rPr>
        <w:t>1,791.47</w:t>
      </w:r>
      <w:r>
        <w:rPr>
          <w:rFonts w:hint="eastAsia" w:ascii="仿宋_GB2312" w:eastAsia="仿宋_GB2312"/>
          <w:sz w:val="32"/>
          <w:szCs w:val="32"/>
        </w:rPr>
        <w:t>万元，比上年决算数增加51.03万元，增长2.93%，具体情况如下(按项级科目分类统计)：</w:t>
      </w:r>
    </w:p>
    <w:p w14:paraId="736E4D18">
      <w:pPr>
        <w:shd w:val="clear" w:color="auto" w:fill="FFFFFF"/>
        <w:spacing w:line="580" w:lineRule="exact"/>
        <w:ind w:firstLine="640" w:firstLineChars="200"/>
        <w:jc w:val="both"/>
        <w:rPr>
          <w:rFonts w:ascii="仿宋_GB2312" w:eastAsia="仿宋_GB2312"/>
          <w:sz w:val="32"/>
          <w:szCs w:val="32"/>
        </w:rPr>
      </w:pPr>
      <w:r>
        <w:rPr>
          <w:rFonts w:hint="eastAsia" w:ascii="仿宋_GB2312" w:eastAsia="仿宋_GB2312"/>
          <w:sz w:val="32"/>
          <w:szCs w:val="32"/>
        </w:rPr>
        <w:t xml:space="preserve"> (一)其他一般公共服务支出16.80万元, 较上年决算数减少119.31万元，降低87.66%。主要原因是发改委立项拨款减少,该项目接近完工,处于扫尾阶段。</w:t>
      </w:r>
    </w:p>
    <w:p w14:paraId="14562841">
      <w:pPr>
        <w:shd w:val="clear" w:color="auto" w:fill="FFFFFF"/>
        <w:spacing w:line="580" w:lineRule="exact"/>
        <w:ind w:firstLine="640" w:firstLineChars="200"/>
        <w:jc w:val="both"/>
        <w:rPr>
          <w:rFonts w:ascii="仿宋_GB2312" w:eastAsia="仿宋_GB2312"/>
          <w:sz w:val="32"/>
          <w:szCs w:val="32"/>
        </w:rPr>
      </w:pPr>
      <w:r>
        <w:rPr>
          <w:rFonts w:hint="eastAsia" w:ascii="仿宋_GB2312" w:eastAsia="仿宋_GB2312"/>
          <w:sz w:val="32"/>
          <w:szCs w:val="32"/>
        </w:rPr>
        <w:t>（二）其他进修及培训1452.21万元，较上年决算数增加175.79万元，增长13.77%。主要原因是人员增加，人员经费增加（工资福利支出增加）。</w:t>
      </w:r>
    </w:p>
    <w:p w14:paraId="4134F3E5">
      <w:pPr>
        <w:widowControl/>
        <w:shd w:val="clear" w:color="auto" w:fill="FFFFFF"/>
        <w:spacing w:line="580" w:lineRule="exact"/>
        <w:ind w:firstLine="640"/>
        <w:jc w:val="both"/>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（三）事业单位离退休217.00万元，较上年决算数减少5.15万元，下降2.32%。主要原因是离退休人员减少。</w:t>
      </w:r>
    </w:p>
    <w:p w14:paraId="5A92D718">
      <w:pPr>
        <w:shd w:val="clear" w:color="auto" w:fill="FFFFFF"/>
        <w:spacing w:line="580" w:lineRule="exact"/>
        <w:ind w:firstLine="640" w:firstLineChars="200"/>
        <w:jc w:val="both"/>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(四)机关事业单位基本养老保险缴费支出69.09万元,</w:t>
      </w:r>
      <w:r>
        <w:rPr>
          <w:rFonts w:hint="eastAsia" w:ascii="仿宋_GB2312" w:eastAsia="仿宋_GB2312"/>
          <w:sz w:val="32"/>
          <w:szCs w:val="32"/>
        </w:rPr>
        <w:t xml:space="preserve"> 较上年决算数减少3.22万元，降低4.45%。主要原因是政府降低缴费比例。</w:t>
      </w:r>
    </w:p>
    <w:p w14:paraId="5EDEDDBC">
      <w:pPr>
        <w:widowControl/>
        <w:shd w:val="clear" w:color="auto" w:fill="FFFFFF"/>
        <w:spacing w:line="580" w:lineRule="exact"/>
        <w:jc w:val="both"/>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（五）事业单位医疗36.36万元，较上年决算数增加2.9万元，增长8.67%。主要原因是医疗保险缴费基数增加。</w:t>
      </w:r>
    </w:p>
    <w:p w14:paraId="6DA0BE8E">
      <w:pPr>
        <w:shd w:val="clear" w:color="auto" w:fill="FFFFFF"/>
        <w:tabs>
          <w:tab w:val="left" w:pos="7513"/>
        </w:tabs>
        <w:adjustRightInd w:val="0"/>
        <w:snapToGrid w:val="0"/>
        <w:spacing w:line="580" w:lineRule="exact"/>
        <w:jc w:val="both"/>
        <w:rPr>
          <w:rFonts w:ascii="黑体" w:eastAsia="黑体" w:cs="仿宋_GB2312"/>
          <w:bCs/>
          <w:sz w:val="32"/>
          <w:szCs w:val="32"/>
        </w:rPr>
      </w:pPr>
      <w:r>
        <w:rPr>
          <w:rFonts w:hint="eastAsia" w:ascii="黑体" w:eastAsia="黑体" w:cs="仿宋_GB2312"/>
          <w:bCs/>
          <w:sz w:val="32"/>
          <w:szCs w:val="32"/>
        </w:rPr>
        <w:t xml:space="preserve">    三、政府性基金支出决算情况说明</w:t>
      </w:r>
    </w:p>
    <w:p w14:paraId="081D651D">
      <w:pPr>
        <w:shd w:val="clear" w:color="auto" w:fill="FFFFFF"/>
        <w:tabs>
          <w:tab w:val="left" w:pos="7513"/>
        </w:tabs>
        <w:adjustRightInd w:val="0"/>
        <w:snapToGrid w:val="0"/>
        <w:spacing w:line="580" w:lineRule="exact"/>
        <w:ind w:firstLine="704" w:firstLineChars="220"/>
        <w:jc w:val="both"/>
        <w:rPr>
          <w:rFonts w:ascii="仿宋_GB2312" w:eastAsia="仿宋_GB2312" w:cs="仿宋_GB2312"/>
          <w:sz w:val="32"/>
          <w:szCs w:val="32"/>
        </w:rPr>
      </w:pPr>
      <w:r>
        <w:rPr>
          <w:rFonts w:hint="eastAsia" w:ascii="仿宋_GB2312" w:eastAsia="仿宋_GB2312" w:cs="仿宋_GB2312"/>
          <w:sz w:val="32"/>
          <w:szCs w:val="32"/>
        </w:rPr>
        <w:t>2019年度政府性基金支出</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w:t>
      </w:r>
      <w:r>
        <w:rPr>
          <w:rFonts w:hint="eastAsia" w:ascii="仿宋_GB2312" w:hAnsi="楷体" w:eastAsia="仿宋_GB2312" w:cs="宋体"/>
          <w:color w:val="000000"/>
          <w:kern w:val="0"/>
          <w:sz w:val="32"/>
          <w:szCs w:val="32"/>
        </w:rPr>
        <w:t>本单位2019年度没有使用政府性基金预算拨款安排的支出。</w:t>
      </w:r>
    </w:p>
    <w:p w14:paraId="49D4BF79">
      <w:pPr>
        <w:shd w:val="clear" w:color="auto" w:fill="FFFFFF"/>
        <w:tabs>
          <w:tab w:val="left" w:pos="7513"/>
        </w:tabs>
        <w:adjustRightInd w:val="0"/>
        <w:snapToGrid w:val="0"/>
        <w:spacing w:line="580" w:lineRule="exact"/>
        <w:jc w:val="both"/>
        <w:rPr>
          <w:rFonts w:ascii="黑体" w:eastAsia="黑体" w:cs="仿宋_GB2312"/>
          <w:bCs/>
          <w:sz w:val="32"/>
          <w:szCs w:val="32"/>
        </w:rPr>
      </w:pPr>
      <w:r>
        <w:rPr>
          <w:rFonts w:hint="eastAsia" w:ascii="黑体" w:eastAsia="黑体" w:cs="仿宋_GB2312"/>
          <w:bCs/>
          <w:sz w:val="32"/>
          <w:szCs w:val="32"/>
        </w:rPr>
        <w:t xml:space="preserve">    四、一般公共预算财政拨款基本支出决算情况说明</w:t>
      </w:r>
    </w:p>
    <w:p w14:paraId="30DCCD49">
      <w:pPr>
        <w:shd w:val="clear" w:color="auto" w:fill="FFFFFF"/>
        <w:tabs>
          <w:tab w:val="left" w:pos="7513"/>
        </w:tabs>
        <w:adjustRightInd w:val="0"/>
        <w:snapToGrid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2019年度</w:t>
      </w:r>
      <w:r>
        <w:rPr>
          <w:rFonts w:hint="eastAsia" w:ascii="仿宋_GB2312" w:eastAsia="仿宋_GB2312"/>
          <w:sz w:val="32"/>
          <w:szCs w:val="32"/>
        </w:rPr>
        <w:t>一般公共预算</w:t>
      </w:r>
      <w:r>
        <w:rPr>
          <w:rFonts w:hint="eastAsia" w:ascii="仿宋_GB2312" w:eastAsia="仿宋_GB2312" w:cs="仿宋_GB2312"/>
          <w:sz w:val="32"/>
          <w:szCs w:val="32"/>
        </w:rPr>
        <w:t>财政拨款基本支出</w:t>
      </w:r>
      <w:r>
        <w:rPr>
          <w:rFonts w:hint="eastAsia" w:ascii="仿宋_GB2312" w:eastAsia="仿宋_GB2312" w:cs="仿宋_GB2312"/>
          <w:color w:val="333333"/>
          <w:kern w:val="0"/>
          <w:sz w:val="32"/>
          <w:szCs w:val="32"/>
        </w:rPr>
        <w:t>1,447.40</w:t>
      </w:r>
      <w:r>
        <w:rPr>
          <w:rFonts w:hint="eastAsia" w:ascii="仿宋_GB2312" w:eastAsia="仿宋_GB2312" w:cs="仿宋_GB2312"/>
          <w:sz w:val="32"/>
          <w:szCs w:val="32"/>
        </w:rPr>
        <w:t>万元，其中：</w:t>
      </w:r>
    </w:p>
    <w:p w14:paraId="14636A0D">
      <w:pPr>
        <w:shd w:val="clear" w:color="auto" w:fill="FFFFFF"/>
        <w:tabs>
          <w:tab w:val="left" w:pos="7513"/>
        </w:tabs>
        <w:adjustRightInd w:val="0"/>
        <w:snapToGrid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（一）人员经费</w:t>
      </w:r>
      <w:r>
        <w:rPr>
          <w:rFonts w:hint="eastAsia" w:ascii="仿宋_GB2312" w:eastAsia="仿宋_GB2312" w:cs="仿宋_GB2312"/>
          <w:color w:val="333333"/>
          <w:kern w:val="0"/>
          <w:sz w:val="32"/>
          <w:szCs w:val="32"/>
        </w:rPr>
        <w:t>1,254.16</w:t>
      </w:r>
      <w:r>
        <w:rPr>
          <w:rFonts w:hint="eastAsia" w:asci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t>
      </w:r>
    </w:p>
    <w:p w14:paraId="1A674705">
      <w:pPr>
        <w:shd w:val="clear" w:color="auto" w:fill="FFFFFF"/>
        <w:tabs>
          <w:tab w:val="left" w:pos="7513"/>
        </w:tabs>
        <w:adjustRightInd w:val="0"/>
        <w:snapToGrid w:val="0"/>
        <w:spacing w:line="580" w:lineRule="exact"/>
        <w:ind w:firstLine="640" w:firstLineChars="200"/>
        <w:jc w:val="both"/>
        <w:rPr>
          <w:rFonts w:ascii="仿宋" w:eastAsia="仿宋" w:cs="仿宋_GB2312"/>
          <w:sz w:val="32"/>
          <w:szCs w:val="32"/>
        </w:rPr>
      </w:pPr>
      <w:r>
        <w:rPr>
          <w:rFonts w:hint="eastAsia" w:ascii="仿宋_GB2312" w:eastAsia="仿宋_GB2312" w:cs="仿宋_GB2312"/>
          <w:sz w:val="32"/>
          <w:szCs w:val="32"/>
        </w:rPr>
        <w:t>（二）公用经费</w:t>
      </w:r>
      <w:r>
        <w:rPr>
          <w:rFonts w:hint="eastAsia" w:ascii="仿宋_GB2312" w:eastAsia="仿宋_GB2312" w:cs="仿宋_GB2312"/>
          <w:color w:val="333333"/>
          <w:kern w:val="0"/>
          <w:sz w:val="32"/>
          <w:szCs w:val="32"/>
        </w:rPr>
        <w:t>193.23</w:t>
      </w:r>
      <w:r>
        <w:rPr>
          <w:rFonts w:hint="eastAsia" w:ascii="仿宋_GB2312" w:eastAsia="仿宋_GB2312"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14:paraId="791CE8DA">
      <w:pPr>
        <w:shd w:val="clear" w:color="auto" w:fill="FFFFFF"/>
        <w:tabs>
          <w:tab w:val="left" w:pos="7513"/>
        </w:tabs>
        <w:adjustRightInd w:val="0"/>
        <w:snapToGrid w:val="0"/>
        <w:spacing w:line="580" w:lineRule="exact"/>
        <w:ind w:firstLine="640" w:firstLineChars="200"/>
        <w:jc w:val="both"/>
        <w:rPr>
          <w:rFonts w:ascii="黑体" w:eastAsia="黑体" w:cs="仿宋_GB2312"/>
          <w:bCs/>
          <w:sz w:val="32"/>
          <w:szCs w:val="32"/>
        </w:rPr>
      </w:pPr>
      <w:r>
        <w:rPr>
          <w:rFonts w:hint="eastAsia" w:ascii="黑体" w:eastAsia="黑体" w:cs="仿宋_GB2312"/>
          <w:bCs/>
          <w:sz w:val="32"/>
          <w:szCs w:val="32"/>
        </w:rPr>
        <w:t>五、</w:t>
      </w:r>
      <w:r>
        <w:rPr>
          <w:rFonts w:hint="eastAsia" w:ascii="黑体" w:eastAsia="黑体"/>
          <w:sz w:val="32"/>
          <w:szCs w:val="32"/>
        </w:rPr>
        <w:t>一般公共预算拨款</w:t>
      </w:r>
      <w:r>
        <w:rPr>
          <w:rFonts w:hint="eastAsia" w:ascii="黑体" w:eastAsia="黑体" w:cs="仿宋_GB2312"/>
          <w:bCs/>
          <w:sz w:val="32"/>
          <w:szCs w:val="32"/>
        </w:rPr>
        <w:t>“三公”经费支出决算情况说明</w:t>
      </w:r>
    </w:p>
    <w:p w14:paraId="3896ACE2">
      <w:pPr>
        <w:shd w:val="clear" w:color="auto" w:fill="FFFFFF"/>
        <w:tabs>
          <w:tab w:val="left" w:pos="7513"/>
        </w:tabs>
        <w:adjustRightInd w:val="0"/>
        <w:snapToGrid w:val="0"/>
        <w:spacing w:line="580" w:lineRule="exact"/>
        <w:ind w:firstLine="704" w:firstLineChars="220"/>
        <w:jc w:val="both"/>
        <w:rPr>
          <w:rFonts w:ascii="仿宋_GB2312" w:eastAsia="仿宋_GB2312" w:cs="仿宋_GB2312"/>
          <w:sz w:val="32"/>
          <w:szCs w:val="32"/>
        </w:rPr>
      </w:pPr>
      <w:r>
        <w:rPr>
          <w:rFonts w:hint="eastAsia" w:ascii="仿宋_GB2312" w:eastAsia="仿宋_GB2312" w:cs="仿宋_GB2312"/>
          <w:sz w:val="32"/>
          <w:szCs w:val="32"/>
        </w:rPr>
        <w:t>2019年度“三公”经费财政拨款支出</w:t>
      </w:r>
      <w:r>
        <w:rPr>
          <w:rFonts w:hint="eastAsia" w:ascii="仿宋_GB2312" w:eastAsia="仿宋_GB2312" w:cs="仿宋_GB2312"/>
          <w:color w:val="333333"/>
          <w:kern w:val="0"/>
          <w:sz w:val="32"/>
          <w:szCs w:val="32"/>
        </w:rPr>
        <w:t>5.32</w:t>
      </w:r>
      <w:r>
        <w:rPr>
          <w:rFonts w:hint="eastAsia" w:ascii="仿宋_GB2312" w:eastAsia="仿宋_GB2312" w:cs="仿宋_GB2312"/>
          <w:sz w:val="32"/>
          <w:szCs w:val="32"/>
        </w:rPr>
        <w:t>万元，比年初预算的13.4万元下降60.3%。主要原因是没有发生公务接待费及公务用车运行维护费降低。</w:t>
      </w:r>
    </w:p>
    <w:p w14:paraId="0259FE48">
      <w:pPr>
        <w:shd w:val="clear" w:color="auto" w:fill="FFFFFF"/>
        <w:tabs>
          <w:tab w:val="left" w:pos="7513"/>
        </w:tabs>
        <w:adjustRightInd w:val="0"/>
        <w:snapToGrid w:val="0"/>
        <w:spacing w:line="580" w:lineRule="exact"/>
        <w:ind w:firstLine="640" w:firstLineChars="200"/>
        <w:jc w:val="both"/>
        <w:rPr>
          <w:rFonts w:ascii="仿宋_GB2312" w:eastAsia="仿宋_GB2312" w:cs="仿宋_GB2312"/>
          <w:sz w:val="32"/>
          <w:szCs w:val="32"/>
        </w:rPr>
      </w:pPr>
      <w:r>
        <w:rPr>
          <w:rFonts w:hint="eastAsia" w:ascii="仿宋_GB2312" w:hAnsi="仿宋" w:eastAsia="仿宋_GB2312" w:cs="宋体"/>
          <w:color w:val="000000"/>
          <w:kern w:val="0"/>
          <w:sz w:val="32"/>
          <w:szCs w:val="32"/>
        </w:rPr>
        <w:t>（一）因公出国（境）费</w:t>
      </w:r>
      <w:r>
        <w:rPr>
          <w:rFonts w:hint="eastAsia" w:ascii="仿宋_GB2312" w:hAnsi="仿宋" w:eastAsia="仿宋_GB2312" w:cs="宋体"/>
          <w:color w:val="333333"/>
          <w:kern w:val="0"/>
          <w:sz w:val="32"/>
          <w:szCs w:val="32"/>
        </w:rPr>
        <w:t>0.00</w:t>
      </w:r>
      <w:r>
        <w:rPr>
          <w:rFonts w:hint="eastAsia" w:ascii="仿宋_GB2312" w:hAnsi="仿宋" w:eastAsia="仿宋_GB2312" w:cs="宋体"/>
          <w:color w:val="000000"/>
          <w:kern w:val="0"/>
          <w:sz w:val="32"/>
          <w:szCs w:val="32"/>
        </w:rPr>
        <w:t>万元，2019无发生因公出国(境)费 ,年初预算数为0 .00万元</w:t>
      </w:r>
      <w:r>
        <w:rPr>
          <w:rFonts w:hint="eastAsia" w:ascii="仿宋_GB2312" w:eastAsia="仿宋_GB2312" w:cs="仿宋_GB2312"/>
          <w:sz w:val="32"/>
          <w:szCs w:val="32"/>
        </w:rPr>
        <w:t>，实际发生数与预算数持平。</w:t>
      </w:r>
    </w:p>
    <w:p w14:paraId="71C8D902">
      <w:pPr>
        <w:shd w:val="clear" w:color="auto" w:fill="FFFFFF"/>
        <w:tabs>
          <w:tab w:val="left" w:pos="7513"/>
        </w:tabs>
        <w:adjustRightInd w:val="0"/>
        <w:snapToGrid w:val="0"/>
        <w:spacing w:line="580" w:lineRule="exact"/>
        <w:ind w:firstLine="645"/>
        <w:jc w:val="both"/>
        <w:rPr>
          <w:rFonts w:ascii="仿宋_GB2312" w:eastAsia="仿宋_GB2312" w:cs="仿宋_GB2312"/>
          <w:sz w:val="32"/>
          <w:szCs w:val="32"/>
        </w:rPr>
      </w:pPr>
      <w:r>
        <w:rPr>
          <w:rFonts w:hint="eastAsia" w:ascii="仿宋_GB2312" w:eastAsia="仿宋_GB2312" w:cs="仿宋_GB2312"/>
          <w:sz w:val="32"/>
          <w:szCs w:val="32"/>
        </w:rPr>
        <w:t>（二）公务用车购置及运维费支出</w:t>
      </w:r>
      <w:r>
        <w:rPr>
          <w:rFonts w:hint="eastAsia" w:ascii="仿宋_GB2312" w:eastAsia="仿宋_GB2312" w:cs="仿宋_GB2312"/>
          <w:color w:val="333333"/>
          <w:kern w:val="0"/>
          <w:sz w:val="32"/>
          <w:szCs w:val="32"/>
        </w:rPr>
        <w:t>5.32</w:t>
      </w:r>
      <w:r>
        <w:rPr>
          <w:rFonts w:hint="eastAsia" w:ascii="仿宋_GB2312" w:eastAsia="仿宋_GB2312" w:cs="仿宋_GB2312"/>
          <w:sz w:val="32"/>
          <w:szCs w:val="32"/>
        </w:rPr>
        <w:t>万元，比年初预算的12.4万元下降57.10%，主要是公务用车运行维护费降低，控制公务用车运行维护费。其中：公务用车购置费支出</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万元，与年初预算持平，2019年公务用车购置</w:t>
      </w:r>
      <w:r>
        <w:rPr>
          <w:rFonts w:hint="eastAsia" w:ascii="仿宋_GB2312" w:eastAsia="仿宋_GB2312" w:cs="仿宋_GB2312"/>
          <w:color w:val="333333"/>
          <w:kern w:val="0"/>
          <w:sz w:val="32"/>
          <w:szCs w:val="32"/>
        </w:rPr>
        <w:t>0</w:t>
      </w:r>
      <w:r>
        <w:rPr>
          <w:rFonts w:hint="eastAsia" w:ascii="仿宋_GB2312" w:eastAsia="仿宋_GB2312" w:cs="仿宋_GB2312"/>
          <w:sz w:val="32"/>
          <w:szCs w:val="32"/>
        </w:rPr>
        <w:t>辆。</w:t>
      </w:r>
    </w:p>
    <w:p w14:paraId="6A05EFC1">
      <w:pPr>
        <w:shd w:val="clear" w:color="auto" w:fill="FFFFFF"/>
        <w:tabs>
          <w:tab w:val="left" w:pos="7513"/>
        </w:tabs>
        <w:adjustRightInd w:val="0"/>
        <w:snapToGrid w:val="0"/>
        <w:spacing w:line="580" w:lineRule="exact"/>
        <w:ind w:firstLine="645"/>
        <w:jc w:val="both"/>
        <w:rPr>
          <w:rFonts w:ascii="仿宋_GB2312" w:eastAsia="仿宋_GB2312" w:cs="仿宋_GB2312"/>
          <w:sz w:val="32"/>
          <w:szCs w:val="32"/>
        </w:rPr>
      </w:pPr>
      <w:r>
        <w:rPr>
          <w:rFonts w:hint="eastAsia" w:ascii="仿宋_GB2312" w:eastAsia="仿宋_GB2312" w:cs="仿宋_GB2312"/>
          <w:sz w:val="32"/>
          <w:szCs w:val="32"/>
        </w:rPr>
        <w:t>公务用车运维费支出</w:t>
      </w:r>
      <w:r>
        <w:rPr>
          <w:rFonts w:hint="eastAsia" w:ascii="仿宋_GB2312" w:eastAsia="仿宋_GB2312" w:cs="仿宋_GB2312"/>
          <w:color w:val="333333"/>
          <w:kern w:val="0"/>
          <w:sz w:val="32"/>
          <w:szCs w:val="32"/>
        </w:rPr>
        <w:t>5.32</w:t>
      </w:r>
      <w:r>
        <w:rPr>
          <w:rFonts w:hint="eastAsia" w:ascii="仿宋_GB2312" w:eastAsia="仿宋_GB2312" w:cs="仿宋_GB2312"/>
          <w:sz w:val="32"/>
          <w:szCs w:val="32"/>
        </w:rPr>
        <w:t>万元，比年初预算的12.4万元下降57.10%，主要是公务用车运行维护费降低，控制公务用车运行维护费。截至2019年12月31日，本部门公务用车保有量为</w:t>
      </w:r>
      <w:r>
        <w:rPr>
          <w:rFonts w:hint="eastAsia" w:ascii="仿宋_GB2312" w:eastAsia="仿宋_GB2312" w:cs="仿宋_GB2312"/>
          <w:color w:val="333333"/>
          <w:kern w:val="0"/>
          <w:sz w:val="32"/>
          <w:szCs w:val="32"/>
        </w:rPr>
        <w:t>4</w:t>
      </w:r>
      <w:r>
        <w:rPr>
          <w:rFonts w:hint="eastAsia" w:ascii="仿宋_GB2312" w:eastAsia="仿宋_GB2312" w:cs="仿宋_GB2312"/>
          <w:sz w:val="32"/>
          <w:szCs w:val="32"/>
        </w:rPr>
        <w:t>辆。</w:t>
      </w:r>
    </w:p>
    <w:p w14:paraId="0D660253">
      <w:pPr>
        <w:shd w:val="clear" w:color="auto" w:fill="FFFFFF"/>
        <w:tabs>
          <w:tab w:val="left" w:pos="7513"/>
        </w:tabs>
        <w:adjustRightInd w:val="0"/>
        <w:snapToGrid w:val="0"/>
        <w:spacing w:line="580" w:lineRule="exact"/>
        <w:ind w:firstLine="704" w:firstLineChars="220"/>
        <w:jc w:val="both"/>
        <w:rPr>
          <w:rFonts w:ascii="仿宋_GB2312" w:eastAsia="仿宋_GB2312" w:cs="仿宋_GB2312"/>
          <w:sz w:val="32"/>
          <w:szCs w:val="32"/>
        </w:rPr>
      </w:pPr>
      <w:r>
        <w:rPr>
          <w:rFonts w:hint="eastAsia" w:ascii="仿宋_GB2312" w:eastAsia="仿宋_GB2312" w:cs="仿宋_GB2312"/>
          <w:sz w:val="32"/>
          <w:szCs w:val="32"/>
        </w:rPr>
        <w:t>（三）公务接待费支出</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万元，没有发生公务接待支出，年初预算数为0.5万元,实际发生数比预算数少0.5万元。</w:t>
      </w:r>
    </w:p>
    <w:p w14:paraId="432ADAA3">
      <w:pPr>
        <w:shd w:val="clear" w:color="auto" w:fill="FFFFFF"/>
        <w:tabs>
          <w:tab w:val="left" w:pos="7513"/>
        </w:tabs>
        <w:adjustRightInd w:val="0"/>
        <w:snapToGrid w:val="0"/>
        <w:spacing w:line="580" w:lineRule="exact"/>
        <w:ind w:firstLine="640" w:firstLineChars="200"/>
        <w:jc w:val="both"/>
        <w:rPr>
          <w:rFonts w:ascii="黑体" w:eastAsia="黑体"/>
          <w:sz w:val="32"/>
          <w:szCs w:val="32"/>
        </w:rPr>
      </w:pPr>
      <w:r>
        <w:rPr>
          <w:rFonts w:hint="eastAsia" w:ascii="黑体" w:eastAsia="黑体"/>
          <w:sz w:val="32"/>
          <w:szCs w:val="32"/>
        </w:rPr>
        <w:t>六、预算绩效情况说明</w:t>
      </w:r>
    </w:p>
    <w:p w14:paraId="484D4C0B">
      <w:pPr>
        <w:widowControl/>
        <w:shd w:val="clear" w:color="auto" w:fill="FFFFFF"/>
        <w:spacing w:line="580" w:lineRule="exact"/>
        <w:ind w:firstLine="643" w:firstLineChars="200"/>
        <w:jc w:val="both"/>
        <w:rPr>
          <w:rFonts w:ascii="宋体" w:hAnsi="宋体" w:cs="宋体"/>
          <w:color w:val="000000"/>
          <w:kern w:val="0"/>
          <w:sz w:val="32"/>
          <w:szCs w:val="32"/>
        </w:rPr>
      </w:pPr>
      <w:r>
        <w:rPr>
          <w:rFonts w:hint="eastAsia" w:ascii="仿宋" w:hAnsi="仿宋" w:eastAsia="仿宋" w:cs="宋体"/>
          <w:b/>
          <w:bCs/>
          <w:color w:val="000000"/>
          <w:kern w:val="0"/>
          <w:sz w:val="32"/>
          <w:szCs w:val="32"/>
        </w:rPr>
        <w:t>（一）绩效管理工作开展情况</w:t>
      </w:r>
    </w:p>
    <w:p w14:paraId="5B09877D">
      <w:pPr>
        <w:widowControl/>
        <w:shd w:val="clear" w:color="auto" w:fill="FFFFFF"/>
        <w:spacing w:line="580" w:lineRule="exact"/>
        <w:ind w:firstLine="704"/>
        <w:jc w:val="both"/>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由于2019年厦门经济管理学院总共实施3个部门专项,金额较少,均低于200万元,未开展绩效管理工作。</w:t>
      </w:r>
    </w:p>
    <w:p w14:paraId="0B366081">
      <w:pPr>
        <w:widowControl/>
        <w:shd w:val="clear" w:color="auto" w:fill="FFFFFF"/>
        <w:spacing w:line="580" w:lineRule="exact"/>
        <w:ind w:firstLine="704"/>
        <w:jc w:val="both"/>
        <w:rPr>
          <w:rFonts w:ascii="宋体" w:hAnsi="宋体" w:cs="宋体"/>
          <w:color w:val="000000"/>
          <w:kern w:val="0"/>
          <w:sz w:val="32"/>
          <w:szCs w:val="32"/>
        </w:rPr>
      </w:pPr>
      <w:r>
        <w:rPr>
          <w:rFonts w:hint="eastAsia" w:ascii="楷体" w:hAnsi="楷体" w:eastAsia="楷体" w:cs="宋体"/>
          <w:b/>
          <w:bCs/>
          <w:color w:val="000000"/>
          <w:kern w:val="0"/>
          <w:sz w:val="32"/>
          <w:szCs w:val="32"/>
        </w:rPr>
        <w:t>（二）项目绩效自评结果</w:t>
      </w:r>
    </w:p>
    <w:p w14:paraId="14ED3745">
      <w:pPr>
        <w:widowControl/>
        <w:shd w:val="clear" w:color="auto" w:fill="FFFFFF"/>
        <w:spacing w:line="580" w:lineRule="exact"/>
        <w:ind w:firstLine="704"/>
        <w:jc w:val="both"/>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由于2019年厦门经济管理学院总共实施3个部门专项,金额较少,均低于200万元,未开展绩效自评工作。</w:t>
      </w:r>
      <w:r>
        <w:rPr>
          <w:rFonts w:hint="eastAsia" w:ascii="仿宋_GB2312" w:hAnsi="Calibri" w:eastAsia="仿宋_GB2312" w:cs="宋体"/>
          <w:color w:val="000000"/>
          <w:kern w:val="0"/>
          <w:sz w:val="32"/>
          <w:szCs w:val="32"/>
        </w:rPr>
        <w:t>  </w:t>
      </w:r>
    </w:p>
    <w:p w14:paraId="01A02E29">
      <w:pPr>
        <w:shd w:val="clear" w:color="auto" w:fill="FFFFFF"/>
        <w:spacing w:line="580" w:lineRule="exact"/>
        <w:ind w:firstLine="643" w:firstLineChars="200"/>
        <w:jc w:val="both"/>
        <w:rPr>
          <w:rFonts w:ascii="仿宋" w:eastAsia="仿宋"/>
          <w:b/>
          <w:sz w:val="32"/>
          <w:szCs w:val="32"/>
        </w:rPr>
      </w:pPr>
      <w:r>
        <w:rPr>
          <w:rFonts w:hint="eastAsia" w:ascii="仿宋" w:eastAsia="仿宋"/>
          <w:b/>
          <w:sz w:val="32"/>
          <w:szCs w:val="32"/>
        </w:rPr>
        <w:t>（三）重点评价工作开展情况</w:t>
      </w:r>
    </w:p>
    <w:p w14:paraId="104443B9">
      <w:pPr>
        <w:widowControl/>
        <w:shd w:val="clear" w:color="auto" w:fill="FFFFFF"/>
        <w:spacing w:line="580" w:lineRule="exact"/>
        <w:ind w:firstLine="704"/>
        <w:jc w:val="both"/>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由于2019年厦门经济管理学院总共实施3个部门专项,金额较少,均低于200万元,未开展绩效自评工作。</w:t>
      </w:r>
      <w:r>
        <w:rPr>
          <w:rFonts w:hint="eastAsia" w:ascii="仿宋_GB2312" w:hAnsi="Calibri" w:eastAsia="仿宋_GB2312" w:cs="宋体"/>
          <w:color w:val="000000"/>
          <w:kern w:val="0"/>
          <w:sz w:val="32"/>
          <w:szCs w:val="32"/>
        </w:rPr>
        <w:t>  </w:t>
      </w:r>
    </w:p>
    <w:p w14:paraId="40433094">
      <w:pPr>
        <w:shd w:val="clear" w:color="auto" w:fill="FFFFFF"/>
        <w:tabs>
          <w:tab w:val="left" w:pos="7513"/>
        </w:tabs>
        <w:adjustRightInd w:val="0"/>
        <w:snapToGrid w:val="0"/>
        <w:spacing w:line="580" w:lineRule="exact"/>
        <w:ind w:firstLine="640" w:firstLineChars="200"/>
        <w:jc w:val="both"/>
        <w:rPr>
          <w:rFonts w:ascii="黑体" w:eastAsia="黑体"/>
          <w:sz w:val="32"/>
          <w:szCs w:val="32"/>
        </w:rPr>
      </w:pPr>
      <w:r>
        <w:rPr>
          <w:rFonts w:hint="eastAsia" w:ascii="黑体" w:eastAsia="黑体"/>
          <w:sz w:val="32"/>
          <w:szCs w:val="32"/>
        </w:rPr>
        <w:t>七、其他重要事项说明</w:t>
      </w:r>
    </w:p>
    <w:p w14:paraId="2B3DCADF">
      <w:pPr>
        <w:shd w:val="clear" w:color="auto" w:fill="FFFFFF"/>
        <w:tabs>
          <w:tab w:val="left" w:pos="7513"/>
        </w:tabs>
        <w:adjustRightInd w:val="0"/>
        <w:snapToGrid w:val="0"/>
        <w:spacing w:line="580" w:lineRule="exact"/>
        <w:ind w:firstLine="643" w:firstLineChars="200"/>
        <w:jc w:val="both"/>
        <w:rPr>
          <w:rFonts w:ascii="黑体" w:eastAsia="黑体" w:cs="仿宋_GB2312"/>
          <w:bCs/>
          <w:sz w:val="32"/>
          <w:szCs w:val="32"/>
        </w:rPr>
      </w:pPr>
      <w:r>
        <w:rPr>
          <w:rFonts w:hint="eastAsia" w:ascii="楷体" w:eastAsia="楷体"/>
          <w:b/>
          <w:sz w:val="32"/>
          <w:szCs w:val="32"/>
        </w:rPr>
        <w:t>（一）机关运行经费</w:t>
      </w:r>
      <w:r>
        <w:rPr>
          <w:rFonts w:hint="eastAsia" w:ascii="黑体" w:eastAsia="黑体" w:cs="仿宋_GB2312"/>
          <w:bCs/>
          <w:sz w:val="32"/>
          <w:szCs w:val="32"/>
        </w:rPr>
        <w:t xml:space="preserve"> </w:t>
      </w:r>
    </w:p>
    <w:p w14:paraId="51D17651">
      <w:pPr>
        <w:shd w:val="clear" w:color="auto" w:fill="FFFFFF"/>
        <w:tabs>
          <w:tab w:val="left" w:pos="7513"/>
        </w:tabs>
        <w:adjustRightInd w:val="0"/>
        <w:snapToGrid w:val="0"/>
        <w:spacing w:line="580" w:lineRule="exact"/>
        <w:ind w:firstLine="640" w:firstLineChars="200"/>
        <w:jc w:val="both"/>
        <w:rPr>
          <w:rFonts w:ascii="仿宋_GB2312" w:eastAsia="仿宋_GB2312" w:cs="仿宋_GB2312"/>
          <w:sz w:val="32"/>
          <w:szCs w:val="32"/>
        </w:rPr>
      </w:pPr>
      <w:r>
        <w:rPr>
          <w:rFonts w:hint="eastAsia" w:ascii="仿宋_GB2312" w:eastAsia="仿宋_GB2312" w:cs="仿宋_GB2312"/>
          <w:sz w:val="32"/>
          <w:szCs w:val="32"/>
        </w:rPr>
        <w:t>2019年度机关运行经费支出</w:t>
      </w:r>
      <w:r>
        <w:rPr>
          <w:rFonts w:hint="eastAsia" w:ascii="仿宋_GB2312" w:eastAsia="仿宋_GB2312" w:cs="仿宋_GB2312"/>
          <w:color w:val="333333"/>
          <w:kern w:val="0"/>
          <w:sz w:val="32"/>
          <w:szCs w:val="32"/>
        </w:rPr>
        <w:t>0.00</w:t>
      </w:r>
      <w:r>
        <w:rPr>
          <w:rFonts w:hint="eastAsia" w:ascii="仿宋_GB2312" w:eastAsia="仿宋_GB2312" w:cs="仿宋_GB2312"/>
          <w:sz w:val="32"/>
          <w:szCs w:val="32"/>
        </w:rPr>
        <w:t>万元，本单位为事业单位没有机关运行经费。</w:t>
      </w:r>
    </w:p>
    <w:p w14:paraId="1924A1DD">
      <w:pPr>
        <w:shd w:val="clear" w:color="auto" w:fill="FFFFFF"/>
        <w:autoSpaceDE w:val="0"/>
        <w:autoSpaceDN w:val="0"/>
        <w:adjustRightInd w:val="0"/>
        <w:spacing w:line="580" w:lineRule="exact"/>
        <w:ind w:firstLine="643" w:firstLineChars="200"/>
        <w:jc w:val="both"/>
        <w:rPr>
          <w:rFonts w:ascii="黑体" w:eastAsia="黑体" w:cs="仿宋_GB2312"/>
          <w:kern w:val="0"/>
          <w:sz w:val="32"/>
          <w:szCs w:val="32"/>
        </w:rPr>
      </w:pPr>
      <w:r>
        <w:rPr>
          <w:rFonts w:hint="eastAsia" w:ascii="楷体" w:eastAsia="楷体"/>
          <w:b/>
          <w:sz w:val="32"/>
          <w:szCs w:val="32"/>
        </w:rPr>
        <w:t>（二）政府采购情况</w:t>
      </w:r>
    </w:p>
    <w:p w14:paraId="2F19B4D3">
      <w:pPr>
        <w:shd w:val="clear" w:color="auto" w:fill="FFFFFF"/>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本部门2019年度政府采购支出总额</w:t>
      </w:r>
      <w:r>
        <w:rPr>
          <w:rFonts w:hint="eastAsia" w:ascii="仿宋_GB2312" w:eastAsia="仿宋_GB2312" w:cs="仿宋_GB2312"/>
          <w:color w:val="333333"/>
          <w:kern w:val="0"/>
          <w:sz w:val="32"/>
          <w:szCs w:val="32"/>
        </w:rPr>
        <w:t>125.77</w:t>
      </w:r>
      <w:r>
        <w:rPr>
          <w:rFonts w:hint="eastAsia" w:ascii="仿宋_GB2312" w:eastAsia="仿宋_GB2312" w:cs="仿宋_GB2312"/>
          <w:kern w:val="0"/>
          <w:sz w:val="32"/>
          <w:szCs w:val="32"/>
        </w:rPr>
        <w:t>万元，其中：政府采购货物支出</w:t>
      </w:r>
      <w:r>
        <w:rPr>
          <w:rFonts w:hint="eastAsia" w:ascii="仿宋_GB2312" w:eastAsia="仿宋_GB2312" w:cs="仿宋_GB2312"/>
          <w:color w:val="333333"/>
          <w:kern w:val="0"/>
          <w:sz w:val="32"/>
          <w:szCs w:val="32"/>
        </w:rPr>
        <w:t>58.74</w:t>
      </w:r>
      <w:r>
        <w:rPr>
          <w:rFonts w:hint="eastAsia" w:ascii="仿宋_GB2312" w:eastAsia="仿宋_GB2312" w:cs="仿宋_GB2312"/>
          <w:kern w:val="0"/>
          <w:sz w:val="32"/>
          <w:szCs w:val="32"/>
        </w:rPr>
        <w:t>万元、政府采购工程支出</w:t>
      </w:r>
      <w:r>
        <w:rPr>
          <w:rFonts w:hint="eastAsia" w:ascii="仿宋_GB2312" w:eastAsia="仿宋_GB2312" w:cs="仿宋_GB2312"/>
          <w:color w:val="333333"/>
          <w:kern w:val="0"/>
          <w:sz w:val="32"/>
          <w:szCs w:val="32"/>
        </w:rPr>
        <w:t>0.00</w:t>
      </w:r>
      <w:r>
        <w:rPr>
          <w:rFonts w:hint="eastAsia" w:ascii="仿宋_GB2312" w:eastAsia="仿宋_GB2312" w:cs="仿宋_GB2312"/>
          <w:kern w:val="0"/>
          <w:sz w:val="32"/>
          <w:szCs w:val="32"/>
        </w:rPr>
        <w:t>万元、政府采购服务支出</w:t>
      </w:r>
      <w:r>
        <w:rPr>
          <w:rFonts w:hint="eastAsia" w:ascii="仿宋_GB2312" w:eastAsia="仿宋_GB2312" w:cs="仿宋_GB2312"/>
          <w:color w:val="333333"/>
          <w:kern w:val="0"/>
          <w:sz w:val="32"/>
          <w:szCs w:val="32"/>
        </w:rPr>
        <w:t>67.03</w:t>
      </w:r>
      <w:r>
        <w:rPr>
          <w:rFonts w:hint="eastAsia" w:ascii="仿宋_GB2312" w:eastAsia="仿宋_GB2312" w:cs="仿宋_GB2312"/>
          <w:kern w:val="0"/>
          <w:sz w:val="32"/>
          <w:szCs w:val="32"/>
        </w:rPr>
        <w:t>万元。授予中小企业合同金额</w:t>
      </w:r>
      <w:r>
        <w:rPr>
          <w:rFonts w:ascii="仿宋_GB2312" w:eastAsia="仿宋_GB2312" w:cs="仿宋_GB2312"/>
          <w:color w:val="333333"/>
          <w:kern w:val="0"/>
          <w:sz w:val="32"/>
          <w:szCs w:val="32"/>
        </w:rPr>
        <w:t>125.77</w:t>
      </w:r>
      <w:r>
        <w:rPr>
          <w:rFonts w:hint="eastAsia" w:ascii="仿宋_GB2312" w:eastAsia="仿宋_GB2312" w:cs="仿宋_GB2312"/>
          <w:kern w:val="0"/>
          <w:sz w:val="32"/>
          <w:szCs w:val="32"/>
        </w:rPr>
        <w:t>万元，占政府采购支出总额的1</w:t>
      </w:r>
      <w:r>
        <w:rPr>
          <w:rFonts w:ascii="仿宋_GB2312" w:eastAsia="仿宋_GB2312" w:cs="仿宋_GB2312"/>
          <w:kern w:val="0"/>
          <w:sz w:val="32"/>
          <w:szCs w:val="32"/>
        </w:rPr>
        <w:t>00</w:t>
      </w:r>
      <w:r>
        <w:rPr>
          <w:rFonts w:hint="eastAsia" w:ascii="仿宋_GB2312" w:eastAsia="仿宋_GB2312" w:cs="仿宋_GB2312"/>
          <w:kern w:val="0"/>
          <w:sz w:val="32"/>
          <w:szCs w:val="32"/>
        </w:rPr>
        <w:t>%，其中：授予小微企业合同金额</w:t>
      </w:r>
      <w:r>
        <w:rPr>
          <w:rFonts w:ascii="仿宋_GB2312" w:eastAsia="仿宋_GB2312" w:cs="仿宋_GB2312"/>
          <w:color w:val="333333"/>
          <w:kern w:val="0"/>
          <w:sz w:val="32"/>
          <w:szCs w:val="32"/>
        </w:rPr>
        <w:t>125.77</w:t>
      </w:r>
      <w:r>
        <w:rPr>
          <w:rFonts w:hint="eastAsia" w:ascii="仿宋_GB2312" w:eastAsia="仿宋_GB2312" w:cs="仿宋_GB2312"/>
          <w:kern w:val="0"/>
          <w:sz w:val="32"/>
          <w:szCs w:val="32"/>
        </w:rPr>
        <w:t>万元，占政府采购支出总额的1</w:t>
      </w:r>
      <w:r>
        <w:rPr>
          <w:rFonts w:ascii="仿宋_GB2312" w:eastAsia="仿宋_GB2312" w:cs="仿宋_GB2312"/>
          <w:kern w:val="0"/>
          <w:sz w:val="32"/>
          <w:szCs w:val="32"/>
        </w:rPr>
        <w:t>00</w:t>
      </w:r>
      <w:r>
        <w:rPr>
          <w:rFonts w:hint="eastAsia" w:ascii="仿宋_GB2312" w:eastAsia="仿宋_GB2312" w:cs="仿宋_GB2312"/>
          <w:kern w:val="0"/>
          <w:sz w:val="32"/>
          <w:szCs w:val="32"/>
        </w:rPr>
        <w:t>%。</w:t>
      </w:r>
    </w:p>
    <w:p w14:paraId="710343F2">
      <w:pPr>
        <w:shd w:val="clear" w:color="auto" w:fill="FFFFFF"/>
        <w:tabs>
          <w:tab w:val="left" w:pos="7513"/>
        </w:tabs>
        <w:adjustRightInd w:val="0"/>
        <w:snapToGrid w:val="0"/>
        <w:spacing w:line="580" w:lineRule="exact"/>
        <w:ind w:firstLine="707" w:firstLineChars="220"/>
        <w:jc w:val="both"/>
        <w:rPr>
          <w:rFonts w:ascii="黑体" w:eastAsia="黑体"/>
          <w:sz w:val="32"/>
          <w:szCs w:val="32"/>
        </w:rPr>
      </w:pPr>
      <w:r>
        <w:rPr>
          <w:rFonts w:hint="eastAsia" w:ascii="楷体" w:eastAsia="楷体"/>
          <w:b/>
          <w:sz w:val="32"/>
          <w:szCs w:val="32"/>
        </w:rPr>
        <w:t>（三）国有资产占用使用情况</w:t>
      </w:r>
      <w:r>
        <w:rPr>
          <w:rFonts w:hint="eastAsia" w:ascii="黑体" w:eastAsia="黑体"/>
          <w:sz w:val="32"/>
          <w:szCs w:val="32"/>
        </w:rPr>
        <w:t xml:space="preserve"> </w:t>
      </w:r>
    </w:p>
    <w:p w14:paraId="75377982">
      <w:pPr>
        <w:shd w:val="clear" w:color="auto" w:fill="FFFFFF"/>
        <w:tabs>
          <w:tab w:val="left" w:pos="7513"/>
        </w:tabs>
        <w:adjustRightInd w:val="0"/>
        <w:snapToGrid w:val="0"/>
        <w:spacing w:line="580" w:lineRule="exact"/>
        <w:ind w:firstLine="704" w:firstLineChars="220"/>
        <w:jc w:val="both"/>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sz w:val="32"/>
          <w:szCs w:val="32"/>
        </w:rPr>
        <w:t>2019</w:t>
      </w:r>
      <w:r>
        <w:rPr>
          <w:rFonts w:hint="eastAsia" w:ascii="仿宋_GB2312" w:eastAsia="仿宋_GB2312" w:cs="仿宋_GB2312"/>
          <w:kern w:val="0"/>
          <w:sz w:val="32"/>
          <w:szCs w:val="32"/>
        </w:rPr>
        <w:t>年12月31日，本部门共有车辆4辆，其中：部（省）级及以上领导用车0辆、主要领导干部用车0辆、机要通信用车0辆、应急保障用车0辆、执法执勤用车0辆、特种专业技术用车0辆、离退休干部用车0辆、其他用车4辆；单价50万元（含）以上通用设备0台（套），单价100万元（含）以上专用设备0台（套）。</w:t>
      </w:r>
    </w:p>
    <w:p w14:paraId="2BD16FAF">
      <w:pPr>
        <w:shd w:val="clear" w:color="auto" w:fill="FFFFFF"/>
        <w:autoSpaceDE w:val="0"/>
        <w:autoSpaceDN w:val="0"/>
        <w:adjustRightInd w:val="0"/>
        <w:spacing w:beforeLines="100" w:afterLines="100" w:line="580" w:lineRule="exact"/>
        <w:jc w:val="center"/>
        <w:rPr>
          <w:rFonts w:ascii="仿宋" w:eastAsia="仿宋"/>
          <w:b/>
          <w:sz w:val="36"/>
          <w:szCs w:val="36"/>
        </w:rPr>
      </w:pPr>
      <w:r>
        <w:rPr>
          <w:rFonts w:hint="eastAsia" w:ascii="黑体" w:eastAsia="黑体"/>
          <w:sz w:val="36"/>
          <w:szCs w:val="36"/>
        </w:rPr>
        <w:t>第四部分 名词解释</w:t>
      </w:r>
    </w:p>
    <w:p w14:paraId="73BDCC63">
      <w:pPr>
        <w:shd w:val="clear" w:color="auto" w:fill="FFFFFF"/>
        <w:spacing w:line="580" w:lineRule="exact"/>
        <w:ind w:firstLine="707" w:firstLineChars="221"/>
        <w:jc w:val="both"/>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一、财政拨款收入：指市级财政当年拨付的资金。 </w:t>
      </w:r>
    </w:p>
    <w:p w14:paraId="24B0DA40">
      <w:pPr>
        <w:shd w:val="clear" w:color="auto" w:fill="FFFFFF"/>
        <w:spacing w:line="580" w:lineRule="exact"/>
        <w:ind w:firstLine="707" w:firstLineChars="221"/>
        <w:jc w:val="both"/>
        <w:rPr>
          <w:rFonts w:ascii="仿宋_GB2312" w:eastAsia="仿宋_GB2312" w:cs="仿宋"/>
          <w:color w:val="000000"/>
          <w:kern w:val="0"/>
          <w:sz w:val="32"/>
          <w:szCs w:val="32"/>
        </w:rPr>
      </w:pPr>
      <w:r>
        <w:rPr>
          <w:rFonts w:hint="eastAsia" w:ascii="仿宋_GB2312" w:eastAsia="仿宋_GB2312" w:cs="仿宋"/>
          <w:color w:val="000000"/>
          <w:kern w:val="0"/>
          <w:sz w:val="32"/>
          <w:szCs w:val="32"/>
        </w:rPr>
        <w:t>二、事业收入：指事业单位开展专业业务活动及辅助活动所取得的收入。</w:t>
      </w:r>
    </w:p>
    <w:p w14:paraId="529C32A8">
      <w:pPr>
        <w:shd w:val="clear" w:color="auto" w:fill="FFFFFF"/>
        <w:spacing w:line="580" w:lineRule="exact"/>
        <w:ind w:firstLine="707" w:firstLineChars="221"/>
        <w:jc w:val="both"/>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三、经营收入：指事业单位在专业业务活动及其辅助活动之外开展非独立核算经营活动取得的收入。 </w:t>
      </w:r>
    </w:p>
    <w:p w14:paraId="3C695CE2">
      <w:pPr>
        <w:shd w:val="clear" w:color="auto" w:fill="FFFFFF"/>
        <w:spacing w:line="580" w:lineRule="exact"/>
        <w:ind w:firstLine="707" w:firstLineChars="221"/>
        <w:jc w:val="both"/>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四、其他收入：指除上述“财政拨款收入”、“事业收入”、“经营收入”等以外的收入。主要是按规定动用的售房收入、存款利息收入等。 </w:t>
      </w:r>
    </w:p>
    <w:p w14:paraId="6DF9EEA1">
      <w:pPr>
        <w:shd w:val="clear" w:color="auto" w:fill="FFFFFF"/>
        <w:spacing w:line="580" w:lineRule="exact"/>
        <w:ind w:firstLine="707" w:firstLineChars="221"/>
        <w:jc w:val="both"/>
        <w:rPr>
          <w:rFonts w:ascii="仿宋_GB2312" w:eastAsia="仿宋_GB2312" w:cs="仿宋"/>
          <w:color w:val="000000"/>
          <w:kern w:val="0"/>
          <w:sz w:val="32"/>
          <w:szCs w:val="32"/>
        </w:rPr>
      </w:pPr>
      <w:r>
        <w:rPr>
          <w:rFonts w:hint="eastAsia" w:ascii="仿宋_GB2312" w:eastAsia="仿宋_GB2312" w:cs="仿宋"/>
          <w:color w:val="000000"/>
          <w:kern w:val="0"/>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B4CB5F4">
      <w:pPr>
        <w:shd w:val="clear" w:color="auto" w:fill="FFFFFF"/>
        <w:spacing w:line="580" w:lineRule="exact"/>
        <w:ind w:firstLine="707" w:firstLineChars="221"/>
        <w:jc w:val="both"/>
        <w:rPr>
          <w:rFonts w:ascii="仿宋_GB2312" w:eastAsia="仿宋_GB2312" w:cs="仿宋"/>
          <w:color w:val="000000"/>
          <w:kern w:val="0"/>
          <w:sz w:val="32"/>
          <w:szCs w:val="32"/>
        </w:rPr>
      </w:pPr>
      <w:r>
        <w:rPr>
          <w:rFonts w:hint="eastAsia" w:ascii="仿宋_GB2312" w:eastAsia="仿宋_GB2312" w:cs="仿宋"/>
          <w:color w:val="000000"/>
          <w:kern w:val="0"/>
          <w:sz w:val="32"/>
          <w:szCs w:val="32"/>
        </w:rPr>
        <w:t>六、年初结转和结余：指以前年度尚未完成、结转到本年 按有关规定继续使用的资金。</w:t>
      </w:r>
    </w:p>
    <w:p w14:paraId="4E7BEA53">
      <w:pPr>
        <w:shd w:val="clear" w:color="auto" w:fill="FFFFFF"/>
        <w:spacing w:line="580" w:lineRule="exact"/>
        <w:ind w:firstLine="640"/>
        <w:jc w:val="both"/>
        <w:rPr>
          <w:rFonts w:ascii="仿宋_GB2312" w:eastAsia="仿宋_GB2312" w:cs="仿宋"/>
          <w:sz w:val="32"/>
          <w:szCs w:val="32"/>
        </w:rPr>
      </w:pPr>
      <w:r>
        <w:rPr>
          <w:rFonts w:hint="eastAsia" w:ascii="仿宋_GB2312" w:eastAsia="仿宋_GB2312" w:cs="仿宋"/>
          <w:sz w:val="32"/>
          <w:szCs w:val="32"/>
        </w:rPr>
        <w:t xml:space="preserve">七、结余分配：指事业单位按规定提取的职工福利基金、事业基金和缴纳的所得税，以及建设单位按规定应交回的基本建设竣工项目结余资金。 </w:t>
      </w:r>
    </w:p>
    <w:p w14:paraId="14EFB26D">
      <w:pPr>
        <w:shd w:val="clear" w:color="auto" w:fill="FFFFFF"/>
        <w:spacing w:line="580" w:lineRule="exact"/>
        <w:ind w:firstLine="640"/>
        <w:jc w:val="both"/>
        <w:rPr>
          <w:rFonts w:ascii="仿宋_GB2312" w:eastAsia="仿宋_GB2312" w:cs="仿宋"/>
          <w:sz w:val="32"/>
          <w:szCs w:val="32"/>
        </w:rPr>
      </w:pPr>
      <w:r>
        <w:rPr>
          <w:rFonts w:hint="eastAsia" w:ascii="仿宋_GB2312" w:eastAsia="仿宋_GB2312" w:cs="仿宋"/>
          <w:sz w:val="32"/>
          <w:szCs w:val="32"/>
        </w:rPr>
        <w:t xml:space="preserve">八、年末结转和结余：指本年度或以前年度预算安排、因客观条件发生变化无法按原计划实施，需延迟到以后年度按有关规定继续使用的资金。 </w:t>
      </w:r>
    </w:p>
    <w:p w14:paraId="32357EC4">
      <w:pPr>
        <w:shd w:val="clear" w:color="auto" w:fill="FFFFFF"/>
        <w:spacing w:line="580" w:lineRule="exact"/>
        <w:ind w:firstLine="640"/>
        <w:jc w:val="both"/>
        <w:rPr>
          <w:rFonts w:ascii="仿宋_GB2312" w:eastAsia="仿宋_GB2312" w:cs="仿宋"/>
          <w:sz w:val="32"/>
          <w:szCs w:val="32"/>
        </w:rPr>
      </w:pPr>
      <w:r>
        <w:rPr>
          <w:rFonts w:hint="eastAsia" w:ascii="仿宋_GB2312" w:eastAsia="仿宋_GB2312" w:cs="仿宋"/>
          <w:sz w:val="32"/>
          <w:szCs w:val="32"/>
        </w:rPr>
        <w:t xml:space="preserve">九、基本支出：指为保障机构正常运转、完成日常工作任务而发生的人员支出和公用支出。 </w:t>
      </w:r>
    </w:p>
    <w:p w14:paraId="7B47C711">
      <w:pPr>
        <w:shd w:val="clear" w:color="auto" w:fill="FFFFFF"/>
        <w:spacing w:line="580" w:lineRule="exact"/>
        <w:ind w:firstLine="640"/>
        <w:jc w:val="both"/>
        <w:rPr>
          <w:rFonts w:ascii="仿宋_GB2312" w:eastAsia="仿宋_GB2312" w:cs="仿宋"/>
          <w:sz w:val="32"/>
          <w:szCs w:val="32"/>
        </w:rPr>
      </w:pPr>
      <w:r>
        <w:rPr>
          <w:rFonts w:hint="eastAsia" w:ascii="仿宋_GB2312" w:eastAsia="仿宋_GB2312" w:cs="仿宋"/>
          <w:sz w:val="32"/>
          <w:szCs w:val="32"/>
        </w:rPr>
        <w:t xml:space="preserve">十、项目支出：指在基本支出之外为完成特定行政任务和事业发展目标所发生的支出。 </w:t>
      </w:r>
    </w:p>
    <w:p w14:paraId="2CCBC21E">
      <w:pPr>
        <w:shd w:val="clear" w:color="auto" w:fill="FFFFFF"/>
        <w:spacing w:line="580" w:lineRule="exact"/>
        <w:ind w:firstLine="640"/>
        <w:jc w:val="both"/>
        <w:rPr>
          <w:rFonts w:ascii="仿宋_GB2312" w:eastAsia="仿宋_GB2312" w:cs="仿宋"/>
          <w:sz w:val="32"/>
          <w:szCs w:val="32"/>
        </w:rPr>
      </w:pPr>
      <w:r>
        <w:rPr>
          <w:rFonts w:hint="eastAsia" w:ascii="仿宋_GB2312" w:eastAsia="仿宋_GB2312" w:cs="仿宋"/>
          <w:sz w:val="32"/>
          <w:szCs w:val="32"/>
        </w:rPr>
        <w:t xml:space="preserve">十一、经营支出：指事业单位在专业业务活动及其辅助活动之外开展非独立核算经营活动发生的支出。 </w:t>
      </w:r>
    </w:p>
    <w:p w14:paraId="11F2EFAA">
      <w:pPr>
        <w:shd w:val="clear" w:color="auto" w:fill="FFFFFF"/>
        <w:spacing w:line="580" w:lineRule="exact"/>
        <w:ind w:firstLine="640"/>
        <w:jc w:val="both"/>
        <w:rPr>
          <w:rFonts w:ascii="仿宋_GB2312" w:eastAsia="仿宋_GB2312" w:cs="仿宋"/>
          <w:sz w:val="32"/>
          <w:szCs w:val="32"/>
        </w:rPr>
      </w:pPr>
      <w:r>
        <w:rPr>
          <w:rFonts w:hint="eastAsia" w:ascii="仿宋_GB2312" w:eastAsia="仿宋_GB2312" w:cs="仿宋"/>
          <w:sz w:val="32"/>
          <w:szCs w:val="32"/>
        </w:rPr>
        <w:t xml:space="preserve">十二、“三公”经费：纳入市级财政预决算管理的“三公”经费，是指市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561947B">
      <w:pPr>
        <w:shd w:val="clear" w:color="auto" w:fill="FFFFFF"/>
        <w:spacing w:line="580" w:lineRule="exact"/>
        <w:ind w:firstLine="640" w:firstLineChars="200"/>
        <w:jc w:val="both"/>
        <w:rPr>
          <w:rFonts w:ascii="仿宋_GB2312" w:eastAsia="仿宋_GB2312"/>
          <w:sz w:val="32"/>
          <w:szCs w:val="32"/>
        </w:rPr>
      </w:pPr>
      <w:r>
        <w:rPr>
          <w:rFonts w:hint="eastAsia" w:ascii="仿宋_GB2312" w:eastAsia="仿宋_GB2312" w:cs="仿宋"/>
          <w:color w:val="000000"/>
          <w:kern w:val="0"/>
          <w:sz w:val="32"/>
          <w:szCs w:val="32"/>
        </w:rPr>
        <w:t>十三、机关运行经费：为保障行政单位（含参照公务员法管理的事业单位）运行用于购买货物和服务的各项资金，包括办公及印刷费、邮电费、差旅费、会议</w:t>
      </w:r>
      <w:r>
        <w:rPr>
          <w:rFonts w:hint="eastAsia" w:ascii="仿宋_GB2312" w:eastAsia="仿宋_GB2312"/>
          <w:sz w:val="32"/>
          <w:szCs w:val="32"/>
        </w:rPr>
        <w:t>费、福利费、日常维修费、专用材料及一般设备购置费、办公用房水电费、办公用房取暖费、办公用房物业管理费、公务用车运行维护费以及其他费用。</w:t>
      </w:r>
    </w:p>
    <w:sectPr>
      <w:footerReference r:id="rId3" w:type="default"/>
      <w:pgSz w:w="11907" w:h="16839"/>
      <w:pgMar w:top="1440" w:right="1800" w:bottom="1440" w:left="1800" w:header="851" w:footer="992" w:gutter="0"/>
      <w:pgNumType w:start="0" w:chapStyle="1"/>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C455">
    <w:pPr>
      <w:pStyle w:val="4"/>
      <w:jc w:val="center"/>
    </w:pPr>
    <w:r>
      <w:fldChar w:fldCharType="begin"/>
    </w:r>
    <w:r>
      <w:instrText xml:space="preserve">PAGE   \* MERGEFORMAT</w:instrText>
    </w:r>
    <w:r>
      <w:fldChar w:fldCharType="separate"/>
    </w:r>
    <w:r>
      <w:rPr>
        <w:lang w:val="zh-CN"/>
      </w:rPr>
      <w:t>15</w:t>
    </w:r>
    <w:r>
      <w:rPr>
        <w:lang w:val="zh-CN"/>
      </w:rPr>
      <w:fldChar w:fldCharType="end"/>
    </w:r>
  </w:p>
  <w:p w14:paraId="073FE4D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hideGrammaticalErrors/>
  <w:documentProtection w:enforcement="0"/>
  <w:defaultTabStop w:val="420"/>
  <w:drawingGridHorizontalSpacing w:val="120"/>
  <w:drawingGridVerticalSpacing w:val="163"/>
  <w:displayHorizontalDrawingGridEvery w:val="2"/>
  <w:displayVerticalDrawingGridEvery w:val="2"/>
  <w:noPunctuationKerning w:val="1"/>
  <w:characterSpacingControl w:val="doNotCompress"/>
  <w:doNotValidateAgainstSchema/>
  <w:doNotDemarcateInvalidXml/>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D0"/>
    <w:rsid w:val="000014AC"/>
    <w:rsid w:val="0002375B"/>
    <w:rsid w:val="00084253"/>
    <w:rsid w:val="000D7317"/>
    <w:rsid w:val="000E4A86"/>
    <w:rsid w:val="0018545B"/>
    <w:rsid w:val="001B232C"/>
    <w:rsid w:val="00263D21"/>
    <w:rsid w:val="00275C32"/>
    <w:rsid w:val="002D72D1"/>
    <w:rsid w:val="00347860"/>
    <w:rsid w:val="00372B39"/>
    <w:rsid w:val="003779F4"/>
    <w:rsid w:val="003831DE"/>
    <w:rsid w:val="003D0C1C"/>
    <w:rsid w:val="003D5C65"/>
    <w:rsid w:val="003E6848"/>
    <w:rsid w:val="00401365"/>
    <w:rsid w:val="0049698E"/>
    <w:rsid w:val="004B6F76"/>
    <w:rsid w:val="004C0766"/>
    <w:rsid w:val="004D1650"/>
    <w:rsid w:val="00502492"/>
    <w:rsid w:val="00521CD0"/>
    <w:rsid w:val="0055077A"/>
    <w:rsid w:val="005A3DDF"/>
    <w:rsid w:val="006215D7"/>
    <w:rsid w:val="006225F5"/>
    <w:rsid w:val="00663B0D"/>
    <w:rsid w:val="0069128B"/>
    <w:rsid w:val="006E4841"/>
    <w:rsid w:val="00775679"/>
    <w:rsid w:val="00776E47"/>
    <w:rsid w:val="007A0232"/>
    <w:rsid w:val="007A1391"/>
    <w:rsid w:val="007D0A92"/>
    <w:rsid w:val="007D13E5"/>
    <w:rsid w:val="00881358"/>
    <w:rsid w:val="00886575"/>
    <w:rsid w:val="008901DD"/>
    <w:rsid w:val="008B06BE"/>
    <w:rsid w:val="008D4E66"/>
    <w:rsid w:val="008E26D3"/>
    <w:rsid w:val="00A1311C"/>
    <w:rsid w:val="00A63C32"/>
    <w:rsid w:val="00AC583C"/>
    <w:rsid w:val="00B40E6F"/>
    <w:rsid w:val="00B4420A"/>
    <w:rsid w:val="00B61416"/>
    <w:rsid w:val="00B71EC7"/>
    <w:rsid w:val="00B777B3"/>
    <w:rsid w:val="00BE2D30"/>
    <w:rsid w:val="00BE41D5"/>
    <w:rsid w:val="00BE5ABA"/>
    <w:rsid w:val="00C623F7"/>
    <w:rsid w:val="00CC2E33"/>
    <w:rsid w:val="00CC4446"/>
    <w:rsid w:val="00CF2E37"/>
    <w:rsid w:val="00D12B3B"/>
    <w:rsid w:val="00D51529"/>
    <w:rsid w:val="00E922DA"/>
    <w:rsid w:val="00F24AD8"/>
    <w:rsid w:val="00F629C1"/>
    <w:rsid w:val="00F7638A"/>
    <w:rsid w:val="05441AE1"/>
    <w:rsid w:val="69C4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4"/>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nhideWhenUsed/>
    <w:qFormat/>
    <w:uiPriority w:val="99"/>
    <w:pPr>
      <w:jc w:val="both"/>
    </w:pPr>
    <w:rPr>
      <w:rFonts w:ascii="宋体" w:hAnsi="Courier New"/>
      <w:sz w:val="21"/>
      <w:szCs w:val="22"/>
    </w:rPr>
  </w:style>
  <w:style w:type="paragraph" w:styleId="3">
    <w:name w:val="Balloon Text"/>
    <w:basedOn w:val="1"/>
    <w:link w:val="12"/>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uiPriority w:val="99"/>
    <w:rPr>
      <w:rFonts w:eastAsia="宋体"/>
      <w:kern w:val="2"/>
      <w:sz w:val="18"/>
      <w:szCs w:val="18"/>
    </w:rPr>
  </w:style>
  <w:style w:type="character" w:customStyle="1" w:styleId="9">
    <w:name w:val="页脚 Char"/>
    <w:link w:val="4"/>
    <w:uiPriority w:val="99"/>
    <w:rPr>
      <w:rFonts w:eastAsia="宋体"/>
      <w:kern w:val="2"/>
      <w:sz w:val="18"/>
      <w:szCs w:val="18"/>
    </w:rPr>
  </w:style>
  <w:style w:type="character" w:customStyle="1" w:styleId="10">
    <w:name w:val="纯文本 Char"/>
    <w:link w:val="2"/>
    <w:uiPriority w:val="99"/>
    <w:rPr>
      <w:rFonts w:ascii="宋体" w:hAnsi="Courier New" w:eastAsia="宋体" w:cs="Courier New"/>
      <w:kern w:val="2"/>
      <w:sz w:val="21"/>
      <w:szCs w:val="22"/>
    </w:rPr>
  </w:style>
  <w:style w:type="paragraph" w:customStyle="1" w:styleId="11">
    <w:name w:val="列出段落1"/>
    <w:basedOn w:val="1"/>
    <w:qFormat/>
    <w:uiPriority w:val="0"/>
    <w:pPr>
      <w:ind w:firstLine="200" w:firstLineChars="200"/>
      <w:jc w:val="both"/>
    </w:pPr>
    <w:rPr>
      <w:rFonts w:ascii="等线" w:eastAsia="等线" w:cs="Arial"/>
      <w:sz w:val="21"/>
      <w:szCs w:val="24"/>
    </w:rPr>
  </w:style>
  <w:style w:type="character" w:customStyle="1" w:styleId="12">
    <w:name w:val="批注框文本 Char"/>
    <w:link w:val="3"/>
    <w:semiHidden/>
    <w:uiPriority w:val="99"/>
    <w:rPr>
      <w:rFonts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898</Words>
  <Characters>1600</Characters>
  <Lines>46</Lines>
  <Paragraphs>27</Paragraphs>
  <TotalTime>3</TotalTime>
  <ScaleCrop>false</ScaleCrop>
  <LinksUpToDate>false</LinksUpToDate>
  <CharactersWithSpaces>1623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2021-06-10T03:41:00Z</dcterms:created>
  <dc:creator>苏永德</dc:creator>
  <cp:lastModifiedBy>柒。</cp:lastModifiedBy>
  <cp:lastPrinted>2020-08-04T08:38:00Z</cp:lastPrinted>
  <dcterms:modified xsi:type="dcterms:W3CDTF">2025-09-24T02:07:47Z</dcterms:modified>
  <dc:title>公开文本2019</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eyJoZGlkIjoiNzk5NDJkMzNhNjQzNjAyYWM1NmU4NTQ3YzgwODQzNDYiLCJ1c2VySWQiOiIzOTE2NDQzNDcifQ==</vt:lpwstr>
  </property>
  <property fmtid="{D5CDD505-2E9C-101B-9397-08002B2CF9AE}" pid="3" name="KSOProductBuildVer">
    <vt:lpwstr>2052-12.1.0.22529</vt:lpwstr>
  </property>
  <property fmtid="{D5CDD505-2E9C-101B-9397-08002B2CF9AE}" pid="4" name="ICV">
    <vt:lpwstr>6D64E35B3B9840A3AB299CCD252BE3CD_13</vt:lpwstr>
  </property>
</Properties>
</file>