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62" w:rsidRPr="001D5353" w:rsidRDefault="006B4362">
      <w:pPr>
        <w:rPr>
          <w:rFonts w:ascii="Times New Roman" w:hAnsi="Times New Roman" w:cs="Times New Roman"/>
          <w:color w:val="000000" w:themeColor="text1"/>
          <w:sz w:val="2"/>
          <w:szCs w:val="2"/>
        </w:rPr>
      </w:pPr>
    </w:p>
    <w:tbl>
      <w:tblPr>
        <w:tblW w:w="8684" w:type="dxa"/>
        <w:tblInd w:w="5" w:type="dxa"/>
        <w:tblLayout w:type="fixed"/>
        <w:tblCellMar>
          <w:left w:w="0" w:type="dxa"/>
          <w:right w:w="0" w:type="dxa"/>
        </w:tblCellMar>
        <w:tblLook w:val="0000"/>
      </w:tblPr>
      <w:tblGrid>
        <w:gridCol w:w="8684"/>
      </w:tblGrid>
      <w:tr w:rsidR="006B4362" w:rsidRPr="001D5353" w:rsidTr="002841EE">
        <w:trPr>
          <w:trHeight w:val="114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25" w:lineRule="exact"/>
              <w:jc w:val="center"/>
              <w:rPr>
                <w:rFonts w:ascii="黑体" w:eastAsia="FZXiaoBiaoSong-B05S" w:hAnsi="黑体"/>
                <w:color w:val="000000" w:themeColor="text1"/>
                <w:sz w:val="30"/>
                <w:szCs w:val="30"/>
              </w:rPr>
            </w:pPr>
            <w:r w:rsidRPr="001D5353">
              <w:rPr>
                <w:rFonts w:ascii="FZXiaoBiaoSong-B05S" w:eastAsia="FZXiaoBiaoSong-B05S" w:hAnsi="Times New Roman" w:cs="FZXiaoBiaoSong-B05S"/>
                <w:color w:val="000000" w:themeColor="text1"/>
                <w:sz w:val="44"/>
                <w:szCs w:val="44"/>
              </w:rPr>
              <w:t>2022</w:t>
            </w:r>
            <w:r w:rsidRPr="001D5353">
              <w:rPr>
                <w:rFonts w:ascii="FZXiaoBiaoSong-B05S" w:eastAsia="FZXiaoBiaoSong-B05S" w:hAnsi="Times New Roman" w:cs="FZXiaoBiaoSong-B05S" w:hint="eastAsia"/>
                <w:color w:val="000000" w:themeColor="text1"/>
                <w:sz w:val="44"/>
                <w:szCs w:val="44"/>
              </w:rPr>
              <w:t>年九三学社厦门市委员会预算说明</w:t>
            </w:r>
          </w:p>
          <w:p w:rsidR="006B4362" w:rsidRPr="001D5353" w:rsidRDefault="006B4362">
            <w:pPr>
              <w:spacing w:line="525" w:lineRule="exact"/>
              <w:jc w:val="center"/>
              <w:rPr>
                <w:rFonts w:ascii="黑体" w:eastAsia="FZXiaoBiaoSong-B05S" w:hAnsi="黑体"/>
                <w:color w:val="000000" w:themeColor="text1"/>
                <w:sz w:val="30"/>
                <w:szCs w:val="30"/>
              </w:rPr>
            </w:pPr>
          </w:p>
          <w:p w:rsidR="006B4362" w:rsidRPr="001D5353" w:rsidRDefault="006B4362">
            <w:pPr>
              <w:spacing w:line="525" w:lineRule="exact"/>
              <w:jc w:val="center"/>
              <w:rPr>
                <w:rFonts w:ascii="黑体" w:eastAsia="FZXiaoBiaoSong-B05S" w:hAnsi="黑体"/>
                <w:color w:val="000000" w:themeColor="text1"/>
                <w:sz w:val="32"/>
                <w:szCs w:val="32"/>
              </w:rPr>
            </w:pPr>
            <w:r w:rsidRPr="001D5353">
              <w:rPr>
                <w:rFonts w:ascii="黑体" w:eastAsia="FZXiaoBiaoSong-B05S" w:hAnsi="黑体" w:cs="FZXiaoBiaoSong-B05S" w:hint="eastAsia"/>
                <w:color w:val="000000" w:themeColor="text1"/>
                <w:sz w:val="32"/>
                <w:szCs w:val="32"/>
              </w:rPr>
              <w:t>目</w:t>
            </w:r>
            <w:r w:rsidRPr="001D5353">
              <w:rPr>
                <w:rFonts w:ascii="黑体" w:eastAsia="FZXiaoBiaoSong-B05S" w:hAnsi="黑体" w:cs="黑体"/>
                <w:color w:val="000000" w:themeColor="text1"/>
                <w:sz w:val="32"/>
                <w:szCs w:val="32"/>
              </w:rPr>
              <w:t xml:space="preserve">    </w:t>
            </w:r>
            <w:r w:rsidRPr="001D5353">
              <w:rPr>
                <w:rFonts w:ascii="黑体" w:eastAsia="FZXiaoBiaoSong-B05S" w:hAnsi="黑体" w:cs="FZXiaoBiaoSong-B05S" w:hint="eastAsia"/>
                <w:color w:val="000000" w:themeColor="text1"/>
                <w:sz w:val="32"/>
                <w:szCs w:val="32"/>
              </w:rPr>
              <w:t>录</w:t>
            </w:r>
          </w:p>
        </w:tc>
      </w:tr>
      <w:tr w:rsidR="006B4362" w:rsidRPr="001D5353" w:rsidTr="002841EE">
        <w:trPr>
          <w:trHeight w:val="763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FangSong" w:hAnsi="FangSong" w:cs="FangSong"/>
                <w:color w:val="000000" w:themeColor="text1"/>
                <w:sz w:val="32"/>
                <w:szCs w:val="32"/>
              </w:rPr>
            </w:pPr>
            <w:r w:rsidRPr="001D5353">
              <w:rPr>
                <w:rFonts w:ascii="黑体" w:hAnsi="黑体" w:cs="宋体" w:hint="eastAsia"/>
                <w:color w:val="000000" w:themeColor="text1"/>
                <w:sz w:val="32"/>
                <w:szCs w:val="32"/>
              </w:rPr>
              <w:t xml:space="preserve">　　第一部分</w:t>
            </w:r>
            <w:r w:rsidRPr="001D5353">
              <w:rPr>
                <w:rFonts w:ascii="黑体" w:hAnsi="黑体" w:cs="黑体"/>
                <w:color w:val="000000" w:themeColor="text1"/>
                <w:sz w:val="32"/>
                <w:szCs w:val="32"/>
              </w:rPr>
              <w:t xml:space="preserve">   </w:t>
            </w:r>
            <w:r w:rsidRPr="001D5353">
              <w:rPr>
                <w:rFonts w:ascii="黑体" w:hAnsi="黑体" w:cs="宋体" w:hint="eastAsia"/>
                <w:color w:val="000000" w:themeColor="text1"/>
                <w:sz w:val="32"/>
                <w:szCs w:val="32"/>
              </w:rPr>
              <w:t>单位概况</w:t>
            </w:r>
          </w:p>
          <w:p w:rsidR="006B4362" w:rsidRPr="001D5353" w:rsidRDefault="006B4362">
            <w:pPr>
              <w:spacing w:line="555" w:lineRule="exact"/>
              <w:rPr>
                <w:rFonts w:ascii="仿宋_GB2312" w:eastAsia="仿宋_GB2312" w:hAnsi="FangSong"/>
                <w:color w:val="000000" w:themeColor="text1"/>
                <w:sz w:val="32"/>
                <w:szCs w:val="32"/>
              </w:rPr>
            </w:pPr>
            <w:r w:rsidRPr="001D5353">
              <w:rPr>
                <w:rFonts w:ascii="仿宋" w:eastAsia="仿宋" w:hAnsi="FangSong" w:cs="仿宋" w:hint="eastAsia"/>
                <w:color w:val="000000" w:themeColor="text1"/>
                <w:sz w:val="32"/>
                <w:szCs w:val="32"/>
              </w:rPr>
              <w:t xml:space="preserve">　　</w:t>
            </w:r>
            <w:r w:rsidRPr="001D5353">
              <w:rPr>
                <w:rFonts w:ascii="仿宋_GB2312" w:eastAsia="仿宋_GB2312" w:hAnsi="FangSong" w:cs="仿宋_GB2312" w:hint="eastAsia"/>
                <w:color w:val="000000" w:themeColor="text1"/>
                <w:sz w:val="32"/>
                <w:szCs w:val="32"/>
              </w:rPr>
              <w:t>一、单位主要职责</w:t>
            </w:r>
          </w:p>
          <w:p w:rsidR="006B4362" w:rsidRPr="001D5353" w:rsidRDefault="006B4362">
            <w:pPr>
              <w:spacing w:line="555" w:lineRule="exact"/>
              <w:rPr>
                <w:rFonts w:ascii="仿宋_GB2312" w:eastAsia="仿宋_GB2312" w:hAnsi="FangSong"/>
                <w:color w:val="000000" w:themeColor="text1"/>
                <w:sz w:val="32"/>
                <w:szCs w:val="32"/>
              </w:rPr>
            </w:pPr>
            <w:r w:rsidRPr="001D5353">
              <w:rPr>
                <w:rFonts w:ascii="仿宋_GB2312" w:eastAsia="仿宋_GB2312" w:hAnsi="FangSong" w:cs="仿宋_GB2312" w:hint="eastAsia"/>
                <w:color w:val="000000" w:themeColor="text1"/>
                <w:sz w:val="32"/>
                <w:szCs w:val="32"/>
              </w:rPr>
              <w:t xml:space="preserve">　　二、单位基本情况</w:t>
            </w:r>
          </w:p>
          <w:p w:rsidR="006B4362" w:rsidRPr="001D5353" w:rsidRDefault="006B4362">
            <w:pPr>
              <w:spacing w:line="555" w:lineRule="exact"/>
              <w:rPr>
                <w:rFonts w:ascii="黑体" w:eastAsia="仿宋_GB2312" w:hAnsi="黑体"/>
                <w:color w:val="000000" w:themeColor="text1"/>
                <w:sz w:val="32"/>
                <w:szCs w:val="32"/>
              </w:rPr>
            </w:pPr>
            <w:r w:rsidRPr="001D5353">
              <w:rPr>
                <w:rFonts w:ascii="仿宋_GB2312" w:eastAsia="仿宋_GB2312" w:hAnsi="FangSong" w:cs="仿宋_GB2312" w:hint="eastAsia"/>
                <w:color w:val="000000" w:themeColor="text1"/>
                <w:sz w:val="32"/>
                <w:szCs w:val="32"/>
              </w:rPr>
              <w:t xml:space="preserve">　　三、单位主要工作任务</w:t>
            </w:r>
          </w:p>
          <w:p w:rsidR="006B4362" w:rsidRPr="001D5353" w:rsidRDefault="006B4362">
            <w:pPr>
              <w:spacing w:line="555" w:lineRule="exact"/>
              <w:rPr>
                <w:rFonts w:ascii="黑体" w:eastAsia="仿宋_GB2312" w:hAnsi="黑体"/>
                <w:color w:val="000000" w:themeColor="text1"/>
                <w:sz w:val="32"/>
                <w:szCs w:val="32"/>
              </w:rPr>
            </w:pPr>
            <w:r w:rsidRPr="001D5353">
              <w:rPr>
                <w:rFonts w:ascii="黑体" w:eastAsia="仿宋_GB2312" w:hAnsi="黑体" w:cs="仿宋_GB2312" w:hint="eastAsia"/>
                <w:color w:val="000000" w:themeColor="text1"/>
                <w:sz w:val="32"/>
                <w:szCs w:val="32"/>
              </w:rPr>
              <w:t xml:space="preserve">　　第二部分</w:t>
            </w:r>
            <w:r w:rsidRPr="001D5353">
              <w:rPr>
                <w:rFonts w:ascii="黑体" w:eastAsia="仿宋_GB2312" w:hAnsi="黑体" w:cs="黑体"/>
                <w:color w:val="000000" w:themeColor="text1"/>
                <w:sz w:val="32"/>
                <w:szCs w:val="32"/>
              </w:rPr>
              <w:t xml:space="preserve">   2022</w:t>
            </w:r>
            <w:r w:rsidRPr="001D5353">
              <w:rPr>
                <w:rFonts w:ascii="黑体" w:eastAsia="仿宋_GB2312" w:hAnsi="黑体" w:cs="仿宋_GB2312" w:hint="eastAsia"/>
                <w:color w:val="000000" w:themeColor="text1"/>
                <w:sz w:val="32"/>
                <w:szCs w:val="32"/>
              </w:rPr>
              <w:t>年部门预算说明</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黑体" w:eastAsia="仿宋_GB2312" w:hAnsi="黑体" w:cs="仿宋_GB2312" w:hint="eastAsia"/>
                <w:color w:val="000000" w:themeColor="text1"/>
                <w:sz w:val="32"/>
                <w:szCs w:val="32"/>
              </w:rPr>
              <w:t xml:space="preserve">　　</w:t>
            </w:r>
            <w:r w:rsidRPr="001D5353">
              <w:rPr>
                <w:rFonts w:ascii="仿宋_GB2312" w:eastAsia="仿宋_GB2312" w:hAnsi="黑体" w:cs="仿宋_GB2312" w:hint="eastAsia"/>
                <w:color w:val="000000" w:themeColor="text1"/>
                <w:sz w:val="32"/>
                <w:szCs w:val="32"/>
              </w:rPr>
              <w:t>一、</w:t>
            </w:r>
            <w:r w:rsidRPr="001D5353">
              <w:rPr>
                <w:rFonts w:ascii="仿宋_GB2312" w:eastAsia="仿宋_GB2312" w:hAnsi="黑体" w:cs="仿宋_GB2312"/>
                <w:color w:val="000000" w:themeColor="text1"/>
                <w:sz w:val="32"/>
                <w:szCs w:val="32"/>
              </w:rPr>
              <w:t>2022</w:t>
            </w:r>
            <w:r w:rsidRPr="001D5353">
              <w:rPr>
                <w:rFonts w:ascii="仿宋_GB2312" w:eastAsia="仿宋_GB2312" w:hAnsi="黑体" w:cs="仿宋_GB2312" w:hint="eastAsia"/>
                <w:color w:val="000000" w:themeColor="text1"/>
                <w:sz w:val="32"/>
                <w:szCs w:val="32"/>
              </w:rPr>
              <w:t>年部门预算收支总体情况</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二、一般公共预算财政拨款支出预算情况</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三、政府性基金预算财政拨款支出情况</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四、“三公”经费财政拨款预算情况</w:t>
            </w:r>
          </w:p>
          <w:p w:rsidR="006B4362" w:rsidRPr="001D5353" w:rsidRDefault="006B4362">
            <w:pPr>
              <w:spacing w:line="555" w:lineRule="exact"/>
              <w:rPr>
                <w:rFonts w:ascii="黑体"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五、其他重要事项的情况说明</w:t>
            </w:r>
          </w:p>
          <w:p w:rsidR="006B4362" w:rsidRPr="001D5353" w:rsidRDefault="006B4362">
            <w:pPr>
              <w:spacing w:line="555" w:lineRule="exact"/>
              <w:rPr>
                <w:rFonts w:ascii="黑体" w:eastAsia="仿宋_GB2312" w:hAnsi="黑体"/>
                <w:color w:val="000000" w:themeColor="text1"/>
                <w:sz w:val="32"/>
                <w:szCs w:val="32"/>
              </w:rPr>
            </w:pPr>
            <w:r w:rsidRPr="001D5353">
              <w:rPr>
                <w:rFonts w:ascii="黑体" w:eastAsia="仿宋_GB2312" w:hAnsi="黑体" w:cs="仿宋_GB2312" w:hint="eastAsia"/>
                <w:color w:val="000000" w:themeColor="text1"/>
                <w:sz w:val="32"/>
                <w:szCs w:val="32"/>
              </w:rPr>
              <w:t xml:space="preserve">　　第三部分</w:t>
            </w:r>
            <w:r w:rsidRPr="001D5353">
              <w:rPr>
                <w:rFonts w:ascii="黑体" w:eastAsia="仿宋_GB2312" w:hAnsi="黑体" w:cs="黑体"/>
                <w:color w:val="000000" w:themeColor="text1"/>
                <w:sz w:val="32"/>
                <w:szCs w:val="32"/>
              </w:rPr>
              <w:t xml:space="preserve">   </w:t>
            </w:r>
            <w:r w:rsidRPr="001D5353">
              <w:rPr>
                <w:rFonts w:ascii="黑体" w:eastAsia="仿宋_GB2312" w:hAnsi="黑体" w:cs="仿宋_GB2312" w:hint="eastAsia"/>
                <w:color w:val="000000" w:themeColor="text1"/>
                <w:sz w:val="32"/>
                <w:szCs w:val="32"/>
              </w:rPr>
              <w:t>名词解释</w:t>
            </w:r>
          </w:p>
          <w:p w:rsidR="006B4362" w:rsidRPr="001D5353" w:rsidRDefault="006B4362">
            <w:pPr>
              <w:spacing w:line="555" w:lineRule="exact"/>
              <w:rPr>
                <w:rFonts w:ascii="黑体" w:eastAsia="仿宋_GB2312" w:hAnsi="黑体"/>
                <w:color w:val="000000" w:themeColor="text1"/>
                <w:sz w:val="32"/>
                <w:szCs w:val="32"/>
              </w:rPr>
            </w:pPr>
            <w:r w:rsidRPr="001D5353">
              <w:rPr>
                <w:rFonts w:ascii="黑体" w:eastAsia="仿宋_GB2312" w:hAnsi="黑体" w:cs="仿宋_GB2312" w:hint="eastAsia"/>
                <w:color w:val="000000" w:themeColor="text1"/>
                <w:sz w:val="32"/>
                <w:szCs w:val="32"/>
              </w:rPr>
              <w:t xml:space="preserve">　　第四部分</w:t>
            </w:r>
            <w:r w:rsidRPr="001D5353">
              <w:rPr>
                <w:rFonts w:ascii="黑体" w:eastAsia="仿宋_GB2312" w:hAnsi="黑体" w:cs="黑体"/>
                <w:color w:val="000000" w:themeColor="text1"/>
                <w:sz w:val="32"/>
                <w:szCs w:val="32"/>
              </w:rPr>
              <w:t xml:space="preserve">   2022</w:t>
            </w:r>
            <w:r w:rsidRPr="001D5353">
              <w:rPr>
                <w:rFonts w:ascii="黑体" w:eastAsia="仿宋_GB2312" w:hAnsi="黑体" w:cs="仿宋_GB2312" w:hint="eastAsia"/>
                <w:color w:val="000000" w:themeColor="text1"/>
                <w:sz w:val="32"/>
                <w:szCs w:val="32"/>
              </w:rPr>
              <w:t>年部门预算附表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黑体" w:eastAsia="仿宋_GB2312" w:hAnsi="黑体" w:cs="仿宋_GB2312" w:hint="eastAsia"/>
                <w:color w:val="000000" w:themeColor="text1"/>
                <w:sz w:val="32"/>
                <w:szCs w:val="32"/>
              </w:rPr>
              <w:t xml:space="preserve">　　</w:t>
            </w:r>
            <w:r w:rsidRPr="001D5353">
              <w:rPr>
                <w:rFonts w:ascii="仿宋_GB2312" w:eastAsia="仿宋_GB2312" w:hAnsi="黑体" w:cs="仿宋_GB2312" w:hint="eastAsia"/>
                <w:color w:val="000000" w:themeColor="text1"/>
                <w:sz w:val="32"/>
                <w:szCs w:val="32"/>
              </w:rPr>
              <w:t>一、部门收支预算总体情况表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二、部门收入预算总体情况表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三、部门支出预算总体情况表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四、财政拨款收支预算总体情况表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五、一般公共预算支出情况表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六、一般公共预算基本支出情况表（经济分类款级科目）</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七、一般公共预算“三公”经费支出情况表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八、政府性基金预算支出情况表</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九、市对区转移支付项目支出预算表</w:t>
            </w:r>
          </w:p>
        </w:tc>
      </w:tr>
      <w:tr w:rsidR="006B4362" w:rsidRPr="001D5353" w:rsidTr="002841E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27AC0" w:rsidRDefault="00B27AC0">
            <w:pPr>
              <w:spacing w:line="555" w:lineRule="exact"/>
              <w:ind w:left="20"/>
              <w:jc w:val="center"/>
              <w:rPr>
                <w:rFonts w:ascii="黑体" w:hAnsi="黑体" w:cs="宋体"/>
                <w:color w:val="000000" w:themeColor="text1"/>
                <w:sz w:val="32"/>
                <w:szCs w:val="32"/>
              </w:rPr>
            </w:pPr>
          </w:p>
          <w:p w:rsidR="006B4362" w:rsidRPr="001D5353" w:rsidRDefault="006B4362">
            <w:pPr>
              <w:spacing w:line="555" w:lineRule="exact"/>
              <w:ind w:left="20"/>
              <w:jc w:val="center"/>
              <w:rPr>
                <w:rFonts w:ascii="黑体" w:hAnsi="黑体" w:cs="黑体"/>
                <w:color w:val="000000" w:themeColor="text1"/>
                <w:sz w:val="32"/>
                <w:szCs w:val="32"/>
              </w:rPr>
            </w:pPr>
            <w:r w:rsidRPr="001D5353">
              <w:rPr>
                <w:rFonts w:ascii="黑体" w:hAnsi="黑体" w:cs="宋体" w:hint="eastAsia"/>
                <w:color w:val="000000" w:themeColor="text1"/>
                <w:sz w:val="32"/>
                <w:szCs w:val="32"/>
              </w:rPr>
              <w:lastRenderedPageBreak/>
              <w:t>第一部分单位概况</w:t>
            </w:r>
          </w:p>
        </w:tc>
      </w:tr>
      <w:tr w:rsidR="006B4362" w:rsidRPr="001D5353" w:rsidTr="002841EE">
        <w:trPr>
          <w:trHeight w:val="289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仿宋_GB2312" w:eastAsia="仿宋_GB2312" w:hAnsi="黑体"/>
                <w:color w:val="000000" w:themeColor="text1"/>
                <w:sz w:val="32"/>
                <w:szCs w:val="32"/>
              </w:rPr>
            </w:pPr>
            <w:r w:rsidRPr="001D5353">
              <w:rPr>
                <w:rFonts w:ascii="黑体" w:hAnsi="黑体" w:cs="宋体" w:hint="eastAsia"/>
                <w:color w:val="000000" w:themeColor="text1"/>
                <w:sz w:val="32"/>
                <w:szCs w:val="32"/>
              </w:rPr>
              <w:lastRenderedPageBreak/>
              <w:t xml:space="preserve">　　一、单位主要职责</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九三学社厦门市委员会的主要职责是：</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（一）</w:t>
            </w:r>
            <w:r w:rsidR="002841EE" w:rsidRPr="001D5353">
              <w:rPr>
                <w:rFonts w:ascii="仿宋_GB2312" w:eastAsia="仿宋_GB2312" w:hAnsi="黑体" w:cs="仿宋_GB2312" w:hint="eastAsia"/>
                <w:color w:val="000000" w:themeColor="text1"/>
                <w:sz w:val="32"/>
                <w:szCs w:val="32"/>
              </w:rPr>
              <w:t>政治协商</w:t>
            </w:r>
            <w:r w:rsidRPr="001D5353">
              <w:rPr>
                <w:rFonts w:ascii="仿宋_GB2312" w:eastAsia="仿宋_GB2312" w:hAnsi="黑体" w:cs="仿宋_GB2312" w:hint="eastAsia"/>
                <w:color w:val="000000" w:themeColor="text1"/>
                <w:sz w:val="32"/>
                <w:szCs w:val="32"/>
              </w:rPr>
              <w:t>。</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（二）</w:t>
            </w:r>
            <w:r w:rsidR="002841EE" w:rsidRPr="001D5353">
              <w:rPr>
                <w:rFonts w:ascii="仿宋_GB2312" w:eastAsia="仿宋_GB2312" w:hAnsi="黑体" w:cs="仿宋_GB2312" w:hint="eastAsia"/>
                <w:color w:val="000000" w:themeColor="text1"/>
                <w:sz w:val="32"/>
                <w:szCs w:val="32"/>
              </w:rPr>
              <w:t>参政议政</w:t>
            </w:r>
            <w:r w:rsidRPr="001D5353">
              <w:rPr>
                <w:rFonts w:ascii="仿宋_GB2312" w:eastAsia="仿宋_GB2312" w:hAnsi="黑体" w:cs="仿宋_GB2312" w:hint="eastAsia"/>
                <w:color w:val="000000" w:themeColor="text1"/>
                <w:sz w:val="32"/>
                <w:szCs w:val="32"/>
              </w:rPr>
              <w:t>。</w:t>
            </w:r>
          </w:p>
          <w:p w:rsidR="006B4362" w:rsidRPr="001D5353" w:rsidRDefault="006B4362">
            <w:pPr>
              <w:spacing w:line="555" w:lineRule="exact"/>
              <w:rPr>
                <w:rFonts w:ascii="黑体"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（三）</w:t>
            </w:r>
            <w:r w:rsidR="002841EE" w:rsidRPr="001D5353">
              <w:rPr>
                <w:rFonts w:ascii="仿宋_GB2312" w:eastAsia="仿宋_GB2312" w:hAnsi="黑体" w:cs="仿宋_GB2312" w:hint="eastAsia"/>
                <w:color w:val="000000" w:themeColor="text1"/>
                <w:sz w:val="32"/>
                <w:szCs w:val="32"/>
              </w:rPr>
              <w:t>民主监督</w:t>
            </w:r>
            <w:r w:rsidRPr="001D5353">
              <w:rPr>
                <w:rFonts w:ascii="仿宋_GB2312" w:eastAsia="仿宋_GB2312" w:hAnsi="黑体" w:cs="仿宋_GB2312" w:hint="eastAsia"/>
                <w:color w:val="000000" w:themeColor="text1"/>
                <w:sz w:val="32"/>
                <w:szCs w:val="32"/>
              </w:rPr>
              <w:t>。</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黑体" w:eastAsia="仿宋_GB2312" w:hAnsi="黑体" w:cs="仿宋_GB2312" w:hint="eastAsia"/>
                <w:color w:val="000000" w:themeColor="text1"/>
                <w:sz w:val="32"/>
                <w:szCs w:val="32"/>
              </w:rPr>
              <w:t xml:space="preserve">　　二、单位基本情况</w:t>
            </w:r>
          </w:p>
          <w:p w:rsidR="006B4362" w:rsidRPr="001D5353" w:rsidRDefault="006B4362" w:rsidP="002841EE">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九三学社厦门市委员会包括</w:t>
            </w:r>
            <w:r w:rsidR="002841EE" w:rsidRPr="001D5353">
              <w:rPr>
                <w:rFonts w:ascii="仿宋_GB2312" w:eastAsia="仿宋_GB2312" w:hAnsi="黑体" w:cs="仿宋_GB2312" w:hint="eastAsia"/>
                <w:color w:val="000000" w:themeColor="text1"/>
                <w:sz w:val="32"/>
                <w:szCs w:val="32"/>
              </w:rPr>
              <w:t>3</w:t>
            </w:r>
            <w:r w:rsidRPr="001D5353">
              <w:rPr>
                <w:rFonts w:ascii="仿宋_GB2312" w:eastAsia="仿宋_GB2312" w:hAnsi="黑体" w:cs="仿宋_GB2312" w:hint="eastAsia"/>
                <w:color w:val="000000" w:themeColor="text1"/>
                <w:sz w:val="32"/>
                <w:szCs w:val="32"/>
              </w:rPr>
              <w:t>个处室，人员编制数</w:t>
            </w:r>
            <w:r w:rsidRPr="001D5353">
              <w:rPr>
                <w:rFonts w:ascii="仿宋_GB2312" w:eastAsia="仿宋_GB2312" w:hAnsi="黑体" w:cs="仿宋_GB2312"/>
                <w:color w:val="000000" w:themeColor="text1"/>
                <w:sz w:val="32"/>
                <w:szCs w:val="32"/>
              </w:rPr>
              <w:t>9</w:t>
            </w:r>
            <w:r w:rsidRPr="001D5353">
              <w:rPr>
                <w:rFonts w:ascii="仿宋_GB2312" w:eastAsia="仿宋_GB2312" w:hAnsi="黑体" w:cs="仿宋_GB2312" w:hint="eastAsia"/>
                <w:color w:val="000000" w:themeColor="text1"/>
                <w:sz w:val="32"/>
                <w:szCs w:val="32"/>
              </w:rPr>
              <w:t>人，在职人数</w:t>
            </w:r>
            <w:r w:rsidRPr="001D5353">
              <w:rPr>
                <w:rFonts w:ascii="仿宋_GB2312" w:eastAsia="仿宋_GB2312" w:hAnsi="黑体" w:cs="仿宋_GB2312"/>
                <w:color w:val="000000" w:themeColor="text1"/>
                <w:sz w:val="32"/>
                <w:szCs w:val="32"/>
              </w:rPr>
              <w:t>7</w:t>
            </w:r>
            <w:r w:rsidRPr="001D5353">
              <w:rPr>
                <w:rFonts w:ascii="仿宋_GB2312" w:eastAsia="仿宋_GB2312" w:hAnsi="黑体" w:cs="仿宋_GB2312" w:hint="eastAsia"/>
                <w:color w:val="000000" w:themeColor="text1"/>
                <w:sz w:val="32"/>
                <w:szCs w:val="32"/>
              </w:rPr>
              <w:t>人。</w:t>
            </w:r>
          </w:p>
        </w:tc>
      </w:tr>
      <w:tr w:rsidR="006B4362" w:rsidRPr="001D5353" w:rsidTr="002841EE">
        <w:trPr>
          <w:trHeight w:val="257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STFangsong" w:hAnsi="STFangsong" w:cs="STFangsong"/>
                <w:color w:val="000000" w:themeColor="text1"/>
                <w:sz w:val="32"/>
                <w:szCs w:val="32"/>
              </w:rPr>
            </w:pPr>
            <w:r w:rsidRPr="001D5353">
              <w:rPr>
                <w:rFonts w:ascii="黑体" w:hAnsi="黑体" w:cs="宋体" w:hint="eastAsia"/>
                <w:color w:val="000000" w:themeColor="text1"/>
                <w:sz w:val="32"/>
                <w:szCs w:val="32"/>
              </w:rPr>
              <w:t xml:space="preserve">　　三、单位主要工作任务</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年，九三学社厦门市委员会主要任务是：</w:t>
            </w:r>
            <w:r w:rsidR="002841EE" w:rsidRPr="001D5353">
              <w:rPr>
                <w:rFonts w:ascii="仿宋_GB2312" w:eastAsia="仿宋_GB2312" w:hAnsi="黑体" w:cs="仿宋_GB2312" w:hint="eastAsia"/>
                <w:color w:val="000000" w:themeColor="text1"/>
                <w:sz w:val="32"/>
                <w:szCs w:val="32"/>
              </w:rPr>
              <w:t>围绕市委市政府的工作重心，关注社会热点难点问题，发挥九三学社人才荟萃、智力密集的优势，继续为我市的经济社会文化等各方面事业的发展做出自己的贡献。围绕上述任务，重点抓好以下工作</w:t>
            </w:r>
            <w:r w:rsidRPr="001D5353">
              <w:rPr>
                <w:rFonts w:ascii="仿宋_GB2312" w:eastAsia="仿宋_GB2312" w:hAnsi="STFangsong" w:cs="仿宋_GB2312" w:hint="eastAsia"/>
                <w:color w:val="000000" w:themeColor="text1"/>
                <w:sz w:val="32"/>
                <w:szCs w:val="32"/>
              </w:rPr>
              <w:t>：</w:t>
            </w:r>
          </w:p>
          <w:p w:rsidR="002841EE" w:rsidRPr="001D5353" w:rsidRDefault="002841EE" w:rsidP="002841EE">
            <w:pPr>
              <w:pStyle w:val="a5"/>
              <w:spacing w:line="620" w:lineRule="atLeast"/>
              <w:ind w:firstLine="720"/>
              <w:rPr>
                <w:rFonts w:ascii="仿宋_GB2312" w:eastAsia="仿宋_GB2312" w:hAnsi="黑体" w:cs="仿宋_GB2312"/>
                <w:color w:val="000000" w:themeColor="text1"/>
                <w:sz w:val="32"/>
                <w:szCs w:val="32"/>
              </w:rPr>
            </w:pPr>
            <w:r w:rsidRPr="001D5353">
              <w:rPr>
                <w:rFonts w:ascii="仿宋_GB2312" w:eastAsia="仿宋_GB2312" w:hAnsi="黑体" w:cs="仿宋_GB2312" w:hint="eastAsia"/>
                <w:color w:val="000000" w:themeColor="text1"/>
                <w:sz w:val="32"/>
                <w:szCs w:val="32"/>
              </w:rPr>
              <w:t>（一）围绕中心工作开展议政调研。全年度完成各项课题</w:t>
            </w:r>
            <w:r w:rsidRPr="001D5353">
              <w:rPr>
                <w:rFonts w:ascii="仿宋_GB2312" w:eastAsia="仿宋_GB2312" w:hAnsi="黑体" w:cs="仿宋_GB2312"/>
                <w:color w:val="000000" w:themeColor="text1"/>
                <w:sz w:val="32"/>
                <w:szCs w:val="32"/>
              </w:rPr>
              <w:t>50</w:t>
            </w:r>
            <w:r w:rsidRPr="001D5353">
              <w:rPr>
                <w:rFonts w:ascii="仿宋_GB2312" w:eastAsia="仿宋_GB2312" w:hAnsi="黑体" w:cs="仿宋_GB2312" w:hint="eastAsia"/>
                <w:color w:val="000000" w:themeColor="text1"/>
                <w:sz w:val="32"/>
                <w:szCs w:val="32"/>
              </w:rPr>
              <w:t>个以上。</w:t>
            </w:r>
          </w:p>
          <w:p w:rsidR="002841EE" w:rsidRPr="001D5353" w:rsidRDefault="002841EE" w:rsidP="002841EE">
            <w:pPr>
              <w:pStyle w:val="a5"/>
              <w:spacing w:line="620" w:lineRule="atLeast"/>
              <w:ind w:firstLine="720"/>
              <w:rPr>
                <w:rFonts w:ascii="仿宋_GB2312" w:eastAsia="仿宋_GB2312" w:hAnsi="黑体" w:cs="仿宋_GB2312"/>
                <w:color w:val="000000" w:themeColor="text1"/>
                <w:sz w:val="32"/>
                <w:szCs w:val="32"/>
              </w:rPr>
            </w:pPr>
            <w:r w:rsidRPr="001D5353">
              <w:rPr>
                <w:rFonts w:ascii="仿宋_GB2312" w:eastAsia="仿宋_GB2312" w:hAnsi="黑体" w:cs="仿宋_GB2312" w:hint="eastAsia"/>
                <w:color w:val="000000" w:themeColor="text1"/>
                <w:sz w:val="32"/>
                <w:szCs w:val="32"/>
              </w:rPr>
              <w:t>（二）提升参政议政工作水平，积极反映社情民意。搭建更多参政议政工作平台，拓宽调研报告、提案、参政议政信息的使用渠道。</w:t>
            </w:r>
          </w:p>
          <w:p w:rsidR="002841EE" w:rsidRPr="001D5353" w:rsidRDefault="002841EE" w:rsidP="002841EE">
            <w:pPr>
              <w:pStyle w:val="a5"/>
              <w:spacing w:line="620" w:lineRule="atLeast"/>
              <w:ind w:firstLine="720"/>
              <w:rPr>
                <w:rFonts w:ascii="仿宋_GB2312" w:eastAsia="仿宋_GB2312" w:hAnsi="黑体" w:cs="仿宋_GB2312"/>
                <w:color w:val="000000" w:themeColor="text1"/>
                <w:sz w:val="32"/>
                <w:szCs w:val="32"/>
              </w:rPr>
            </w:pPr>
            <w:r w:rsidRPr="001D5353">
              <w:rPr>
                <w:rFonts w:ascii="仿宋_GB2312" w:eastAsia="仿宋_GB2312" w:hAnsi="黑体" w:cs="仿宋_GB2312" w:hint="eastAsia"/>
                <w:color w:val="000000" w:themeColor="text1"/>
                <w:sz w:val="32"/>
                <w:szCs w:val="32"/>
              </w:rPr>
              <w:t>（三）开展主题教育，提升宣传工作影响力。紧扣国家重大政治活动和我社创建纪念日等重要时间节点，举办纪念活动、专题报告会、主题征文等系列活动，加强优良传统教育。</w:t>
            </w:r>
          </w:p>
          <w:p w:rsidR="002841EE" w:rsidRPr="001D5353" w:rsidRDefault="002841EE" w:rsidP="002841EE">
            <w:pPr>
              <w:pStyle w:val="a5"/>
              <w:spacing w:line="620" w:lineRule="atLeast"/>
              <w:ind w:firstLine="720"/>
              <w:rPr>
                <w:rFonts w:ascii="仿宋_GB2312" w:eastAsia="仿宋_GB2312" w:hAnsi="黑体" w:cs="仿宋_GB2312"/>
                <w:color w:val="000000" w:themeColor="text1"/>
                <w:sz w:val="32"/>
                <w:szCs w:val="32"/>
              </w:rPr>
            </w:pPr>
            <w:r w:rsidRPr="001D5353">
              <w:rPr>
                <w:rFonts w:ascii="仿宋_GB2312" w:eastAsia="仿宋_GB2312" w:hAnsi="黑体" w:cs="仿宋_GB2312" w:hint="eastAsia"/>
                <w:color w:val="000000" w:themeColor="text1"/>
                <w:sz w:val="32"/>
                <w:szCs w:val="32"/>
              </w:rPr>
              <w:lastRenderedPageBreak/>
              <w:t>（四）多样化开展社会服务活动。推进“同心基地”建设，积极开展丰富多彩的社会服务活动。</w:t>
            </w:r>
          </w:p>
          <w:p w:rsidR="002841EE" w:rsidRPr="001D5353" w:rsidRDefault="002841EE" w:rsidP="002841EE">
            <w:pPr>
              <w:pStyle w:val="a5"/>
              <w:spacing w:line="620" w:lineRule="atLeast"/>
              <w:ind w:firstLine="720"/>
              <w:rPr>
                <w:rFonts w:ascii="仿宋_GB2312" w:eastAsia="仿宋_GB2312" w:hAnsi="黑体" w:cs="仿宋_GB2312"/>
                <w:color w:val="000000" w:themeColor="text1"/>
                <w:sz w:val="32"/>
                <w:szCs w:val="32"/>
              </w:rPr>
            </w:pPr>
            <w:r w:rsidRPr="001D5353">
              <w:rPr>
                <w:rFonts w:ascii="仿宋_GB2312" w:eastAsia="仿宋_GB2312" w:hAnsi="黑体" w:cs="仿宋_GB2312" w:hint="eastAsia"/>
                <w:color w:val="000000" w:themeColor="text1"/>
                <w:sz w:val="32"/>
                <w:szCs w:val="32"/>
              </w:rPr>
              <w:t>（五）加强履职能力建设和社内监督工作。构建各区人大代表、政协委员联系平台，加强参政议政合力。</w:t>
            </w:r>
          </w:p>
          <w:p w:rsidR="002841EE" w:rsidRPr="001D5353" w:rsidRDefault="002841EE" w:rsidP="002841EE">
            <w:pPr>
              <w:spacing w:line="555" w:lineRule="exact"/>
              <w:ind w:firstLineChars="200" w:firstLine="640"/>
              <w:rPr>
                <w:rFonts w:ascii="仿宋_GB2312" w:eastAsia="仿宋_GB2312" w:hAnsi="黑体" w:cs="仿宋_GB2312"/>
                <w:color w:val="000000" w:themeColor="text1"/>
                <w:sz w:val="32"/>
                <w:szCs w:val="32"/>
              </w:rPr>
            </w:pPr>
            <w:r w:rsidRPr="001D5353">
              <w:rPr>
                <w:rFonts w:ascii="仿宋_GB2312" w:eastAsia="仿宋_GB2312" w:hAnsi="黑体" w:cs="仿宋_GB2312" w:hint="eastAsia"/>
                <w:color w:val="000000" w:themeColor="text1"/>
                <w:sz w:val="32"/>
                <w:szCs w:val="32"/>
              </w:rPr>
              <w:t>（六）履行监督职能，做好民主监督。切实增强政党意识，认真履行民主监督职能，积极探索民主监督的新途径、新方法，不断提高监督本领和水平。</w:t>
            </w:r>
          </w:p>
          <w:p w:rsidR="006B4362" w:rsidRPr="001D5353" w:rsidRDefault="006B4362">
            <w:pPr>
              <w:spacing w:line="555" w:lineRule="exact"/>
              <w:rPr>
                <w:rFonts w:ascii="仿宋_GB2312" w:eastAsia="仿宋_GB2312" w:hAnsi="STFangsong"/>
                <w:color w:val="000000" w:themeColor="text1"/>
                <w:sz w:val="32"/>
                <w:szCs w:val="32"/>
              </w:rPr>
            </w:pPr>
          </w:p>
        </w:tc>
      </w:tr>
      <w:tr w:rsidR="006B4362" w:rsidRPr="001D5353" w:rsidTr="002841E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ind w:left="20"/>
              <w:jc w:val="center"/>
              <w:rPr>
                <w:rFonts w:ascii="黑体" w:hAnsi="黑体" w:cs="黑体"/>
                <w:color w:val="000000" w:themeColor="text1"/>
                <w:sz w:val="32"/>
                <w:szCs w:val="32"/>
              </w:rPr>
            </w:pPr>
            <w:r w:rsidRPr="001D5353">
              <w:rPr>
                <w:rFonts w:ascii="黑体" w:hAnsi="黑体" w:cs="宋体" w:hint="eastAsia"/>
                <w:color w:val="000000" w:themeColor="text1"/>
                <w:sz w:val="32"/>
                <w:szCs w:val="32"/>
              </w:rPr>
              <w:lastRenderedPageBreak/>
              <w:t>第二部分</w:t>
            </w:r>
            <w:r w:rsidRPr="001D5353">
              <w:rPr>
                <w:rFonts w:ascii="黑体" w:hAnsi="黑体" w:cs="黑体"/>
                <w:color w:val="000000" w:themeColor="text1"/>
                <w:sz w:val="32"/>
                <w:szCs w:val="32"/>
              </w:rPr>
              <w:t xml:space="preserve">  2022</w:t>
            </w:r>
            <w:r w:rsidRPr="001D5353">
              <w:rPr>
                <w:rFonts w:ascii="黑体" w:hAnsi="黑体" w:cs="宋体" w:hint="eastAsia"/>
                <w:color w:val="000000" w:themeColor="text1"/>
                <w:sz w:val="32"/>
                <w:szCs w:val="32"/>
              </w:rPr>
              <w:t>年单位预算说明</w:t>
            </w:r>
          </w:p>
        </w:tc>
      </w:tr>
      <w:tr w:rsidR="006B4362" w:rsidRPr="001D5353" w:rsidTr="002841EE">
        <w:trPr>
          <w:trHeight w:val="5850"/>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STFangsong" w:hAnsi="STFangsong" w:cs="STFangsong"/>
                <w:color w:val="000000" w:themeColor="text1"/>
                <w:sz w:val="32"/>
                <w:szCs w:val="32"/>
              </w:rPr>
            </w:pPr>
            <w:r w:rsidRPr="001D5353">
              <w:rPr>
                <w:rFonts w:ascii="黑体" w:hAnsi="黑体" w:cs="宋体" w:hint="eastAsia"/>
                <w:color w:val="000000" w:themeColor="text1"/>
                <w:sz w:val="32"/>
                <w:szCs w:val="32"/>
              </w:rPr>
              <w:t xml:space="preserve">　　一、</w:t>
            </w:r>
            <w:r w:rsidRPr="001D5353">
              <w:rPr>
                <w:rFonts w:ascii="黑体" w:hAnsi="黑体" w:cs="黑体"/>
                <w:color w:val="000000" w:themeColor="text1"/>
                <w:sz w:val="32"/>
                <w:szCs w:val="32"/>
              </w:rPr>
              <w:t>2022</w:t>
            </w:r>
            <w:r w:rsidRPr="001D5353">
              <w:rPr>
                <w:rFonts w:ascii="黑体" w:hAnsi="黑体" w:cs="宋体" w:hint="eastAsia"/>
                <w:color w:val="000000" w:themeColor="text1"/>
                <w:sz w:val="32"/>
                <w:szCs w:val="32"/>
              </w:rPr>
              <w:t>年单位预算收支总体情况</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根据预算管理的有关规定，单位的全部收入和支出均纳入部门预算管理。</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（一）九三学社厦门市委员会</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年收入预算为</w:t>
            </w:r>
            <w:r w:rsidRPr="001D5353">
              <w:rPr>
                <w:rFonts w:ascii="仿宋_GB2312" w:eastAsia="仿宋_GB2312" w:hAnsi="STFangsong" w:cs="仿宋_GB2312"/>
                <w:color w:val="000000" w:themeColor="text1"/>
                <w:sz w:val="32"/>
                <w:szCs w:val="32"/>
              </w:rPr>
              <w:t>489.34</w:t>
            </w:r>
            <w:r w:rsidRPr="001D5353">
              <w:rPr>
                <w:rFonts w:ascii="仿宋_GB2312" w:eastAsia="仿宋_GB2312" w:hAnsi="STFangsong" w:cs="仿宋_GB2312" w:hint="eastAsia"/>
                <w:color w:val="000000" w:themeColor="text1"/>
                <w:sz w:val="32"/>
                <w:szCs w:val="32"/>
              </w:rPr>
              <w:t>万元，比</w:t>
            </w:r>
            <w:r w:rsidRPr="001D5353">
              <w:rPr>
                <w:rFonts w:ascii="仿宋_GB2312" w:eastAsia="仿宋_GB2312" w:hAnsi="STFangsong" w:cs="仿宋_GB2312"/>
                <w:color w:val="000000" w:themeColor="text1"/>
                <w:sz w:val="32"/>
                <w:szCs w:val="32"/>
              </w:rPr>
              <w:t>2021</w:t>
            </w:r>
            <w:r w:rsidRPr="001D5353">
              <w:rPr>
                <w:rFonts w:ascii="仿宋_GB2312" w:eastAsia="仿宋_GB2312" w:hAnsi="STFangsong" w:cs="仿宋_GB2312" w:hint="eastAsia"/>
                <w:color w:val="000000" w:themeColor="text1"/>
                <w:sz w:val="32"/>
                <w:szCs w:val="32"/>
              </w:rPr>
              <w:t>年预算数增加</w:t>
            </w:r>
            <w:r w:rsidR="002841EE" w:rsidRPr="001D5353">
              <w:rPr>
                <w:rFonts w:ascii="仿宋_GB2312" w:eastAsia="仿宋_GB2312" w:hAnsi="STFangsong" w:cs="仿宋_GB2312" w:hint="eastAsia"/>
                <w:color w:val="000000" w:themeColor="text1"/>
                <w:sz w:val="32"/>
                <w:szCs w:val="32"/>
              </w:rPr>
              <w:t>17.18</w:t>
            </w:r>
            <w:r w:rsidRPr="001D5353">
              <w:rPr>
                <w:rFonts w:ascii="仿宋_GB2312" w:eastAsia="仿宋_GB2312" w:hAnsi="STFangsong" w:cs="仿宋_GB2312" w:hint="eastAsia"/>
                <w:color w:val="000000" w:themeColor="text1"/>
                <w:sz w:val="32"/>
                <w:szCs w:val="32"/>
              </w:rPr>
              <w:t>万元，增长</w:t>
            </w:r>
            <w:r w:rsidR="002841EE" w:rsidRPr="001D5353">
              <w:rPr>
                <w:rFonts w:ascii="仿宋_GB2312" w:eastAsia="仿宋_GB2312" w:hAnsi="STFangsong" w:cs="仿宋_GB2312" w:hint="eastAsia"/>
                <w:color w:val="000000" w:themeColor="text1"/>
                <w:sz w:val="32"/>
                <w:szCs w:val="32"/>
              </w:rPr>
              <w:t>3.64</w:t>
            </w:r>
            <w:r w:rsidRPr="001D5353">
              <w:rPr>
                <w:rFonts w:ascii="仿宋_GB2312" w:eastAsia="仿宋_GB2312" w:hAnsi="STFangsong" w:cs="仿宋_GB2312" w:hint="eastAsia"/>
                <w:color w:val="000000" w:themeColor="text1"/>
                <w:sz w:val="32"/>
                <w:szCs w:val="32"/>
              </w:rPr>
              <w:t>％，具体情况如下：</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1.</w:t>
            </w:r>
            <w:r w:rsidRPr="001D5353">
              <w:rPr>
                <w:rFonts w:ascii="仿宋_GB2312" w:eastAsia="仿宋_GB2312" w:hAnsi="STFangsong" w:cs="仿宋_GB2312" w:hint="eastAsia"/>
                <w:color w:val="000000" w:themeColor="text1"/>
                <w:sz w:val="32"/>
                <w:szCs w:val="32"/>
              </w:rPr>
              <w:t>财政拨款收入</w:t>
            </w:r>
            <w:r w:rsidRPr="001D5353">
              <w:rPr>
                <w:rFonts w:ascii="仿宋_GB2312" w:eastAsia="仿宋_GB2312" w:hAnsi="STFangsong" w:cs="仿宋_GB2312"/>
                <w:color w:val="000000" w:themeColor="text1"/>
                <w:sz w:val="32"/>
                <w:szCs w:val="32"/>
              </w:rPr>
              <w:t>489.34</w:t>
            </w:r>
            <w:r w:rsidRPr="001D5353">
              <w:rPr>
                <w:rFonts w:ascii="仿宋_GB2312" w:eastAsia="仿宋_GB2312" w:hAnsi="STFangsong" w:cs="仿宋_GB2312" w:hint="eastAsia"/>
                <w:color w:val="000000" w:themeColor="text1"/>
                <w:sz w:val="32"/>
                <w:szCs w:val="32"/>
              </w:rPr>
              <w:t>万元，其中一般公共预算拨款收入</w:t>
            </w:r>
            <w:r w:rsidRPr="001D5353">
              <w:rPr>
                <w:rFonts w:ascii="仿宋_GB2312" w:eastAsia="仿宋_GB2312" w:hAnsi="STFangsong" w:cs="仿宋_GB2312"/>
                <w:color w:val="000000" w:themeColor="text1"/>
                <w:sz w:val="32"/>
                <w:szCs w:val="32"/>
              </w:rPr>
              <w:t>489.34</w:t>
            </w:r>
            <w:r w:rsidRPr="001D5353">
              <w:rPr>
                <w:rFonts w:ascii="仿宋_GB2312" w:eastAsia="仿宋_GB2312" w:hAnsi="STFangsong" w:cs="仿宋_GB2312" w:hint="eastAsia"/>
                <w:color w:val="000000" w:themeColor="text1"/>
                <w:sz w:val="32"/>
                <w:szCs w:val="32"/>
              </w:rPr>
              <w:t>万元，政府性基金拨款收入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万元，国有资本经营预算拨款收入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w:t>
            </w:r>
            <w:r w:rsidRPr="001D5353">
              <w:rPr>
                <w:rFonts w:ascii="仿宋_GB2312" w:eastAsia="仿宋_GB2312" w:hAnsi="STFangsong" w:cs="仿宋_GB2312" w:hint="eastAsia"/>
                <w:color w:val="000000" w:themeColor="text1"/>
                <w:sz w:val="32"/>
                <w:szCs w:val="32"/>
              </w:rPr>
              <w:t>财政专户管理资金收入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3.</w:t>
            </w:r>
            <w:r w:rsidRPr="001D5353">
              <w:rPr>
                <w:rFonts w:ascii="仿宋_GB2312" w:eastAsia="仿宋_GB2312" w:hAnsi="STFangsong" w:cs="仿宋_GB2312" w:hint="eastAsia"/>
                <w:color w:val="000000" w:themeColor="text1"/>
                <w:sz w:val="32"/>
                <w:szCs w:val="32"/>
              </w:rPr>
              <w:t>事业收入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4.</w:t>
            </w:r>
            <w:r w:rsidRPr="001D5353">
              <w:rPr>
                <w:rFonts w:ascii="仿宋_GB2312" w:eastAsia="仿宋_GB2312" w:hAnsi="STFangsong" w:cs="仿宋_GB2312" w:hint="eastAsia"/>
                <w:color w:val="000000" w:themeColor="text1"/>
                <w:sz w:val="32"/>
                <w:szCs w:val="32"/>
              </w:rPr>
              <w:t>事业单位经营收入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5.</w:t>
            </w:r>
            <w:r w:rsidRPr="001D5353">
              <w:rPr>
                <w:rFonts w:ascii="仿宋_GB2312" w:eastAsia="仿宋_GB2312" w:hAnsi="STFangsong" w:cs="仿宋_GB2312" w:hint="eastAsia"/>
                <w:color w:val="000000" w:themeColor="text1"/>
                <w:sz w:val="32"/>
                <w:szCs w:val="32"/>
              </w:rPr>
              <w:t>上级补助收入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6.</w:t>
            </w:r>
            <w:r w:rsidRPr="001D5353">
              <w:rPr>
                <w:rFonts w:ascii="仿宋_GB2312" w:eastAsia="仿宋_GB2312" w:hAnsi="STFangsong" w:cs="仿宋_GB2312" w:hint="eastAsia"/>
                <w:color w:val="000000" w:themeColor="text1"/>
                <w:sz w:val="32"/>
                <w:szCs w:val="32"/>
              </w:rPr>
              <w:t>附属单位上缴收入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7.</w:t>
            </w:r>
            <w:r w:rsidRPr="001D5353">
              <w:rPr>
                <w:rFonts w:ascii="仿宋_GB2312" w:eastAsia="仿宋_GB2312" w:hAnsi="STFangsong" w:cs="仿宋_GB2312" w:hint="eastAsia"/>
                <w:color w:val="000000" w:themeColor="text1"/>
                <w:sz w:val="32"/>
                <w:szCs w:val="32"/>
              </w:rPr>
              <w:t>其他收入</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lastRenderedPageBreak/>
              <w:t xml:space="preserve">　　</w:t>
            </w:r>
            <w:r w:rsidRPr="001D5353">
              <w:rPr>
                <w:rFonts w:ascii="仿宋_GB2312" w:eastAsia="仿宋_GB2312" w:hAnsi="STFangsong" w:cs="仿宋_GB2312"/>
                <w:color w:val="000000" w:themeColor="text1"/>
                <w:sz w:val="32"/>
                <w:szCs w:val="32"/>
              </w:rPr>
              <w:t>8.</w:t>
            </w:r>
            <w:r w:rsidRPr="001D5353">
              <w:rPr>
                <w:rFonts w:ascii="仿宋_GB2312" w:eastAsia="仿宋_GB2312" w:hAnsi="STFangsong" w:cs="仿宋_GB2312" w:hint="eastAsia"/>
                <w:color w:val="000000" w:themeColor="text1"/>
                <w:sz w:val="32"/>
                <w:szCs w:val="32"/>
              </w:rPr>
              <w:t>上年结转结余</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tc>
      </w:tr>
      <w:tr w:rsidR="006B4362" w:rsidRPr="001D5353" w:rsidTr="002841EE">
        <w:trPr>
          <w:trHeight w:val="3263"/>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lastRenderedPageBreak/>
              <w:t xml:space="preserve">　　（二）九三学社厦门市委员会</w:t>
            </w:r>
            <w:r w:rsidRPr="001D5353">
              <w:rPr>
                <w:rFonts w:ascii="仿宋_GB2312" w:eastAsia="仿宋_GB2312" w:hAnsi="Times New Roman" w:cs="仿宋_GB2312"/>
                <w:color w:val="000000" w:themeColor="text1"/>
                <w:sz w:val="32"/>
                <w:szCs w:val="32"/>
              </w:rPr>
              <w:t>2022</w:t>
            </w:r>
            <w:r w:rsidRPr="001D5353">
              <w:rPr>
                <w:rFonts w:ascii="仿宋_GB2312" w:eastAsia="仿宋_GB2312" w:hAnsi="Times New Roman" w:cs="仿宋_GB2312" w:hint="eastAsia"/>
                <w:color w:val="000000" w:themeColor="text1"/>
                <w:sz w:val="32"/>
                <w:szCs w:val="32"/>
              </w:rPr>
              <w:t>年支出预算为</w:t>
            </w:r>
            <w:r w:rsidRPr="001D5353">
              <w:rPr>
                <w:rFonts w:ascii="仿宋_GB2312" w:eastAsia="仿宋_GB2312" w:hAnsi="Times New Roman" w:cs="仿宋_GB2312"/>
                <w:color w:val="000000" w:themeColor="text1"/>
                <w:sz w:val="32"/>
                <w:szCs w:val="32"/>
              </w:rPr>
              <w:t>489.34</w:t>
            </w:r>
            <w:r w:rsidRPr="001D5353">
              <w:rPr>
                <w:rFonts w:ascii="仿宋_GB2312" w:eastAsia="仿宋_GB2312" w:hAnsi="Times New Roman" w:cs="仿宋_GB2312" w:hint="eastAsia"/>
                <w:color w:val="000000" w:themeColor="text1"/>
                <w:sz w:val="32"/>
                <w:szCs w:val="32"/>
              </w:rPr>
              <w:t>万元（不含市对区转移支付项目），比</w:t>
            </w:r>
            <w:r w:rsidRPr="001D5353">
              <w:rPr>
                <w:rFonts w:ascii="仿宋_GB2312" w:eastAsia="仿宋_GB2312" w:hAnsi="Times New Roman" w:cs="仿宋_GB2312"/>
                <w:color w:val="000000" w:themeColor="text1"/>
                <w:sz w:val="32"/>
                <w:szCs w:val="32"/>
              </w:rPr>
              <w:t>2021</w:t>
            </w:r>
            <w:r w:rsidRPr="001D5353">
              <w:rPr>
                <w:rFonts w:ascii="仿宋_GB2312" w:eastAsia="仿宋_GB2312" w:hAnsi="Times New Roman" w:cs="仿宋_GB2312" w:hint="eastAsia"/>
                <w:color w:val="000000" w:themeColor="text1"/>
                <w:sz w:val="32"/>
                <w:szCs w:val="32"/>
              </w:rPr>
              <w:t>年预算数增加</w:t>
            </w:r>
            <w:r w:rsidR="002841EE" w:rsidRPr="001D5353">
              <w:rPr>
                <w:rFonts w:ascii="仿宋_GB2312" w:eastAsia="仿宋_GB2312" w:hAnsi="Times New Roman" w:cs="仿宋_GB2312" w:hint="eastAsia"/>
                <w:color w:val="000000" w:themeColor="text1"/>
                <w:sz w:val="32"/>
                <w:szCs w:val="32"/>
              </w:rPr>
              <w:t>17.18</w:t>
            </w:r>
            <w:r w:rsidRPr="001D5353">
              <w:rPr>
                <w:rFonts w:ascii="仿宋_GB2312" w:eastAsia="仿宋_GB2312" w:hAnsi="Times New Roman" w:cs="仿宋_GB2312" w:hint="eastAsia"/>
                <w:color w:val="000000" w:themeColor="text1"/>
                <w:sz w:val="32"/>
                <w:szCs w:val="32"/>
              </w:rPr>
              <w:t>万元，增长</w:t>
            </w:r>
            <w:r w:rsidR="002841EE" w:rsidRPr="001D5353">
              <w:rPr>
                <w:rFonts w:ascii="仿宋_GB2312" w:eastAsia="仿宋_GB2312" w:hAnsi="Times New Roman" w:cs="仿宋_GB2312" w:hint="eastAsia"/>
                <w:color w:val="000000" w:themeColor="text1"/>
                <w:sz w:val="32"/>
                <w:szCs w:val="32"/>
              </w:rPr>
              <w:t>3.64</w:t>
            </w:r>
            <w:r w:rsidRPr="001D5353">
              <w:rPr>
                <w:rFonts w:ascii="仿宋_GB2312" w:eastAsia="仿宋_GB2312" w:hAnsi="Times New Roman" w:cs="仿宋_GB2312" w:hint="eastAsia"/>
                <w:color w:val="000000" w:themeColor="text1"/>
                <w:sz w:val="32"/>
                <w:szCs w:val="32"/>
              </w:rPr>
              <w:t>％，具体情况如下：</w:t>
            </w:r>
          </w:p>
          <w:p w:rsidR="006B4362" w:rsidRPr="001D5353" w:rsidRDefault="006B4362">
            <w:pPr>
              <w:spacing w:line="555"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1.</w:t>
            </w:r>
            <w:r w:rsidRPr="001D5353">
              <w:rPr>
                <w:rFonts w:ascii="仿宋_GB2312" w:eastAsia="仿宋_GB2312" w:hAnsi="Times New Roman" w:cs="仿宋_GB2312" w:hint="eastAsia"/>
                <w:color w:val="000000" w:themeColor="text1"/>
                <w:sz w:val="32"/>
                <w:szCs w:val="32"/>
              </w:rPr>
              <w:t>基本支出</w:t>
            </w:r>
            <w:r w:rsidRPr="001D5353">
              <w:rPr>
                <w:rFonts w:ascii="仿宋_GB2312" w:eastAsia="仿宋_GB2312" w:hAnsi="Times New Roman" w:cs="仿宋_GB2312"/>
                <w:color w:val="000000" w:themeColor="text1"/>
                <w:sz w:val="32"/>
                <w:szCs w:val="32"/>
              </w:rPr>
              <w:t>369.34</w:t>
            </w:r>
            <w:r w:rsidRPr="001D5353">
              <w:rPr>
                <w:rFonts w:ascii="仿宋_GB2312" w:eastAsia="仿宋_GB2312" w:hAnsi="Times New Roman" w:cs="仿宋_GB2312" w:hint="eastAsia"/>
                <w:color w:val="000000" w:themeColor="text1"/>
                <w:sz w:val="32"/>
                <w:szCs w:val="32"/>
              </w:rPr>
              <w:t>万元，其中，人员支出</w:t>
            </w:r>
            <w:r w:rsidRPr="001D5353">
              <w:rPr>
                <w:rFonts w:ascii="仿宋_GB2312" w:eastAsia="仿宋_GB2312" w:hAnsi="Times New Roman" w:cs="仿宋_GB2312"/>
                <w:color w:val="000000" w:themeColor="text1"/>
                <w:sz w:val="32"/>
                <w:szCs w:val="32"/>
              </w:rPr>
              <w:t>316.93</w:t>
            </w:r>
            <w:r w:rsidRPr="001D5353">
              <w:rPr>
                <w:rFonts w:ascii="仿宋_GB2312" w:eastAsia="仿宋_GB2312" w:hAnsi="Times New Roman" w:cs="仿宋_GB2312" w:hint="eastAsia"/>
                <w:color w:val="000000" w:themeColor="text1"/>
                <w:sz w:val="32"/>
                <w:szCs w:val="32"/>
              </w:rPr>
              <w:t>万元，公用支出</w:t>
            </w:r>
            <w:r w:rsidRPr="001D5353">
              <w:rPr>
                <w:rFonts w:ascii="仿宋_GB2312" w:eastAsia="仿宋_GB2312" w:hAnsi="Times New Roman" w:cs="仿宋_GB2312"/>
                <w:color w:val="000000" w:themeColor="text1"/>
                <w:sz w:val="32"/>
                <w:szCs w:val="32"/>
              </w:rPr>
              <w:t>52.41</w:t>
            </w:r>
            <w:r w:rsidRPr="001D5353">
              <w:rPr>
                <w:rFonts w:ascii="仿宋_GB2312" w:eastAsia="仿宋_GB2312" w:hAnsi="Times New Roman" w:cs="仿宋_GB2312" w:hint="eastAsia"/>
                <w:color w:val="000000" w:themeColor="text1"/>
                <w:sz w:val="32"/>
                <w:szCs w:val="32"/>
              </w:rPr>
              <w:t>万元；</w:t>
            </w:r>
          </w:p>
          <w:p w:rsidR="006B4362" w:rsidRPr="001D5353" w:rsidRDefault="006B4362">
            <w:pPr>
              <w:spacing w:line="555"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2.</w:t>
            </w:r>
            <w:r w:rsidRPr="001D5353">
              <w:rPr>
                <w:rFonts w:ascii="仿宋_GB2312" w:eastAsia="仿宋_GB2312" w:hAnsi="Times New Roman" w:cs="仿宋_GB2312" w:hint="eastAsia"/>
                <w:color w:val="000000" w:themeColor="text1"/>
                <w:sz w:val="32"/>
                <w:szCs w:val="32"/>
              </w:rPr>
              <w:t>项目支出</w:t>
            </w:r>
            <w:r w:rsidRPr="001D5353">
              <w:rPr>
                <w:rFonts w:ascii="仿宋_GB2312" w:eastAsia="仿宋_GB2312" w:hAnsi="Times New Roman" w:cs="仿宋_GB2312"/>
                <w:color w:val="000000" w:themeColor="text1"/>
                <w:sz w:val="32"/>
                <w:szCs w:val="32"/>
              </w:rPr>
              <w:t>120.00</w:t>
            </w:r>
            <w:r w:rsidRPr="001D5353">
              <w:rPr>
                <w:rFonts w:ascii="仿宋_GB2312" w:eastAsia="仿宋_GB2312" w:hAnsi="Times New Roman" w:cs="仿宋_GB2312" w:hint="eastAsia"/>
                <w:color w:val="000000" w:themeColor="text1"/>
                <w:sz w:val="32"/>
                <w:szCs w:val="32"/>
              </w:rPr>
              <w:t>万元；</w:t>
            </w:r>
          </w:p>
          <w:p w:rsidR="006B4362" w:rsidRPr="001D5353" w:rsidRDefault="006B4362">
            <w:pPr>
              <w:spacing w:line="555"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3.</w:t>
            </w:r>
            <w:r w:rsidRPr="001D5353">
              <w:rPr>
                <w:rFonts w:ascii="仿宋_GB2312" w:eastAsia="仿宋_GB2312" w:hAnsi="Times New Roman" w:cs="仿宋_GB2312" w:hint="eastAsia"/>
                <w:color w:val="000000" w:themeColor="text1"/>
                <w:sz w:val="32"/>
                <w:szCs w:val="32"/>
              </w:rPr>
              <w:t>非财政拨款支出</w:t>
            </w:r>
            <w:r w:rsidRPr="001D5353">
              <w:rPr>
                <w:rFonts w:ascii="仿宋_GB2312" w:eastAsia="仿宋_GB2312" w:hAnsi="Times New Roman" w:cs="仿宋_GB2312"/>
                <w:color w:val="000000" w:themeColor="text1"/>
                <w:sz w:val="32"/>
                <w:szCs w:val="32"/>
              </w:rPr>
              <w:t>0.00</w:t>
            </w:r>
            <w:r w:rsidRPr="001D5353">
              <w:rPr>
                <w:rFonts w:ascii="仿宋_GB2312" w:eastAsia="仿宋_GB2312" w:hAnsi="Times New Roman" w:cs="仿宋_GB2312" w:hint="eastAsia"/>
                <w:color w:val="000000" w:themeColor="text1"/>
                <w:sz w:val="32"/>
                <w:szCs w:val="32"/>
              </w:rPr>
              <w:t>万元。</w:t>
            </w:r>
          </w:p>
          <w:p w:rsidR="006B4362" w:rsidRPr="001D5353" w:rsidRDefault="006B4362">
            <w:pPr>
              <w:spacing w:line="555"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（三）九三学社厦门市委员会</w:t>
            </w:r>
            <w:r w:rsidRPr="001D5353">
              <w:rPr>
                <w:rFonts w:ascii="仿宋_GB2312" w:eastAsia="仿宋_GB2312" w:hAnsi="Times New Roman" w:cs="仿宋_GB2312"/>
                <w:color w:val="000000" w:themeColor="text1"/>
                <w:sz w:val="32"/>
                <w:szCs w:val="32"/>
              </w:rPr>
              <w:t>2022</w:t>
            </w:r>
            <w:r w:rsidRPr="001D5353">
              <w:rPr>
                <w:rFonts w:ascii="仿宋_GB2312" w:eastAsia="仿宋_GB2312" w:hAnsi="Times New Roman" w:cs="仿宋_GB2312" w:hint="eastAsia"/>
                <w:color w:val="000000" w:themeColor="text1"/>
                <w:sz w:val="32"/>
                <w:szCs w:val="32"/>
              </w:rPr>
              <w:t>年市对区转移支付项目预算为</w:t>
            </w:r>
            <w:r w:rsidRPr="001D5353">
              <w:rPr>
                <w:rFonts w:ascii="仿宋_GB2312" w:eastAsia="仿宋_GB2312" w:hAnsi="Times New Roman" w:cs="仿宋_GB2312"/>
                <w:color w:val="000000" w:themeColor="text1"/>
                <w:sz w:val="32"/>
                <w:szCs w:val="32"/>
              </w:rPr>
              <w:t>0.00</w:t>
            </w:r>
            <w:r w:rsidRPr="001D5353">
              <w:rPr>
                <w:rFonts w:ascii="仿宋_GB2312" w:eastAsia="仿宋_GB2312" w:hAnsi="Times New Roman" w:cs="仿宋_GB2312" w:hint="eastAsia"/>
                <w:color w:val="000000" w:themeColor="text1"/>
                <w:sz w:val="32"/>
                <w:szCs w:val="32"/>
              </w:rPr>
              <w:t>万元。</w:t>
            </w:r>
          </w:p>
        </w:tc>
      </w:tr>
      <w:tr w:rsidR="006B4362" w:rsidRPr="001D5353" w:rsidTr="002841EE">
        <w:trPr>
          <w:trHeight w:val="1872"/>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STFangsong" w:hAnsi="STFangsong" w:cs="STFangsong"/>
                <w:color w:val="000000" w:themeColor="text1"/>
                <w:sz w:val="32"/>
                <w:szCs w:val="32"/>
              </w:rPr>
            </w:pPr>
            <w:r w:rsidRPr="001D5353">
              <w:rPr>
                <w:rFonts w:ascii="黑体" w:hAnsi="黑体" w:cs="宋体" w:hint="eastAsia"/>
                <w:color w:val="000000" w:themeColor="text1"/>
                <w:sz w:val="32"/>
                <w:szCs w:val="32"/>
              </w:rPr>
              <w:t xml:space="preserve">　　二、一般公共预算财政拨款支出预算情况</w:t>
            </w:r>
          </w:p>
          <w:p w:rsidR="006B4362" w:rsidRPr="001D5353" w:rsidRDefault="006B4362" w:rsidP="002841EE">
            <w:pPr>
              <w:spacing w:line="555" w:lineRule="exact"/>
              <w:rPr>
                <w:rFonts w:ascii="仿宋_GB2312" w:eastAsia="仿宋_GB2312" w:hAnsi="STFangsong"/>
                <w:color w:val="000000" w:themeColor="text1"/>
                <w:sz w:val="32"/>
                <w:szCs w:val="32"/>
              </w:rPr>
            </w:pPr>
            <w:r w:rsidRPr="001D5353">
              <w:rPr>
                <w:rFonts w:ascii="STFangsong" w:hAnsi="STFangsong" w:cs="宋体"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年度一般公共预算支出</w:t>
            </w:r>
            <w:r w:rsidRPr="001D5353">
              <w:rPr>
                <w:rFonts w:ascii="仿宋_GB2312" w:eastAsia="仿宋_GB2312" w:hAnsi="STFangsong" w:cs="仿宋_GB2312"/>
                <w:color w:val="000000" w:themeColor="text1"/>
                <w:sz w:val="32"/>
                <w:szCs w:val="32"/>
              </w:rPr>
              <w:t>489.34</w:t>
            </w:r>
            <w:r w:rsidRPr="001D5353">
              <w:rPr>
                <w:rFonts w:ascii="仿宋_GB2312" w:eastAsia="仿宋_GB2312" w:hAnsi="STFangsong" w:cs="仿宋_GB2312" w:hint="eastAsia"/>
                <w:color w:val="000000" w:themeColor="text1"/>
                <w:sz w:val="32"/>
                <w:szCs w:val="32"/>
              </w:rPr>
              <w:t>万元（不含市对区转移支付项目），比</w:t>
            </w:r>
            <w:r w:rsidRPr="001D5353">
              <w:rPr>
                <w:rFonts w:ascii="仿宋_GB2312" w:eastAsia="仿宋_GB2312" w:hAnsi="STFangsong" w:cs="仿宋_GB2312"/>
                <w:color w:val="000000" w:themeColor="text1"/>
                <w:sz w:val="32"/>
                <w:szCs w:val="32"/>
              </w:rPr>
              <w:t>2021</w:t>
            </w:r>
            <w:r w:rsidRPr="001D5353">
              <w:rPr>
                <w:rFonts w:ascii="仿宋_GB2312" w:eastAsia="仿宋_GB2312" w:hAnsi="STFangsong" w:cs="仿宋_GB2312" w:hint="eastAsia"/>
                <w:color w:val="000000" w:themeColor="text1"/>
                <w:sz w:val="32"/>
                <w:szCs w:val="32"/>
              </w:rPr>
              <w:t>年预算数增加</w:t>
            </w:r>
            <w:r w:rsidR="002841EE" w:rsidRPr="001D5353">
              <w:rPr>
                <w:rFonts w:ascii="仿宋_GB2312" w:eastAsia="仿宋_GB2312" w:hAnsi="STFangsong" w:cs="仿宋_GB2312" w:hint="eastAsia"/>
                <w:color w:val="000000" w:themeColor="text1"/>
                <w:sz w:val="32"/>
                <w:szCs w:val="32"/>
              </w:rPr>
              <w:t>17.18</w:t>
            </w:r>
            <w:r w:rsidRPr="001D5353">
              <w:rPr>
                <w:rFonts w:ascii="仿宋_GB2312" w:eastAsia="仿宋_GB2312" w:hAnsi="STFangsong" w:cs="仿宋_GB2312" w:hint="eastAsia"/>
                <w:color w:val="000000" w:themeColor="text1"/>
                <w:sz w:val="32"/>
                <w:szCs w:val="32"/>
              </w:rPr>
              <w:t>万元，增长</w:t>
            </w:r>
            <w:r w:rsidR="002841EE" w:rsidRPr="001D5353">
              <w:rPr>
                <w:rFonts w:ascii="仿宋_GB2312" w:eastAsia="仿宋_GB2312" w:hAnsi="STFangsong" w:cs="仿宋_GB2312" w:hint="eastAsia"/>
                <w:color w:val="000000" w:themeColor="text1"/>
                <w:sz w:val="32"/>
                <w:szCs w:val="32"/>
              </w:rPr>
              <w:t>3.64</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，主要是由于</w:t>
            </w:r>
            <w:r w:rsidR="002841EE" w:rsidRPr="001D5353">
              <w:rPr>
                <w:rFonts w:ascii="仿宋_GB2312" w:eastAsia="仿宋_GB2312" w:hAnsi="STFangsong" w:cs="仿宋_GB2312" w:hint="eastAsia"/>
                <w:color w:val="000000" w:themeColor="text1"/>
                <w:sz w:val="32"/>
                <w:szCs w:val="32"/>
              </w:rPr>
              <w:t>人员变动</w:t>
            </w:r>
            <w:r w:rsidRPr="001D5353">
              <w:rPr>
                <w:rFonts w:ascii="仿宋_GB2312" w:eastAsia="仿宋_GB2312" w:hAnsi="STFangsong" w:cs="仿宋_GB2312" w:hint="eastAsia"/>
                <w:color w:val="000000" w:themeColor="text1"/>
                <w:sz w:val="32"/>
                <w:szCs w:val="32"/>
              </w:rPr>
              <w:t>。支出项目</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按项级科目分类统计</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包括：</w:t>
            </w:r>
          </w:p>
        </w:tc>
      </w:tr>
      <w:tr w:rsidR="002841EE" w:rsidRPr="001D5353" w:rsidTr="002841E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1.</w:t>
            </w:r>
            <w:r w:rsidRPr="001D5353">
              <w:rPr>
                <w:rFonts w:ascii="仿宋_GB2312" w:eastAsia="仿宋_GB2312" w:hAnsi="Times New Roman" w:cs="仿宋_GB2312" w:hint="eastAsia"/>
                <w:color w:val="000000" w:themeColor="text1"/>
                <w:sz w:val="32"/>
                <w:szCs w:val="32"/>
              </w:rPr>
              <w:t>一般公共服务支出（类）民主党派及工商联事务（款）</w:t>
            </w:r>
            <w:r w:rsidRPr="001D5353">
              <w:rPr>
                <w:rFonts w:ascii="仿宋_GB2312" w:eastAsia="仿宋_GB2312" w:hAnsi="Times New Roman" w:cs="仿宋_GB2312" w:hint="eastAsia"/>
                <w:color w:val="000000" w:themeColor="text1"/>
                <w:sz w:val="32"/>
                <w:szCs w:val="32"/>
              </w:rPr>
              <w:lastRenderedPageBreak/>
              <w:t>行政运行（项）</w:t>
            </w:r>
            <w:r w:rsidRPr="001D5353">
              <w:rPr>
                <w:rFonts w:ascii="仿宋_GB2312" w:eastAsia="仿宋_GB2312" w:hAnsi="Times New Roman" w:cs="仿宋_GB2312"/>
                <w:color w:val="000000" w:themeColor="text1"/>
                <w:sz w:val="32"/>
                <w:szCs w:val="32"/>
              </w:rPr>
              <w:t>301.47</w:t>
            </w:r>
            <w:r w:rsidRPr="001D5353">
              <w:rPr>
                <w:rFonts w:ascii="仿宋_GB2312" w:eastAsia="仿宋_GB2312" w:hAnsi="Times New Roman" w:cs="仿宋_GB2312" w:hint="eastAsia"/>
                <w:color w:val="000000" w:themeColor="text1"/>
                <w:sz w:val="32"/>
                <w:szCs w:val="32"/>
              </w:rPr>
              <w:t>万元。主要用于人员经费、公用定额支出。</w:t>
            </w:r>
          </w:p>
        </w:tc>
      </w:tr>
      <w:tr w:rsidR="002841EE" w:rsidRPr="001D5353" w:rsidTr="002841E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lastRenderedPageBreak/>
              <w:t xml:space="preserve">　　</w:t>
            </w:r>
            <w:r w:rsidRPr="001D5353">
              <w:rPr>
                <w:rFonts w:ascii="仿宋_GB2312" w:eastAsia="仿宋_GB2312" w:hAnsi="Times New Roman" w:cs="仿宋_GB2312"/>
                <w:color w:val="000000" w:themeColor="text1"/>
                <w:sz w:val="32"/>
                <w:szCs w:val="32"/>
              </w:rPr>
              <w:t>2.</w:t>
            </w:r>
            <w:r w:rsidRPr="001D5353">
              <w:rPr>
                <w:rFonts w:ascii="仿宋_GB2312" w:eastAsia="仿宋_GB2312" w:hAnsi="Times New Roman" w:cs="仿宋_GB2312" w:hint="eastAsia"/>
                <w:color w:val="000000" w:themeColor="text1"/>
                <w:sz w:val="32"/>
                <w:szCs w:val="32"/>
              </w:rPr>
              <w:t>一般公共服务支出（类）民主党派及工商联事务（款）一般行政管理事务（项）</w:t>
            </w:r>
            <w:r w:rsidRPr="001D5353">
              <w:rPr>
                <w:rFonts w:ascii="仿宋_GB2312" w:eastAsia="仿宋_GB2312" w:hAnsi="Times New Roman" w:cs="仿宋_GB2312"/>
                <w:color w:val="000000" w:themeColor="text1"/>
                <w:sz w:val="32"/>
                <w:szCs w:val="32"/>
              </w:rPr>
              <w:t>70.00</w:t>
            </w:r>
            <w:r w:rsidRPr="001D5353">
              <w:rPr>
                <w:rFonts w:ascii="仿宋_GB2312" w:eastAsia="仿宋_GB2312" w:hAnsi="Times New Roman" w:cs="仿宋_GB2312" w:hint="eastAsia"/>
                <w:color w:val="000000" w:themeColor="text1"/>
                <w:sz w:val="32"/>
                <w:szCs w:val="32"/>
              </w:rPr>
              <w:t>万元。主要用于民主党派党务综合支出。</w:t>
            </w:r>
          </w:p>
        </w:tc>
      </w:tr>
      <w:tr w:rsidR="002841EE" w:rsidRPr="001D5353" w:rsidTr="002841E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3.</w:t>
            </w:r>
            <w:r w:rsidRPr="001D5353">
              <w:rPr>
                <w:rFonts w:ascii="仿宋_GB2312" w:eastAsia="仿宋_GB2312" w:hAnsi="Times New Roman" w:cs="仿宋_GB2312" w:hint="eastAsia"/>
                <w:color w:val="000000" w:themeColor="text1"/>
                <w:sz w:val="32"/>
                <w:szCs w:val="32"/>
              </w:rPr>
              <w:t>一般公共服务支出（类）民主党派及工商联事务（款）参政议政（项）</w:t>
            </w:r>
            <w:r w:rsidRPr="001D5353">
              <w:rPr>
                <w:rFonts w:ascii="仿宋_GB2312" w:eastAsia="仿宋_GB2312" w:hAnsi="Times New Roman" w:cs="仿宋_GB2312"/>
                <w:color w:val="000000" w:themeColor="text1"/>
                <w:sz w:val="32"/>
                <w:szCs w:val="32"/>
              </w:rPr>
              <w:t>50.00</w:t>
            </w:r>
            <w:r w:rsidRPr="001D5353">
              <w:rPr>
                <w:rFonts w:ascii="仿宋_GB2312" w:eastAsia="仿宋_GB2312" w:hAnsi="Times New Roman" w:cs="仿宋_GB2312" w:hint="eastAsia"/>
                <w:color w:val="000000" w:themeColor="text1"/>
                <w:sz w:val="32"/>
                <w:szCs w:val="32"/>
              </w:rPr>
              <w:t>万元。主要用于参政议政、调研、信息、培训支出。</w:t>
            </w:r>
          </w:p>
        </w:tc>
      </w:tr>
      <w:tr w:rsidR="002841EE" w:rsidRPr="001D5353" w:rsidTr="002841E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4.</w:t>
            </w:r>
            <w:r w:rsidRPr="001D5353">
              <w:rPr>
                <w:rFonts w:ascii="仿宋_GB2312" w:eastAsia="仿宋_GB2312" w:hAnsi="Times New Roman" w:cs="仿宋_GB2312" w:hint="eastAsia"/>
                <w:color w:val="000000" w:themeColor="text1"/>
                <w:sz w:val="32"/>
                <w:szCs w:val="32"/>
              </w:rPr>
              <w:t>社会保障和就业支出（类）行政事业单位养老支出（款）行政单位离退休（项）</w:t>
            </w:r>
            <w:r w:rsidRPr="001D5353">
              <w:rPr>
                <w:rFonts w:ascii="仿宋_GB2312" w:eastAsia="仿宋_GB2312" w:hAnsi="Times New Roman" w:cs="仿宋_GB2312"/>
                <w:color w:val="000000" w:themeColor="text1"/>
                <w:sz w:val="32"/>
                <w:szCs w:val="32"/>
              </w:rPr>
              <w:t>36.79</w:t>
            </w:r>
            <w:r w:rsidRPr="001D5353">
              <w:rPr>
                <w:rFonts w:ascii="仿宋_GB2312" w:eastAsia="仿宋_GB2312" w:hAnsi="Times New Roman" w:cs="仿宋_GB2312" w:hint="eastAsia"/>
                <w:color w:val="000000" w:themeColor="text1"/>
                <w:sz w:val="32"/>
                <w:szCs w:val="32"/>
              </w:rPr>
              <w:t>万元。主要用于离退休人员支出。</w:t>
            </w:r>
          </w:p>
        </w:tc>
      </w:tr>
      <w:tr w:rsidR="002841EE" w:rsidRPr="001D5353" w:rsidTr="002841E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5.</w:t>
            </w:r>
            <w:r w:rsidRPr="001D5353">
              <w:rPr>
                <w:rFonts w:ascii="仿宋_GB2312" w:eastAsia="仿宋_GB2312" w:hAnsi="Times New Roman" w:cs="仿宋_GB2312" w:hint="eastAsia"/>
                <w:color w:val="000000" w:themeColor="text1"/>
                <w:sz w:val="32"/>
                <w:szCs w:val="32"/>
              </w:rPr>
              <w:t>卫生健康支出（类）行政事业单位医疗（款）行政单位医疗（项）</w:t>
            </w:r>
            <w:r w:rsidRPr="001D5353">
              <w:rPr>
                <w:rFonts w:ascii="仿宋_GB2312" w:eastAsia="仿宋_GB2312" w:hAnsi="Times New Roman" w:cs="仿宋_GB2312"/>
                <w:color w:val="000000" w:themeColor="text1"/>
                <w:sz w:val="32"/>
                <w:szCs w:val="32"/>
              </w:rPr>
              <w:t>6.58</w:t>
            </w:r>
            <w:r w:rsidRPr="001D5353">
              <w:rPr>
                <w:rFonts w:ascii="仿宋_GB2312" w:eastAsia="仿宋_GB2312" w:hAnsi="Times New Roman" w:cs="仿宋_GB2312" w:hint="eastAsia"/>
                <w:color w:val="000000" w:themeColor="text1"/>
                <w:sz w:val="32"/>
                <w:szCs w:val="32"/>
              </w:rPr>
              <w:t>万元。主要用于</w:t>
            </w:r>
            <w:r w:rsidR="00D3624B">
              <w:rPr>
                <w:rFonts w:ascii="仿宋_GB2312" w:eastAsia="仿宋_GB2312" w:hAnsi="Times New Roman" w:cs="仿宋_GB2312" w:hint="eastAsia"/>
                <w:color w:val="000000" w:themeColor="text1"/>
                <w:sz w:val="32"/>
                <w:szCs w:val="32"/>
              </w:rPr>
              <w:t>在职人员医疗</w:t>
            </w:r>
            <w:r w:rsidRPr="001D5353">
              <w:rPr>
                <w:rFonts w:ascii="仿宋_GB2312" w:eastAsia="仿宋_GB2312" w:hAnsi="Times New Roman" w:cs="仿宋_GB2312" w:hint="eastAsia"/>
                <w:color w:val="000000" w:themeColor="text1"/>
                <w:sz w:val="32"/>
                <w:szCs w:val="32"/>
              </w:rPr>
              <w:t>支出。</w:t>
            </w:r>
          </w:p>
        </w:tc>
      </w:tr>
      <w:tr w:rsidR="002841EE" w:rsidRPr="001D5353" w:rsidTr="002841E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6.</w:t>
            </w:r>
            <w:r w:rsidRPr="001D5353">
              <w:rPr>
                <w:rFonts w:ascii="仿宋_GB2312" w:eastAsia="仿宋_GB2312" w:hAnsi="Times New Roman" w:cs="仿宋_GB2312" w:hint="eastAsia"/>
                <w:color w:val="000000" w:themeColor="text1"/>
                <w:sz w:val="32"/>
                <w:szCs w:val="32"/>
              </w:rPr>
              <w:t>卫生健康支出（类）行政事业单位医疗（款）公务员医疗补助（项）</w:t>
            </w:r>
            <w:r w:rsidRPr="001D5353">
              <w:rPr>
                <w:rFonts w:ascii="仿宋_GB2312" w:eastAsia="仿宋_GB2312" w:hAnsi="Times New Roman" w:cs="仿宋_GB2312"/>
                <w:color w:val="000000" w:themeColor="text1"/>
                <w:sz w:val="32"/>
                <w:szCs w:val="32"/>
              </w:rPr>
              <w:t>3.13</w:t>
            </w:r>
            <w:r w:rsidRPr="001D5353">
              <w:rPr>
                <w:rFonts w:ascii="仿宋_GB2312" w:eastAsia="仿宋_GB2312" w:hAnsi="Times New Roman" w:cs="仿宋_GB2312" w:hint="eastAsia"/>
                <w:color w:val="000000" w:themeColor="text1"/>
                <w:sz w:val="32"/>
                <w:szCs w:val="32"/>
              </w:rPr>
              <w:t>万元。主要用于在职人员医疗补助支出。</w:t>
            </w:r>
          </w:p>
        </w:tc>
      </w:tr>
      <w:tr w:rsidR="002841EE" w:rsidRPr="001D5353" w:rsidTr="002841E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7.</w:t>
            </w:r>
            <w:r w:rsidRPr="001D5353">
              <w:rPr>
                <w:rFonts w:ascii="仿宋_GB2312" w:eastAsia="仿宋_GB2312" w:hAnsi="Times New Roman" w:cs="仿宋_GB2312" w:hint="eastAsia"/>
                <w:color w:val="000000" w:themeColor="text1"/>
                <w:sz w:val="32"/>
                <w:szCs w:val="32"/>
              </w:rPr>
              <w:t>社会保障和就业支出（类）行政事业单位养老支出（款）机关事业单位基本养老保险缴费支出（项）</w:t>
            </w:r>
            <w:r w:rsidRPr="001D5353">
              <w:rPr>
                <w:rFonts w:ascii="仿宋_GB2312" w:eastAsia="仿宋_GB2312" w:hAnsi="Times New Roman" w:cs="仿宋_GB2312"/>
                <w:color w:val="000000" w:themeColor="text1"/>
                <w:sz w:val="32"/>
                <w:szCs w:val="32"/>
              </w:rPr>
              <w:t>14.71</w:t>
            </w:r>
            <w:r w:rsidRPr="001D5353">
              <w:rPr>
                <w:rFonts w:ascii="仿宋_GB2312" w:eastAsia="仿宋_GB2312" w:hAnsi="Times New Roman" w:cs="仿宋_GB2312" w:hint="eastAsia"/>
                <w:color w:val="000000" w:themeColor="text1"/>
                <w:sz w:val="32"/>
                <w:szCs w:val="32"/>
              </w:rPr>
              <w:t>万元。主要用于单位人员基本养老缴费支出。</w:t>
            </w:r>
          </w:p>
        </w:tc>
      </w:tr>
      <w:tr w:rsidR="002841EE" w:rsidRPr="001D5353" w:rsidTr="002841E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2841EE" w:rsidRPr="001D5353" w:rsidRDefault="002841EE" w:rsidP="00FD5152">
            <w:pPr>
              <w:spacing w:line="555" w:lineRule="exact"/>
              <w:ind w:left="20"/>
              <w:rPr>
                <w:rFonts w:ascii="仿宋_GB2312" w:eastAsia="仿宋_GB2312" w:hAnsi="Times New Roman" w:cs="仿宋_GB2312"/>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w:t>
            </w:r>
            <w:r w:rsidRPr="001D5353">
              <w:rPr>
                <w:rFonts w:ascii="仿宋_GB2312" w:eastAsia="仿宋_GB2312" w:hAnsi="Times New Roman" w:cs="仿宋_GB2312"/>
                <w:color w:val="000000" w:themeColor="text1"/>
                <w:sz w:val="32"/>
                <w:szCs w:val="32"/>
              </w:rPr>
              <w:t>8.</w:t>
            </w:r>
            <w:r w:rsidRPr="001D5353">
              <w:rPr>
                <w:rFonts w:ascii="仿宋_GB2312" w:eastAsia="仿宋_GB2312" w:hAnsi="Times New Roman" w:cs="仿宋_GB2312" w:hint="eastAsia"/>
                <w:color w:val="000000" w:themeColor="text1"/>
                <w:sz w:val="32"/>
                <w:szCs w:val="32"/>
              </w:rPr>
              <w:t>社会保障和就业支出（类）行政事业单位养老支出（款）机关事业单位职业年金缴费支出（项）</w:t>
            </w:r>
            <w:r w:rsidRPr="001D5353">
              <w:rPr>
                <w:rFonts w:ascii="仿宋_GB2312" w:eastAsia="仿宋_GB2312" w:hAnsi="Times New Roman" w:cs="仿宋_GB2312"/>
                <w:color w:val="000000" w:themeColor="text1"/>
                <w:sz w:val="32"/>
                <w:szCs w:val="32"/>
              </w:rPr>
              <w:t>6.66</w:t>
            </w:r>
            <w:r w:rsidRPr="001D5353">
              <w:rPr>
                <w:rFonts w:ascii="仿宋_GB2312" w:eastAsia="仿宋_GB2312" w:hAnsi="Times New Roman" w:cs="仿宋_GB2312" w:hint="eastAsia"/>
                <w:color w:val="000000" w:themeColor="text1"/>
                <w:sz w:val="32"/>
                <w:szCs w:val="32"/>
              </w:rPr>
              <w:t>万元。主要用于单位人员职业年金支出。</w:t>
            </w:r>
          </w:p>
        </w:tc>
      </w:tr>
      <w:tr w:rsidR="006B4362" w:rsidRPr="001D5353" w:rsidTr="002841EE">
        <w:trPr>
          <w:trHeight w:val="1846"/>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STFangsong" w:hAnsi="STFangsong" w:cs="STFangsong"/>
                <w:color w:val="000000" w:themeColor="text1"/>
                <w:sz w:val="32"/>
                <w:szCs w:val="32"/>
              </w:rPr>
            </w:pPr>
            <w:r w:rsidRPr="001D5353">
              <w:rPr>
                <w:rFonts w:ascii="黑体" w:hAnsi="黑体" w:cs="黑体"/>
                <w:color w:val="000000" w:themeColor="text1"/>
                <w:sz w:val="32"/>
                <w:szCs w:val="32"/>
              </w:rPr>
              <w:t xml:space="preserve">    </w:t>
            </w:r>
            <w:r w:rsidRPr="001D5353">
              <w:rPr>
                <w:rFonts w:ascii="黑体" w:hAnsi="黑体" w:cs="宋体" w:hint="eastAsia"/>
                <w:color w:val="000000" w:themeColor="text1"/>
                <w:sz w:val="32"/>
                <w:szCs w:val="32"/>
              </w:rPr>
              <w:t>三、政府性基金预算财政拨款支出情况</w:t>
            </w:r>
          </w:p>
          <w:p w:rsidR="006B4362" w:rsidRPr="001D5353" w:rsidRDefault="006B4362" w:rsidP="002841EE">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年度政府性基金支出</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万元（不含市对区转移支付项目），比</w:t>
            </w:r>
            <w:r w:rsidRPr="001D5353">
              <w:rPr>
                <w:rFonts w:ascii="仿宋_GB2312" w:eastAsia="仿宋_GB2312" w:hAnsi="STFangsong" w:cs="仿宋_GB2312"/>
                <w:color w:val="000000" w:themeColor="text1"/>
                <w:sz w:val="32"/>
                <w:szCs w:val="32"/>
              </w:rPr>
              <w:t>2021</w:t>
            </w:r>
            <w:r w:rsidRPr="001D5353">
              <w:rPr>
                <w:rFonts w:ascii="仿宋_GB2312" w:eastAsia="仿宋_GB2312" w:hAnsi="STFangsong" w:cs="仿宋_GB2312" w:hint="eastAsia"/>
                <w:color w:val="000000" w:themeColor="text1"/>
                <w:sz w:val="32"/>
                <w:szCs w:val="32"/>
              </w:rPr>
              <w:t>年预算数增加</w:t>
            </w:r>
            <w:r w:rsidR="002841EE" w:rsidRPr="001D5353">
              <w:rPr>
                <w:rFonts w:ascii="仿宋_GB2312" w:eastAsia="仿宋_GB2312" w:hAnsi="STFangsong" w:cs="仿宋_GB2312" w:hint="eastAsia"/>
                <w:color w:val="000000" w:themeColor="text1"/>
                <w:sz w:val="32"/>
                <w:szCs w:val="32"/>
              </w:rPr>
              <w:t>0</w:t>
            </w:r>
            <w:r w:rsidRPr="001D5353">
              <w:rPr>
                <w:rFonts w:ascii="仿宋_GB2312" w:eastAsia="仿宋_GB2312" w:hAnsi="STFangsong" w:cs="仿宋_GB2312" w:hint="eastAsia"/>
                <w:color w:val="000000" w:themeColor="text1"/>
                <w:sz w:val="32"/>
                <w:szCs w:val="32"/>
              </w:rPr>
              <w:t>万元，增长</w:t>
            </w:r>
            <w:r w:rsidR="002841EE" w:rsidRPr="001D5353">
              <w:rPr>
                <w:rFonts w:ascii="仿宋_GB2312" w:eastAsia="仿宋_GB2312" w:hAnsi="STFangsong" w:cs="仿宋_GB2312" w:hint="eastAsia"/>
                <w:color w:val="000000" w:themeColor="text1"/>
                <w:sz w:val="32"/>
                <w:szCs w:val="32"/>
              </w:rPr>
              <w:t>0</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，主要是</w:t>
            </w:r>
            <w:r w:rsidR="002841EE" w:rsidRPr="001D5353">
              <w:rPr>
                <w:rFonts w:ascii="仿宋_GB2312" w:eastAsia="仿宋_GB2312" w:hAnsi="STFangsong" w:cs="仿宋_GB2312" w:hint="eastAsia"/>
                <w:color w:val="000000" w:themeColor="text1"/>
                <w:sz w:val="32"/>
                <w:szCs w:val="32"/>
              </w:rPr>
              <w:t>单位没有政府性基金</w:t>
            </w:r>
            <w:r w:rsidRPr="001D5353">
              <w:rPr>
                <w:rFonts w:ascii="仿宋_GB2312" w:eastAsia="仿宋_GB2312" w:hAnsi="STFangsong" w:cs="仿宋_GB2312" w:hint="eastAsia"/>
                <w:color w:val="000000" w:themeColor="text1"/>
                <w:sz w:val="32"/>
                <w:szCs w:val="32"/>
              </w:rPr>
              <w:t>。支出项目（按项级科目分类统计）：</w:t>
            </w:r>
          </w:p>
        </w:tc>
      </w:tr>
      <w:tr w:rsidR="006B4362" w:rsidRPr="001D5353" w:rsidTr="002841E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rsidP="002841EE">
            <w:pPr>
              <w:spacing w:line="555" w:lineRule="exact"/>
              <w:ind w:firstLineChars="200" w:firstLine="640"/>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暂无数据</w:t>
            </w:r>
            <w:r w:rsidR="002841EE" w:rsidRPr="001D5353">
              <w:rPr>
                <w:rFonts w:ascii="仿宋_GB2312" w:eastAsia="仿宋_GB2312" w:hAnsi="Times New Roman" w:cs="仿宋_GB2312" w:hint="eastAsia"/>
                <w:color w:val="000000" w:themeColor="text1"/>
                <w:sz w:val="32"/>
                <w:szCs w:val="32"/>
              </w:rPr>
              <w:t>。</w:t>
            </w:r>
          </w:p>
        </w:tc>
      </w:tr>
      <w:tr w:rsidR="006B4362" w:rsidRPr="001D5353" w:rsidTr="002841E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rsidP="002841EE">
            <w:pPr>
              <w:spacing w:line="555"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lastRenderedPageBreak/>
              <w:t xml:space="preserve">　</w:t>
            </w:r>
          </w:p>
        </w:tc>
      </w:tr>
      <w:tr w:rsidR="006B4362" w:rsidRPr="001D5353" w:rsidTr="002841EE">
        <w:trPr>
          <w:trHeight w:val="1846"/>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4851A5">
            <w:pPr>
              <w:spacing w:line="555" w:lineRule="exact"/>
              <w:rPr>
                <w:rFonts w:ascii="仿宋_GB2312" w:eastAsia="仿宋_GB2312" w:hAnsi="黑体"/>
                <w:color w:val="000000" w:themeColor="text1"/>
                <w:sz w:val="32"/>
                <w:szCs w:val="32"/>
              </w:rPr>
            </w:pPr>
            <w:r>
              <w:rPr>
                <w:rFonts w:ascii="STFangsong" w:hAnsi="STFangsong" w:cs="STFangsong" w:hint="eastAsia"/>
                <w:color w:val="000000" w:themeColor="text1"/>
                <w:sz w:val="32"/>
                <w:szCs w:val="32"/>
              </w:rPr>
              <w:t xml:space="preserve">    </w:t>
            </w:r>
            <w:r w:rsidR="006B4362" w:rsidRPr="001D5353">
              <w:rPr>
                <w:rFonts w:ascii="黑体" w:hAnsi="黑体" w:cs="宋体" w:hint="eastAsia"/>
                <w:color w:val="000000" w:themeColor="text1"/>
                <w:sz w:val="32"/>
                <w:szCs w:val="32"/>
              </w:rPr>
              <w:t>四、</w:t>
            </w:r>
            <w:r w:rsidR="006B4362" w:rsidRPr="001D5353">
              <w:rPr>
                <w:rFonts w:ascii="黑体" w:hAnsi="黑体" w:cs="黑体"/>
                <w:color w:val="000000" w:themeColor="text1"/>
                <w:sz w:val="32"/>
                <w:szCs w:val="32"/>
              </w:rPr>
              <w:t>“</w:t>
            </w:r>
            <w:r w:rsidR="006B4362" w:rsidRPr="001D5353">
              <w:rPr>
                <w:rFonts w:ascii="黑体" w:hAnsi="黑体" w:cs="宋体" w:hint="eastAsia"/>
                <w:color w:val="000000" w:themeColor="text1"/>
                <w:sz w:val="32"/>
                <w:szCs w:val="32"/>
              </w:rPr>
              <w:t>三公</w:t>
            </w:r>
            <w:r w:rsidR="006B4362" w:rsidRPr="001D5353">
              <w:rPr>
                <w:rFonts w:ascii="黑体" w:hAnsi="黑体" w:cs="黑体"/>
                <w:color w:val="000000" w:themeColor="text1"/>
                <w:sz w:val="32"/>
                <w:szCs w:val="32"/>
              </w:rPr>
              <w:t>”</w:t>
            </w:r>
            <w:r w:rsidR="006B4362" w:rsidRPr="001D5353">
              <w:rPr>
                <w:rFonts w:ascii="黑体" w:hAnsi="黑体" w:cs="宋体" w:hint="eastAsia"/>
                <w:color w:val="000000" w:themeColor="text1"/>
                <w:sz w:val="32"/>
                <w:szCs w:val="32"/>
              </w:rPr>
              <w:t>经费财政拨款预算情况</w:t>
            </w:r>
          </w:p>
          <w:p w:rsidR="006B4362" w:rsidRPr="001D5353" w:rsidRDefault="006B4362">
            <w:pPr>
              <w:spacing w:line="555" w:lineRule="exact"/>
              <w:rPr>
                <w:rFonts w:ascii="仿宋_GB2312" w:eastAsia="仿宋_GB2312" w:hAnsi="黑体"/>
                <w:color w:val="000000" w:themeColor="text1"/>
                <w:sz w:val="32"/>
                <w:szCs w:val="32"/>
              </w:rPr>
            </w:pPr>
            <w:r w:rsidRPr="001D5353">
              <w:rPr>
                <w:rFonts w:ascii="仿宋_GB2312" w:eastAsia="仿宋_GB2312" w:hAnsi="黑体" w:cs="仿宋_GB2312" w:hint="eastAsia"/>
                <w:color w:val="000000" w:themeColor="text1"/>
                <w:sz w:val="32"/>
                <w:szCs w:val="32"/>
              </w:rPr>
              <w:t xml:space="preserve">　　九三学社厦门市委员会部门</w:t>
            </w:r>
            <w:r w:rsidRPr="001D5353">
              <w:rPr>
                <w:rFonts w:ascii="仿宋_GB2312" w:eastAsia="仿宋_GB2312" w:hAnsi="黑体" w:cs="仿宋_GB2312"/>
                <w:color w:val="000000" w:themeColor="text1"/>
                <w:sz w:val="32"/>
                <w:szCs w:val="32"/>
              </w:rPr>
              <w:t>2022</w:t>
            </w:r>
            <w:r w:rsidRPr="001D5353">
              <w:rPr>
                <w:rFonts w:ascii="仿宋_GB2312" w:eastAsia="仿宋_GB2312" w:hAnsi="黑体" w:cs="仿宋_GB2312" w:hint="eastAsia"/>
                <w:color w:val="000000" w:themeColor="text1"/>
                <w:sz w:val="32"/>
                <w:szCs w:val="32"/>
              </w:rPr>
              <w:t>年“三公”经费财政拨款预算数为</w:t>
            </w:r>
            <w:r w:rsidRPr="001D5353">
              <w:rPr>
                <w:rFonts w:ascii="仿宋_GB2312" w:eastAsia="仿宋_GB2312" w:hAnsi="黑体" w:cs="仿宋_GB2312"/>
                <w:color w:val="000000" w:themeColor="text1"/>
                <w:sz w:val="32"/>
                <w:szCs w:val="32"/>
              </w:rPr>
              <w:t>0.99</w:t>
            </w:r>
            <w:r w:rsidRPr="001D5353">
              <w:rPr>
                <w:rFonts w:ascii="仿宋_GB2312" w:eastAsia="仿宋_GB2312" w:hAnsi="黑体" w:cs="仿宋_GB2312" w:hint="eastAsia"/>
                <w:color w:val="000000" w:themeColor="text1"/>
                <w:sz w:val="32"/>
                <w:szCs w:val="32"/>
              </w:rPr>
              <w:t>万元，其中：因公出国（境）经费</w:t>
            </w:r>
            <w:r w:rsidRPr="001D5353">
              <w:rPr>
                <w:rFonts w:ascii="仿宋_GB2312" w:eastAsia="仿宋_GB2312" w:hAnsi="黑体" w:cs="仿宋_GB2312"/>
                <w:color w:val="000000" w:themeColor="text1"/>
                <w:sz w:val="32"/>
                <w:szCs w:val="32"/>
              </w:rPr>
              <w:t>0.00</w:t>
            </w:r>
            <w:r w:rsidRPr="001D5353">
              <w:rPr>
                <w:rFonts w:ascii="仿宋_GB2312" w:eastAsia="仿宋_GB2312" w:hAnsi="黑体" w:cs="仿宋_GB2312" w:hint="eastAsia"/>
                <w:color w:val="000000" w:themeColor="text1"/>
                <w:sz w:val="32"/>
                <w:szCs w:val="32"/>
              </w:rPr>
              <w:t>万元，公务接待费</w:t>
            </w:r>
            <w:r w:rsidRPr="001D5353">
              <w:rPr>
                <w:rFonts w:ascii="仿宋_GB2312" w:eastAsia="仿宋_GB2312" w:hAnsi="黑体" w:cs="仿宋_GB2312"/>
                <w:color w:val="000000" w:themeColor="text1"/>
                <w:sz w:val="32"/>
                <w:szCs w:val="32"/>
              </w:rPr>
              <w:t>0.99</w:t>
            </w:r>
            <w:r w:rsidRPr="001D5353">
              <w:rPr>
                <w:rFonts w:ascii="仿宋_GB2312" w:eastAsia="仿宋_GB2312" w:hAnsi="黑体" w:cs="仿宋_GB2312" w:hint="eastAsia"/>
                <w:color w:val="000000" w:themeColor="text1"/>
                <w:sz w:val="32"/>
                <w:szCs w:val="32"/>
              </w:rPr>
              <w:t>万元，公务用车购置及运行费</w:t>
            </w:r>
            <w:r w:rsidRPr="001D5353">
              <w:rPr>
                <w:rFonts w:ascii="仿宋_GB2312" w:eastAsia="仿宋_GB2312" w:hAnsi="黑体" w:cs="仿宋_GB2312"/>
                <w:color w:val="000000" w:themeColor="text1"/>
                <w:sz w:val="32"/>
                <w:szCs w:val="32"/>
              </w:rPr>
              <w:t>0.00</w:t>
            </w:r>
            <w:r w:rsidRPr="001D5353">
              <w:rPr>
                <w:rFonts w:ascii="仿宋_GB2312" w:eastAsia="仿宋_GB2312" w:hAnsi="黑体" w:cs="仿宋_GB2312" w:hint="eastAsia"/>
                <w:color w:val="000000" w:themeColor="text1"/>
                <w:sz w:val="32"/>
                <w:szCs w:val="32"/>
              </w:rPr>
              <w:t>万元。具体情况如下：</w:t>
            </w:r>
          </w:p>
        </w:tc>
      </w:tr>
      <w:tr w:rsidR="006B4362" w:rsidRPr="001D5353" w:rsidTr="002841EE">
        <w:trPr>
          <w:trHeight w:val="7072"/>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C114B1">
            <w:pPr>
              <w:spacing w:line="555" w:lineRule="exact"/>
              <w:rPr>
                <w:rFonts w:ascii="STFangsong" w:eastAsia="楷体" w:hAnsi="STFangsong"/>
                <w:color w:val="000000" w:themeColor="text1"/>
                <w:sz w:val="32"/>
                <w:szCs w:val="32"/>
              </w:rPr>
            </w:pPr>
            <w:r>
              <w:rPr>
                <w:rFonts w:ascii="楷体" w:eastAsia="楷体" w:hAnsi="Times New Roman" w:cs="楷体" w:hint="eastAsia"/>
                <w:color w:val="000000" w:themeColor="text1"/>
                <w:sz w:val="32"/>
                <w:szCs w:val="32"/>
              </w:rPr>
              <w:t xml:space="preserve">    </w:t>
            </w:r>
            <w:r w:rsidR="006B4362" w:rsidRPr="001D5353">
              <w:rPr>
                <w:rFonts w:ascii="楷体" w:eastAsia="楷体" w:hAnsi="Times New Roman" w:cs="楷体" w:hint="eastAsia"/>
                <w:color w:val="000000" w:themeColor="text1"/>
                <w:sz w:val="32"/>
                <w:szCs w:val="32"/>
              </w:rPr>
              <w:t>（一）因公出国（境）经费</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年预算安排</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bookmarkStart w:id="0" w:name="_GoBack"/>
            <w:bookmarkEnd w:id="0"/>
            <w:r w:rsidRPr="001D5353">
              <w:rPr>
                <w:rFonts w:ascii="仿宋_GB2312" w:eastAsia="仿宋_GB2312" w:hAnsi="STFangsong" w:cs="仿宋_GB2312" w:hint="eastAsia"/>
                <w:color w:val="000000" w:themeColor="text1"/>
                <w:sz w:val="32"/>
                <w:szCs w:val="32"/>
              </w:rPr>
              <w:t>与上年预算相比下降</w:t>
            </w:r>
            <w:r w:rsidR="002841EE" w:rsidRPr="001D5353">
              <w:rPr>
                <w:rFonts w:ascii="仿宋_GB2312" w:eastAsia="仿宋_GB2312" w:hAnsi="STFangsong" w:cs="仿宋_GB2312" w:hint="eastAsia"/>
                <w:color w:val="000000" w:themeColor="text1"/>
                <w:sz w:val="32"/>
                <w:szCs w:val="32"/>
              </w:rPr>
              <w:t>0</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，主要原因是</w:t>
            </w:r>
            <w:r w:rsidRPr="001D5353">
              <w:rPr>
                <w:rFonts w:ascii="仿宋_GB2312" w:eastAsia="仿宋_GB2312" w:hAnsi="STFangsong" w:cs="仿宋_GB2312"/>
                <w:color w:val="000000" w:themeColor="text1"/>
                <w:sz w:val="32"/>
                <w:szCs w:val="32"/>
              </w:rPr>
              <w:t>:</w:t>
            </w:r>
            <w:r w:rsidR="002841EE" w:rsidRPr="001D5353">
              <w:rPr>
                <w:rFonts w:ascii="仿宋_GB2312" w:eastAsia="仿宋_GB2312" w:hAnsi="STFangsong" w:cs="仿宋_GB2312" w:hint="eastAsia"/>
                <w:color w:val="000000" w:themeColor="text1"/>
                <w:sz w:val="32"/>
                <w:szCs w:val="32"/>
              </w:rPr>
              <w:t>没有出国安排</w:t>
            </w:r>
            <w:r w:rsidRPr="001D5353">
              <w:rPr>
                <w:rFonts w:ascii="仿宋_GB2312" w:eastAsia="仿宋_GB2312" w:hAnsi="STFangsong" w:cs="仿宋_GB2312" w:hint="eastAsia"/>
                <w:color w:val="000000" w:themeColor="text1"/>
                <w:sz w:val="32"/>
                <w:szCs w:val="32"/>
              </w:rPr>
              <w:t>。</w:t>
            </w:r>
          </w:p>
          <w:p w:rsidR="006B4362" w:rsidRPr="001D5353" w:rsidRDefault="006B4362">
            <w:pPr>
              <w:spacing w:line="555" w:lineRule="exact"/>
              <w:rPr>
                <w:rFonts w:ascii="STFangsong" w:eastAsia="楷体"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楷体" w:eastAsia="楷体" w:hAnsi="STFangsong" w:cs="楷体" w:hint="eastAsia"/>
                <w:color w:val="000000" w:themeColor="text1"/>
                <w:sz w:val="32"/>
                <w:szCs w:val="32"/>
              </w:rPr>
              <w:t>（二）公务接待费</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年预算安排</w:t>
            </w:r>
            <w:r w:rsidRPr="001D5353">
              <w:rPr>
                <w:rFonts w:ascii="仿宋_GB2312" w:eastAsia="仿宋_GB2312" w:hAnsi="STFangsong" w:cs="仿宋_GB2312"/>
                <w:color w:val="000000" w:themeColor="text1"/>
                <w:sz w:val="32"/>
                <w:szCs w:val="32"/>
              </w:rPr>
              <w:t>0.99</w:t>
            </w:r>
            <w:r w:rsidRPr="001D5353">
              <w:rPr>
                <w:rFonts w:ascii="仿宋_GB2312" w:eastAsia="仿宋_GB2312" w:hAnsi="STFangsong" w:cs="仿宋_GB2312" w:hint="eastAsia"/>
                <w:color w:val="000000" w:themeColor="text1"/>
                <w:sz w:val="32"/>
                <w:szCs w:val="32"/>
              </w:rPr>
              <w:t>万元。主要用于</w:t>
            </w:r>
            <w:r w:rsidR="002841EE" w:rsidRPr="001D5353">
              <w:rPr>
                <w:rFonts w:ascii="仿宋_GB2312" w:eastAsia="仿宋_GB2312" w:hAnsi="STFangsong" w:cs="仿宋_GB2312" w:hint="eastAsia"/>
                <w:color w:val="000000" w:themeColor="text1"/>
                <w:sz w:val="32"/>
                <w:szCs w:val="32"/>
              </w:rPr>
              <w:t>上级或同级九三学社组织来厦检查、调研</w:t>
            </w:r>
            <w:r w:rsidRPr="001D5353">
              <w:rPr>
                <w:rFonts w:ascii="仿宋_GB2312" w:eastAsia="仿宋_GB2312" w:hAnsi="STFangsong" w:cs="仿宋_GB2312" w:hint="eastAsia"/>
                <w:color w:val="000000" w:themeColor="text1"/>
                <w:sz w:val="32"/>
                <w:szCs w:val="32"/>
              </w:rPr>
              <w:t>等方面的接待活动。与上年预算相比下降</w:t>
            </w:r>
            <w:r w:rsidR="002841EE" w:rsidRPr="001D5353">
              <w:rPr>
                <w:rFonts w:ascii="仿宋_GB2312" w:eastAsia="仿宋_GB2312" w:hAnsi="STFangsong" w:cs="仿宋_GB2312" w:hint="eastAsia"/>
                <w:color w:val="000000" w:themeColor="text1"/>
                <w:sz w:val="32"/>
                <w:szCs w:val="32"/>
              </w:rPr>
              <w:t>38.13</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，主要原因是</w:t>
            </w:r>
            <w:r w:rsidRPr="001D5353">
              <w:rPr>
                <w:rFonts w:ascii="仿宋_GB2312" w:eastAsia="仿宋_GB2312" w:hAnsi="STFangsong" w:cs="仿宋_GB2312"/>
                <w:color w:val="000000" w:themeColor="text1"/>
                <w:sz w:val="32"/>
                <w:szCs w:val="32"/>
              </w:rPr>
              <w:t>:</w:t>
            </w:r>
            <w:r w:rsidR="002841EE" w:rsidRPr="001D5353">
              <w:rPr>
                <w:rFonts w:ascii="仿宋_GB2312" w:eastAsia="仿宋_GB2312" w:hAnsi="STFangsong" w:cs="仿宋_GB2312" w:hint="eastAsia"/>
                <w:color w:val="000000" w:themeColor="text1"/>
                <w:sz w:val="32"/>
                <w:szCs w:val="32"/>
              </w:rPr>
              <w:t>减少接待支出</w:t>
            </w:r>
            <w:r w:rsidRPr="001D5353">
              <w:rPr>
                <w:rFonts w:ascii="仿宋_GB2312" w:eastAsia="仿宋_GB2312" w:hAnsi="STFangsong" w:cs="仿宋_GB2312" w:hint="eastAsia"/>
                <w:color w:val="000000" w:themeColor="text1"/>
                <w:sz w:val="32"/>
                <w:szCs w:val="32"/>
              </w:rPr>
              <w:t>。</w:t>
            </w:r>
          </w:p>
          <w:p w:rsidR="006B4362" w:rsidRPr="001D5353" w:rsidRDefault="006B4362">
            <w:pPr>
              <w:spacing w:line="555" w:lineRule="exact"/>
              <w:rPr>
                <w:rFonts w:ascii="STFangsong" w:eastAsia="楷体" w:hAnsi="STFangsong"/>
                <w:color w:val="000000" w:themeColor="text1"/>
                <w:sz w:val="32"/>
                <w:szCs w:val="32"/>
              </w:rPr>
            </w:pPr>
            <w:r w:rsidRPr="001D5353">
              <w:rPr>
                <w:rFonts w:ascii="STFangsong" w:eastAsia="仿宋_GB2312" w:hAnsi="STFangsong" w:cs="仿宋_GB2312" w:hint="eastAsia"/>
                <w:color w:val="000000" w:themeColor="text1"/>
                <w:sz w:val="32"/>
                <w:szCs w:val="32"/>
              </w:rPr>
              <w:t xml:space="preserve">　　</w:t>
            </w:r>
            <w:r w:rsidRPr="001D5353">
              <w:rPr>
                <w:rFonts w:ascii="楷体" w:eastAsia="楷体" w:hAnsi="STFangsong" w:cs="楷体" w:hint="eastAsia"/>
                <w:color w:val="000000" w:themeColor="text1"/>
                <w:sz w:val="32"/>
                <w:szCs w:val="32"/>
              </w:rPr>
              <w:t>（三）公务用车购置及运行费</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年预算安排</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万元，其中：公务用车运行费</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万元；公务用车购置费</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万元。与上年预算相比下降</w:t>
            </w:r>
            <w:r w:rsidR="002841EE" w:rsidRPr="001D5353">
              <w:rPr>
                <w:rFonts w:ascii="仿宋_GB2312" w:eastAsia="仿宋_GB2312" w:hAnsi="STFangsong" w:cs="仿宋_GB2312" w:hint="eastAsia"/>
                <w:color w:val="000000" w:themeColor="text1"/>
                <w:sz w:val="32"/>
                <w:szCs w:val="32"/>
              </w:rPr>
              <w:t>0</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，主要原因是</w:t>
            </w:r>
            <w:r w:rsidRPr="001D5353">
              <w:rPr>
                <w:rFonts w:ascii="仿宋_GB2312" w:eastAsia="仿宋_GB2312" w:hAnsi="STFangsong" w:cs="仿宋_GB2312"/>
                <w:color w:val="000000" w:themeColor="text1"/>
                <w:sz w:val="32"/>
                <w:szCs w:val="32"/>
              </w:rPr>
              <w:t>:</w:t>
            </w:r>
            <w:r w:rsidR="002841EE" w:rsidRPr="001D5353">
              <w:rPr>
                <w:rFonts w:ascii="仿宋_GB2312" w:eastAsia="仿宋_GB2312" w:hAnsi="STFangsong" w:cs="仿宋_GB2312" w:hint="eastAsia"/>
                <w:color w:val="000000" w:themeColor="text1"/>
                <w:sz w:val="32"/>
                <w:szCs w:val="32"/>
              </w:rPr>
              <w:t>本单位没有公务用车</w:t>
            </w:r>
            <w:r w:rsidRPr="001D5353">
              <w:rPr>
                <w:rFonts w:ascii="仿宋_GB2312" w:eastAsia="仿宋_GB2312" w:hAnsi="STFangsong" w:cs="仿宋_GB2312" w:hint="eastAsia"/>
                <w:color w:val="000000" w:themeColor="text1"/>
                <w:sz w:val="32"/>
                <w:szCs w:val="32"/>
              </w:rPr>
              <w:t>。</w:t>
            </w:r>
          </w:p>
          <w:p w:rsidR="006B4362" w:rsidRPr="001D5353" w:rsidRDefault="006B4362" w:rsidP="002841EE">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p>
        </w:tc>
      </w:tr>
      <w:tr w:rsidR="006B4362" w:rsidRPr="001D5353" w:rsidTr="002841EE">
        <w:trPr>
          <w:trHeight w:val="679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STFangsong" w:hAnsi="STFangsong" w:cs="STFangsong"/>
                <w:color w:val="000000" w:themeColor="text1"/>
                <w:sz w:val="32"/>
                <w:szCs w:val="32"/>
              </w:rPr>
            </w:pPr>
            <w:r w:rsidRPr="001D5353">
              <w:rPr>
                <w:rFonts w:ascii="STFangsong" w:hAnsi="STFangsong" w:cs="STFangsong"/>
                <w:color w:val="000000" w:themeColor="text1"/>
                <w:sz w:val="32"/>
                <w:szCs w:val="32"/>
              </w:rPr>
              <w:lastRenderedPageBreak/>
              <w:t xml:space="preserve">       </w:t>
            </w:r>
            <w:r w:rsidRPr="001D5353">
              <w:rPr>
                <w:rFonts w:ascii="黑体" w:hAnsi="黑体" w:cs="宋体" w:hint="eastAsia"/>
                <w:color w:val="000000" w:themeColor="text1"/>
                <w:sz w:val="32"/>
                <w:szCs w:val="32"/>
              </w:rPr>
              <w:t>五、其他重要事项的情况说明</w:t>
            </w:r>
          </w:p>
          <w:p w:rsidR="006B4362" w:rsidRPr="001D5353" w:rsidRDefault="006B4362">
            <w:pPr>
              <w:spacing w:line="555" w:lineRule="exact"/>
              <w:rPr>
                <w:rFonts w:ascii="STFangsong" w:eastAsia="楷体" w:hAnsi="STFangsong"/>
                <w:color w:val="000000" w:themeColor="text1"/>
                <w:sz w:val="32"/>
                <w:szCs w:val="32"/>
              </w:rPr>
            </w:pPr>
            <w:r w:rsidRPr="001D5353">
              <w:rPr>
                <w:rFonts w:ascii="STFangsong" w:hAnsi="STFangsong" w:cs="宋体" w:hint="eastAsia"/>
                <w:color w:val="000000" w:themeColor="text1"/>
                <w:sz w:val="32"/>
                <w:szCs w:val="32"/>
              </w:rPr>
              <w:t xml:space="preserve">　　</w:t>
            </w:r>
            <w:r w:rsidRPr="001D5353">
              <w:rPr>
                <w:rFonts w:ascii="楷体" w:eastAsia="楷体" w:hAnsi="STFangsong" w:cs="楷体" w:hint="eastAsia"/>
                <w:color w:val="000000" w:themeColor="text1"/>
                <w:sz w:val="32"/>
                <w:szCs w:val="32"/>
              </w:rPr>
              <w:t>（一）机关运行经费</w:t>
            </w:r>
          </w:p>
          <w:p w:rsidR="00B27AC0" w:rsidRDefault="006B4362" w:rsidP="00B27AC0">
            <w:pPr>
              <w:spacing w:line="555" w:lineRule="exact"/>
              <w:ind w:firstLine="630"/>
              <w:rPr>
                <w:rFonts w:ascii="STFangsong" w:eastAsia="仿宋_GB2312" w:hAnsi="STFangsong" w:cs="仿宋_GB2312"/>
                <w:color w:val="000000" w:themeColor="text1"/>
                <w:sz w:val="32"/>
                <w:szCs w:val="32"/>
              </w:rPr>
            </w:pP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年九三学社厦门市委员会的机关运行经费财政拨款预算</w:t>
            </w:r>
            <w:r w:rsidR="001D5353" w:rsidRPr="001D5353">
              <w:rPr>
                <w:rFonts w:ascii="仿宋_GB2312" w:eastAsia="仿宋_GB2312" w:hAnsi="STFangsong" w:cs="仿宋_GB2312" w:hint="eastAsia"/>
                <w:color w:val="000000" w:themeColor="text1"/>
                <w:sz w:val="32"/>
                <w:szCs w:val="32"/>
              </w:rPr>
              <w:t>52.41</w:t>
            </w:r>
            <w:r w:rsidRPr="001D5353">
              <w:rPr>
                <w:rFonts w:ascii="仿宋_GB2312" w:eastAsia="仿宋_GB2312" w:hAnsi="STFangsong" w:cs="仿宋_GB2312" w:hint="eastAsia"/>
                <w:color w:val="000000" w:themeColor="text1"/>
                <w:sz w:val="32"/>
                <w:szCs w:val="32"/>
              </w:rPr>
              <w:t>万元，比</w:t>
            </w:r>
            <w:r w:rsidRPr="001D5353">
              <w:rPr>
                <w:rFonts w:ascii="仿宋_GB2312" w:eastAsia="仿宋_GB2312" w:hAnsi="STFangsong" w:cs="仿宋_GB2312"/>
                <w:color w:val="000000" w:themeColor="text1"/>
                <w:sz w:val="32"/>
                <w:szCs w:val="32"/>
              </w:rPr>
              <w:t>2021</w:t>
            </w:r>
            <w:r w:rsidRPr="001D5353">
              <w:rPr>
                <w:rFonts w:ascii="仿宋_GB2312" w:eastAsia="仿宋_GB2312" w:hAnsi="STFangsong" w:cs="仿宋_GB2312" w:hint="eastAsia"/>
                <w:color w:val="000000" w:themeColor="text1"/>
                <w:sz w:val="32"/>
                <w:szCs w:val="32"/>
              </w:rPr>
              <w:t>年预算增加</w:t>
            </w:r>
            <w:r w:rsidR="001D5353" w:rsidRPr="001D5353">
              <w:rPr>
                <w:rFonts w:ascii="仿宋_GB2312" w:eastAsia="仿宋_GB2312" w:hAnsi="STFangsong" w:cs="仿宋_GB2312" w:hint="eastAsia"/>
                <w:color w:val="000000" w:themeColor="text1"/>
                <w:sz w:val="32"/>
                <w:szCs w:val="32"/>
              </w:rPr>
              <w:t>3.62</w:t>
            </w:r>
            <w:r w:rsidRPr="001D5353">
              <w:rPr>
                <w:rFonts w:ascii="仿宋_GB2312" w:eastAsia="仿宋_GB2312" w:hAnsi="STFangsong" w:cs="仿宋_GB2312" w:hint="eastAsia"/>
                <w:color w:val="000000" w:themeColor="text1"/>
                <w:sz w:val="32"/>
                <w:szCs w:val="32"/>
              </w:rPr>
              <w:t>万元，增长</w:t>
            </w:r>
            <w:r w:rsidR="001D5353" w:rsidRPr="001D5353">
              <w:rPr>
                <w:rFonts w:ascii="仿宋_GB2312" w:eastAsia="仿宋_GB2312" w:hAnsi="STFangsong" w:cs="仿宋_GB2312" w:hint="eastAsia"/>
                <w:color w:val="000000" w:themeColor="text1"/>
                <w:sz w:val="32"/>
                <w:szCs w:val="32"/>
              </w:rPr>
              <w:t>7.47</w:t>
            </w:r>
            <w:r w:rsidRPr="001D5353">
              <w:rPr>
                <w:rFonts w:ascii="仿宋_GB2312" w:eastAsia="仿宋_GB2312" w:hAnsi="STFangsong" w:cs="仿宋_GB2312"/>
                <w:color w:val="000000" w:themeColor="text1"/>
                <w:sz w:val="32"/>
                <w:szCs w:val="32"/>
              </w:rPr>
              <w:t>%</w:t>
            </w:r>
            <w:r w:rsidRPr="001D5353">
              <w:rPr>
                <w:rFonts w:ascii="仿宋_GB2312" w:eastAsia="仿宋_GB2312" w:hAnsi="STFangsong" w:cs="仿宋_GB2312" w:hint="eastAsia"/>
                <w:color w:val="000000" w:themeColor="text1"/>
                <w:sz w:val="32"/>
                <w:szCs w:val="32"/>
              </w:rPr>
              <w:t>。</w:t>
            </w:r>
            <w:r w:rsidRPr="001D5353">
              <w:rPr>
                <w:rFonts w:ascii="STFangsong" w:eastAsia="仿宋_GB2312" w:hAnsi="STFangsong" w:cs="仿宋_GB2312" w:hint="eastAsia"/>
                <w:color w:val="000000" w:themeColor="text1"/>
                <w:sz w:val="32"/>
                <w:szCs w:val="32"/>
              </w:rPr>
              <w:t xml:space="preserve">　</w:t>
            </w:r>
          </w:p>
          <w:p w:rsidR="006B4362" w:rsidRPr="001D5353" w:rsidRDefault="006B4362" w:rsidP="00B27AC0">
            <w:pPr>
              <w:spacing w:line="555" w:lineRule="exact"/>
              <w:ind w:firstLine="630"/>
              <w:rPr>
                <w:rFonts w:ascii="STFangsong" w:eastAsia="楷体" w:hAnsi="STFangsong"/>
                <w:color w:val="000000" w:themeColor="text1"/>
                <w:sz w:val="32"/>
                <w:szCs w:val="32"/>
              </w:rPr>
            </w:pPr>
            <w:r w:rsidRPr="001D5353">
              <w:rPr>
                <w:rFonts w:ascii="楷体" w:eastAsia="楷体" w:hAnsi="STFangsong" w:cs="楷体" w:hint="eastAsia"/>
                <w:color w:val="000000" w:themeColor="text1"/>
                <w:sz w:val="32"/>
                <w:szCs w:val="32"/>
              </w:rPr>
              <w:t>（二）政府采购情况</w:t>
            </w:r>
          </w:p>
          <w:p w:rsidR="006B4362" w:rsidRPr="001D5353" w:rsidRDefault="006B4362">
            <w:pPr>
              <w:spacing w:line="555" w:lineRule="exact"/>
              <w:rPr>
                <w:rFonts w:ascii="STFangsong"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年九三学社厦门市委员会政府采购预算总额</w:t>
            </w:r>
            <w:r w:rsidRPr="001D5353">
              <w:rPr>
                <w:rFonts w:ascii="仿宋_GB2312" w:eastAsia="仿宋_GB2312" w:hAnsi="STFangsong" w:cs="仿宋_GB2312"/>
                <w:color w:val="000000" w:themeColor="text1"/>
                <w:sz w:val="32"/>
                <w:szCs w:val="32"/>
              </w:rPr>
              <w:t>0.10</w:t>
            </w:r>
            <w:r w:rsidRPr="001D5353">
              <w:rPr>
                <w:rFonts w:ascii="仿宋_GB2312" w:eastAsia="仿宋_GB2312" w:hAnsi="STFangsong" w:cs="仿宋_GB2312" w:hint="eastAsia"/>
                <w:color w:val="000000" w:themeColor="text1"/>
                <w:sz w:val="32"/>
                <w:szCs w:val="32"/>
              </w:rPr>
              <w:t>万元，其中：政府采购货物预算</w:t>
            </w:r>
            <w:r w:rsidRPr="001D5353">
              <w:rPr>
                <w:rFonts w:ascii="仿宋_GB2312" w:eastAsia="仿宋_GB2312" w:hAnsi="STFangsong" w:cs="仿宋_GB2312"/>
                <w:color w:val="000000" w:themeColor="text1"/>
                <w:sz w:val="32"/>
                <w:szCs w:val="32"/>
              </w:rPr>
              <w:t>0.10</w:t>
            </w:r>
            <w:r w:rsidRPr="001D5353">
              <w:rPr>
                <w:rFonts w:ascii="仿宋_GB2312" w:eastAsia="仿宋_GB2312" w:hAnsi="STFangsong" w:cs="仿宋_GB2312" w:hint="eastAsia"/>
                <w:color w:val="000000" w:themeColor="text1"/>
                <w:sz w:val="32"/>
                <w:szCs w:val="32"/>
              </w:rPr>
              <w:t>万元，政府采购工程预算</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万元，政府采购服务预算</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w:t>
            </w:r>
          </w:p>
          <w:p w:rsidR="006B4362" w:rsidRPr="001D5353" w:rsidRDefault="006B4362">
            <w:pPr>
              <w:spacing w:line="555" w:lineRule="exact"/>
              <w:rPr>
                <w:rFonts w:ascii="STFangsong" w:eastAsia="楷体" w:hAnsi="STFangsong"/>
                <w:color w:val="000000" w:themeColor="text1"/>
                <w:sz w:val="32"/>
                <w:szCs w:val="32"/>
              </w:rPr>
            </w:pPr>
            <w:r w:rsidRPr="001D5353">
              <w:rPr>
                <w:rFonts w:ascii="STFangsong" w:eastAsia="仿宋_GB2312" w:hAnsi="STFangsong" w:cs="仿宋_GB2312" w:hint="eastAsia"/>
                <w:color w:val="000000" w:themeColor="text1"/>
                <w:sz w:val="32"/>
                <w:szCs w:val="32"/>
              </w:rPr>
              <w:t xml:space="preserve">　　</w:t>
            </w:r>
            <w:r w:rsidRPr="001D5353">
              <w:rPr>
                <w:rFonts w:ascii="楷体" w:eastAsia="楷体" w:hAnsi="STFangsong" w:cs="楷体" w:hint="eastAsia"/>
                <w:color w:val="000000" w:themeColor="text1"/>
                <w:sz w:val="32"/>
                <w:szCs w:val="32"/>
              </w:rPr>
              <w:t>（三）国有资产占有使用情况</w:t>
            </w:r>
          </w:p>
          <w:p w:rsidR="001D5353" w:rsidRPr="001D5353" w:rsidRDefault="006B4362" w:rsidP="001D5353">
            <w:pPr>
              <w:spacing w:line="555" w:lineRule="exact"/>
              <w:ind w:firstLine="630"/>
              <w:rPr>
                <w:rFonts w:ascii="仿宋_GB2312" w:eastAsia="仿宋_GB2312" w:hAnsi="STFangsong" w:cs="仿宋_GB2312"/>
                <w:color w:val="000000" w:themeColor="text1"/>
                <w:sz w:val="32"/>
                <w:szCs w:val="32"/>
              </w:rPr>
            </w:pPr>
            <w:r w:rsidRPr="001D5353">
              <w:rPr>
                <w:rFonts w:ascii="仿宋_GB2312" w:eastAsia="仿宋_GB2312" w:hAnsi="STFangsong" w:cs="仿宋_GB2312" w:hint="eastAsia"/>
                <w:color w:val="000000" w:themeColor="text1"/>
                <w:sz w:val="32"/>
                <w:szCs w:val="32"/>
              </w:rPr>
              <w:t>截至</w:t>
            </w:r>
            <w:r w:rsidRPr="001D5353">
              <w:rPr>
                <w:rFonts w:ascii="仿宋_GB2312" w:eastAsia="仿宋_GB2312" w:hAnsi="STFangsong" w:cs="仿宋_GB2312"/>
                <w:color w:val="000000" w:themeColor="text1"/>
                <w:sz w:val="32"/>
                <w:szCs w:val="32"/>
              </w:rPr>
              <w:t>2021</w:t>
            </w:r>
            <w:r w:rsidRPr="001D5353">
              <w:rPr>
                <w:rFonts w:ascii="仿宋_GB2312" w:eastAsia="仿宋_GB2312" w:hAnsi="STFangsong" w:cs="仿宋_GB2312" w:hint="eastAsia"/>
                <w:color w:val="000000" w:themeColor="text1"/>
                <w:sz w:val="32"/>
                <w:szCs w:val="32"/>
              </w:rPr>
              <w:t>年</w:t>
            </w:r>
            <w:r w:rsidRPr="001D5353">
              <w:rPr>
                <w:rFonts w:ascii="仿宋_GB2312" w:eastAsia="仿宋_GB2312" w:hAnsi="STFangsong" w:cs="仿宋_GB2312"/>
                <w:color w:val="000000" w:themeColor="text1"/>
                <w:sz w:val="32"/>
                <w:szCs w:val="32"/>
              </w:rPr>
              <w:t>12</w:t>
            </w:r>
            <w:r w:rsidRPr="001D5353">
              <w:rPr>
                <w:rFonts w:ascii="仿宋_GB2312" w:eastAsia="仿宋_GB2312" w:hAnsi="STFangsong" w:cs="仿宋_GB2312" w:hint="eastAsia"/>
                <w:color w:val="000000" w:themeColor="text1"/>
                <w:sz w:val="32"/>
                <w:szCs w:val="32"/>
              </w:rPr>
              <w:t>月</w:t>
            </w:r>
            <w:r w:rsidRPr="001D5353">
              <w:rPr>
                <w:rFonts w:ascii="仿宋_GB2312" w:eastAsia="仿宋_GB2312" w:hAnsi="STFangsong" w:cs="仿宋_GB2312"/>
                <w:color w:val="000000" w:themeColor="text1"/>
                <w:sz w:val="32"/>
                <w:szCs w:val="32"/>
              </w:rPr>
              <w:t>31</w:t>
            </w:r>
            <w:r w:rsidRPr="001D5353">
              <w:rPr>
                <w:rFonts w:ascii="仿宋_GB2312" w:eastAsia="仿宋_GB2312" w:hAnsi="STFangsong" w:cs="仿宋_GB2312" w:hint="eastAsia"/>
                <w:color w:val="000000" w:themeColor="text1"/>
                <w:sz w:val="32"/>
                <w:szCs w:val="32"/>
              </w:rPr>
              <w:t>日，九三学社厦门市委员会所属各预算单位共有车辆</w:t>
            </w:r>
            <w:r w:rsidR="001D5353" w:rsidRPr="001D5353">
              <w:rPr>
                <w:rFonts w:ascii="仿宋_GB2312" w:eastAsia="仿宋_GB2312" w:hAnsi="STFangsong" w:cs="仿宋_GB2312" w:hint="eastAsia"/>
                <w:color w:val="000000" w:themeColor="text1"/>
                <w:sz w:val="32"/>
                <w:szCs w:val="32"/>
              </w:rPr>
              <w:t>0</w:t>
            </w:r>
            <w:r w:rsidRPr="001D5353">
              <w:rPr>
                <w:rFonts w:ascii="仿宋_GB2312" w:eastAsia="仿宋_GB2312" w:hAnsi="STFangsong" w:cs="仿宋_GB2312" w:hint="eastAsia"/>
                <w:color w:val="000000" w:themeColor="text1"/>
                <w:sz w:val="32"/>
                <w:szCs w:val="32"/>
              </w:rPr>
              <w:t>辆，单位价值</w:t>
            </w:r>
            <w:r w:rsidRPr="001D5353">
              <w:rPr>
                <w:rFonts w:ascii="仿宋_GB2312" w:eastAsia="仿宋_GB2312" w:hAnsi="STFangsong" w:cs="仿宋_GB2312"/>
                <w:color w:val="000000" w:themeColor="text1"/>
                <w:sz w:val="32"/>
                <w:szCs w:val="32"/>
              </w:rPr>
              <w:t>50</w:t>
            </w:r>
            <w:r w:rsidRPr="001D5353">
              <w:rPr>
                <w:rFonts w:ascii="仿宋_GB2312" w:eastAsia="仿宋_GB2312" w:hAnsi="STFangsong" w:cs="仿宋_GB2312" w:hint="eastAsia"/>
                <w:color w:val="000000" w:themeColor="text1"/>
                <w:sz w:val="32"/>
                <w:szCs w:val="32"/>
              </w:rPr>
              <w:t>万以上通用设备</w:t>
            </w:r>
            <w:r w:rsidR="001D5353" w:rsidRPr="001D5353">
              <w:rPr>
                <w:rFonts w:ascii="仿宋_GB2312" w:eastAsia="仿宋_GB2312" w:hAnsi="STFangsong" w:cs="仿宋_GB2312" w:hint="eastAsia"/>
                <w:color w:val="000000" w:themeColor="text1"/>
                <w:sz w:val="32"/>
                <w:szCs w:val="32"/>
              </w:rPr>
              <w:t>0</w:t>
            </w:r>
            <w:r w:rsidRPr="001D5353">
              <w:rPr>
                <w:rFonts w:ascii="仿宋_GB2312" w:eastAsia="仿宋_GB2312" w:hAnsi="STFangsong" w:cs="仿宋_GB2312" w:hint="eastAsia"/>
                <w:color w:val="000000" w:themeColor="text1"/>
                <w:sz w:val="32"/>
                <w:szCs w:val="32"/>
              </w:rPr>
              <w:t>台（套），单位价值</w:t>
            </w:r>
            <w:r w:rsidRPr="001D5353">
              <w:rPr>
                <w:rFonts w:ascii="仿宋_GB2312" w:eastAsia="仿宋_GB2312" w:hAnsi="STFangsong" w:cs="仿宋_GB2312"/>
                <w:color w:val="000000" w:themeColor="text1"/>
                <w:sz w:val="32"/>
                <w:szCs w:val="32"/>
              </w:rPr>
              <w:t>100</w:t>
            </w:r>
            <w:r w:rsidRPr="001D5353">
              <w:rPr>
                <w:rFonts w:ascii="仿宋_GB2312" w:eastAsia="仿宋_GB2312" w:hAnsi="STFangsong" w:cs="仿宋_GB2312" w:hint="eastAsia"/>
                <w:color w:val="000000" w:themeColor="text1"/>
                <w:sz w:val="32"/>
                <w:szCs w:val="32"/>
              </w:rPr>
              <w:t>万以上专用设备</w:t>
            </w:r>
            <w:r w:rsidR="001D5353" w:rsidRPr="001D5353">
              <w:rPr>
                <w:rFonts w:ascii="仿宋_GB2312" w:eastAsia="仿宋_GB2312" w:hAnsi="STFangsong" w:cs="仿宋_GB2312" w:hint="eastAsia"/>
                <w:color w:val="000000" w:themeColor="text1"/>
                <w:sz w:val="32"/>
                <w:szCs w:val="32"/>
              </w:rPr>
              <w:t>0</w:t>
            </w:r>
            <w:r w:rsidRPr="001D5353">
              <w:rPr>
                <w:rFonts w:ascii="仿宋_GB2312" w:eastAsia="仿宋_GB2312" w:hAnsi="STFangsong" w:cs="仿宋_GB2312" w:hint="eastAsia"/>
                <w:color w:val="000000" w:themeColor="text1"/>
                <w:sz w:val="32"/>
                <w:szCs w:val="32"/>
              </w:rPr>
              <w:t>台（套）。</w:t>
            </w:r>
          </w:p>
          <w:p w:rsidR="006B4362" w:rsidRPr="001D5353" w:rsidRDefault="006B4362" w:rsidP="001D5353">
            <w:pPr>
              <w:spacing w:line="555" w:lineRule="exact"/>
              <w:ind w:firstLine="630"/>
              <w:rPr>
                <w:rFonts w:ascii="仿宋_GB2312" w:eastAsia="仿宋_GB2312" w:hAnsi="STFangsong"/>
                <w:color w:val="000000" w:themeColor="text1"/>
                <w:sz w:val="32"/>
                <w:szCs w:val="32"/>
              </w:rPr>
            </w:pPr>
            <w:r w:rsidRPr="001D5353">
              <w:rPr>
                <w:rFonts w:ascii="楷体" w:eastAsia="楷体" w:hAnsi="STFangsong" w:cs="楷体" w:hint="eastAsia"/>
                <w:color w:val="000000" w:themeColor="text1"/>
                <w:sz w:val="32"/>
                <w:szCs w:val="32"/>
              </w:rPr>
              <w:t>（四）绩效目标设置情况</w:t>
            </w:r>
          </w:p>
          <w:p w:rsidR="006B4362" w:rsidRPr="001D5353" w:rsidRDefault="006B4362" w:rsidP="00B27AC0">
            <w:pPr>
              <w:spacing w:line="555" w:lineRule="exact"/>
              <w:rPr>
                <w:rFonts w:ascii="仿宋_GB2312" w:eastAsia="仿宋_GB2312" w:hAnsi="STFangsong"/>
                <w:color w:val="000000" w:themeColor="text1"/>
                <w:sz w:val="32"/>
                <w:szCs w:val="32"/>
              </w:rPr>
            </w:pPr>
            <w:r w:rsidRPr="001D5353">
              <w:rPr>
                <w:rFonts w:ascii="仿宋_GB2312" w:eastAsia="仿宋_GB2312" w:hAnsi="STFangsong" w:cs="仿宋_GB2312" w:hint="eastAsia"/>
                <w:color w:val="000000" w:themeColor="text1"/>
                <w:sz w:val="32"/>
                <w:szCs w:val="32"/>
              </w:rPr>
              <w:t xml:space="preserve">　　九三学社厦门市委员会</w:t>
            </w:r>
            <w:r w:rsidRPr="001D5353">
              <w:rPr>
                <w:rFonts w:ascii="仿宋_GB2312" w:eastAsia="仿宋_GB2312" w:hAnsi="STFangsong" w:cs="仿宋_GB2312"/>
                <w:color w:val="000000" w:themeColor="text1"/>
                <w:sz w:val="32"/>
                <w:szCs w:val="32"/>
              </w:rPr>
              <w:t>2022</w:t>
            </w:r>
            <w:r w:rsidRPr="001D5353">
              <w:rPr>
                <w:rFonts w:ascii="仿宋_GB2312" w:eastAsia="仿宋_GB2312" w:hAnsi="STFangsong" w:cs="仿宋_GB2312" w:hint="eastAsia"/>
                <w:color w:val="000000" w:themeColor="text1"/>
                <w:sz w:val="32"/>
                <w:szCs w:val="32"/>
              </w:rPr>
              <w:t>年实行绩效目标管理的二级项目</w:t>
            </w:r>
            <w:r w:rsidR="001D5353" w:rsidRPr="001D5353">
              <w:rPr>
                <w:rFonts w:ascii="仿宋_GB2312" w:eastAsia="仿宋_GB2312" w:hAnsi="STFangsong" w:cs="仿宋_GB2312" w:hint="eastAsia"/>
                <w:color w:val="000000" w:themeColor="text1"/>
                <w:sz w:val="32"/>
                <w:szCs w:val="32"/>
              </w:rPr>
              <w:t>2</w:t>
            </w:r>
            <w:r w:rsidRPr="001D5353">
              <w:rPr>
                <w:rFonts w:ascii="仿宋_GB2312" w:eastAsia="仿宋_GB2312" w:hAnsi="STFangsong" w:cs="仿宋_GB2312" w:hint="eastAsia"/>
                <w:color w:val="000000" w:themeColor="text1"/>
                <w:sz w:val="32"/>
                <w:szCs w:val="32"/>
              </w:rPr>
              <w:t>个，涉及一般公共预算拨款</w:t>
            </w:r>
            <w:r w:rsidR="001D5353" w:rsidRPr="001D5353">
              <w:rPr>
                <w:rFonts w:ascii="仿宋_GB2312" w:eastAsia="仿宋_GB2312" w:hAnsi="STFangsong" w:cs="仿宋_GB2312" w:hint="eastAsia"/>
                <w:color w:val="000000" w:themeColor="text1"/>
                <w:sz w:val="32"/>
                <w:szCs w:val="32"/>
              </w:rPr>
              <w:t>120</w:t>
            </w:r>
            <w:r w:rsidRPr="001D5353">
              <w:rPr>
                <w:rFonts w:ascii="仿宋_GB2312" w:eastAsia="仿宋_GB2312" w:hAnsi="STFangsong" w:cs="仿宋_GB2312"/>
                <w:color w:val="000000" w:themeColor="text1"/>
                <w:sz w:val="32"/>
                <w:szCs w:val="32"/>
              </w:rPr>
              <w:t>.00</w:t>
            </w:r>
            <w:r w:rsidRPr="001D5353">
              <w:rPr>
                <w:rFonts w:ascii="仿宋_GB2312" w:eastAsia="仿宋_GB2312" w:hAnsi="STFangsong" w:cs="仿宋_GB2312" w:hint="eastAsia"/>
                <w:color w:val="000000" w:themeColor="text1"/>
                <w:sz w:val="32"/>
                <w:szCs w:val="32"/>
              </w:rPr>
              <w:t>万元、政府性基金预算拨款</w:t>
            </w:r>
            <w:r w:rsidRPr="001D5353">
              <w:rPr>
                <w:rFonts w:ascii="仿宋_GB2312" w:eastAsia="仿宋_GB2312" w:hAnsi="STFangsong" w:cs="仿宋_GB2312"/>
                <w:color w:val="000000" w:themeColor="text1"/>
                <w:sz w:val="32"/>
                <w:szCs w:val="32"/>
              </w:rPr>
              <w:t>0.00</w:t>
            </w:r>
            <w:r w:rsidRPr="001D5353">
              <w:rPr>
                <w:rFonts w:ascii="仿宋_GB2312" w:eastAsia="仿宋_GB2312" w:hAnsi="STFangsong" w:cs="仿宋_GB2312" w:hint="eastAsia"/>
                <w:color w:val="000000" w:themeColor="text1"/>
                <w:sz w:val="32"/>
                <w:szCs w:val="32"/>
              </w:rPr>
              <w:t>万元。无此项目的也应进行说明。</w:t>
            </w:r>
          </w:p>
        </w:tc>
      </w:tr>
      <w:tr w:rsidR="006B4362" w:rsidRPr="001D5353" w:rsidTr="002841E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ind w:left="20"/>
              <w:jc w:val="center"/>
              <w:rPr>
                <w:rFonts w:ascii="黑体" w:hAnsi="黑体" w:cs="黑体"/>
                <w:color w:val="000000" w:themeColor="text1"/>
                <w:sz w:val="32"/>
                <w:szCs w:val="32"/>
              </w:rPr>
            </w:pPr>
            <w:r w:rsidRPr="001D5353">
              <w:rPr>
                <w:rFonts w:ascii="黑体" w:hAnsi="黑体" w:cs="宋体" w:hint="eastAsia"/>
                <w:color w:val="000000" w:themeColor="text1"/>
                <w:sz w:val="32"/>
                <w:szCs w:val="32"/>
              </w:rPr>
              <w:t>第三部分名词解释</w:t>
            </w:r>
          </w:p>
        </w:tc>
      </w:tr>
      <w:tr w:rsidR="006B4362" w:rsidRPr="001D5353" w:rsidTr="002841EE">
        <w:trPr>
          <w:trHeight w:val="7397"/>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rPr>
                <w:rFonts w:ascii="STFangsong" w:eastAsia="仿宋_GB2312" w:hAnsi="STFangsong"/>
                <w:color w:val="000000" w:themeColor="text1"/>
                <w:sz w:val="32"/>
                <w:szCs w:val="32"/>
              </w:rPr>
            </w:pPr>
            <w:r w:rsidRPr="001D5353">
              <w:rPr>
                <w:rFonts w:ascii="楷体_GB2312" w:eastAsia="楷体_GB2312" w:hAnsi="Times New Roman" w:cs="楷体_GB2312" w:hint="eastAsia"/>
                <w:color w:val="000000" w:themeColor="text1"/>
                <w:sz w:val="32"/>
                <w:szCs w:val="32"/>
              </w:rPr>
              <w:lastRenderedPageBreak/>
              <w:t xml:space="preserve">　　一、基本支出：</w:t>
            </w:r>
            <w:r w:rsidRPr="001D5353">
              <w:rPr>
                <w:rFonts w:ascii="仿宋_GB2312" w:eastAsia="仿宋_GB2312" w:hAnsi="Times New Roman" w:cs="仿宋_GB2312" w:hint="eastAsia"/>
                <w:color w:val="000000" w:themeColor="text1"/>
                <w:sz w:val="32"/>
                <w:szCs w:val="32"/>
              </w:rPr>
              <w:t>指为保障机构正常运转、完成日常工作任务而发生的人员支出、对个人和家庭的补助支出和公用支出。</w:t>
            </w:r>
          </w:p>
          <w:p w:rsidR="006B4362" w:rsidRPr="001D5353" w:rsidRDefault="006B4362">
            <w:pPr>
              <w:spacing w:line="555" w:lineRule="exact"/>
              <w:rPr>
                <w:rFonts w:ascii="STFangsong" w:eastAsia="仿宋_GB2312" w:hAnsi="STFangsong"/>
                <w:color w:val="000000" w:themeColor="text1"/>
                <w:sz w:val="32"/>
                <w:szCs w:val="32"/>
              </w:rPr>
            </w:pPr>
            <w:r w:rsidRPr="001D5353">
              <w:rPr>
                <w:rFonts w:ascii="楷体_GB2312" w:eastAsia="楷体_GB2312" w:hAnsi="STFangsong" w:cs="楷体_GB2312" w:hint="eastAsia"/>
                <w:color w:val="000000" w:themeColor="text1"/>
                <w:sz w:val="32"/>
                <w:szCs w:val="32"/>
              </w:rPr>
              <w:t xml:space="preserve">　　二、项目支出：</w:t>
            </w:r>
            <w:r w:rsidRPr="001D5353">
              <w:rPr>
                <w:rFonts w:ascii="仿宋_GB2312" w:eastAsia="仿宋_GB2312" w:hAnsi="STFangsong" w:cs="仿宋_GB2312" w:hint="eastAsia"/>
                <w:color w:val="000000" w:themeColor="text1"/>
                <w:sz w:val="32"/>
                <w:szCs w:val="32"/>
              </w:rPr>
              <w:t>指在基本支出之外为完成特定行政任务和事业发展目标所发生的支出，包括部门专项、发展经费和基建项目。</w:t>
            </w:r>
          </w:p>
          <w:p w:rsidR="006B4362" w:rsidRPr="001D5353" w:rsidRDefault="006B4362">
            <w:pPr>
              <w:spacing w:line="555" w:lineRule="exact"/>
              <w:rPr>
                <w:rFonts w:ascii="STFangsong" w:eastAsia="仿宋_GB2312" w:hAnsi="STFangsong"/>
                <w:color w:val="000000" w:themeColor="text1"/>
                <w:sz w:val="32"/>
                <w:szCs w:val="32"/>
              </w:rPr>
            </w:pPr>
            <w:r w:rsidRPr="001D5353">
              <w:rPr>
                <w:rFonts w:ascii="楷体_GB2312" w:eastAsia="楷体_GB2312" w:hAnsi="STFangsong" w:cs="楷体_GB2312" w:hint="eastAsia"/>
                <w:color w:val="000000" w:themeColor="text1"/>
                <w:sz w:val="32"/>
                <w:szCs w:val="32"/>
              </w:rPr>
              <w:t xml:space="preserve">　　三、“三公”经费：</w:t>
            </w:r>
            <w:r w:rsidRPr="001D5353">
              <w:rPr>
                <w:rFonts w:ascii="仿宋_GB2312" w:eastAsia="仿宋_GB2312" w:hAnsi="STFangsong" w:cs="仿宋_GB2312" w:hint="eastAsia"/>
                <w:color w:val="000000" w:themeColor="text1"/>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B4362" w:rsidRPr="001D5353" w:rsidRDefault="006B4362">
            <w:pPr>
              <w:spacing w:line="555" w:lineRule="exact"/>
              <w:rPr>
                <w:rFonts w:ascii="STFangsong" w:eastAsia="仿宋_GB2312" w:hAnsi="STFangsong"/>
                <w:color w:val="000000" w:themeColor="text1"/>
                <w:sz w:val="32"/>
                <w:szCs w:val="32"/>
              </w:rPr>
            </w:pPr>
            <w:r w:rsidRPr="001D5353">
              <w:rPr>
                <w:rFonts w:ascii="楷体_GB2312" w:eastAsia="楷体_GB2312" w:hAnsi="STFangsong" w:cs="楷体_GB2312" w:hint="eastAsia"/>
                <w:color w:val="000000" w:themeColor="text1"/>
                <w:sz w:val="32"/>
                <w:szCs w:val="32"/>
              </w:rPr>
              <w:t xml:space="preserve">　　四、机关运行经费：</w:t>
            </w:r>
            <w:r w:rsidRPr="001D5353">
              <w:rPr>
                <w:rFonts w:ascii="仿宋_GB2312" w:eastAsia="仿宋_GB2312" w:hAnsi="STFangsong" w:cs="仿宋_GB2312" w:hint="eastAsia"/>
                <w:color w:val="000000" w:themeColor="text1"/>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B4362" w:rsidRPr="001D5353" w:rsidRDefault="006B4362">
            <w:pPr>
              <w:spacing w:line="555" w:lineRule="exact"/>
              <w:rPr>
                <w:rFonts w:ascii="仿宋_GB2312" w:eastAsia="仿宋_GB2312" w:hAnsi="STFangsong"/>
                <w:color w:val="000000" w:themeColor="text1"/>
                <w:sz w:val="32"/>
                <w:szCs w:val="32"/>
              </w:rPr>
            </w:pPr>
            <w:r w:rsidRPr="001D5353">
              <w:rPr>
                <w:rFonts w:ascii="楷体_GB2312" w:eastAsia="楷体_GB2312" w:hAnsi="STFangsong" w:cs="楷体_GB2312" w:hint="eastAsia"/>
                <w:color w:val="000000" w:themeColor="text1"/>
                <w:sz w:val="32"/>
                <w:szCs w:val="32"/>
              </w:rPr>
              <w:t xml:space="preserve">　　五、其他名词解释。</w:t>
            </w:r>
            <w:r w:rsidRPr="001D5353">
              <w:rPr>
                <w:rFonts w:ascii="仿宋_GB2312" w:eastAsia="仿宋_GB2312" w:hAnsi="STFangsong" w:cs="仿宋_GB2312" w:hint="eastAsia"/>
                <w:color w:val="000000" w:themeColor="text1"/>
                <w:sz w:val="32"/>
                <w:szCs w:val="32"/>
              </w:rPr>
              <w:t>由各部门根据实际情况予以增加说明。</w:t>
            </w:r>
          </w:p>
        </w:tc>
      </w:tr>
      <w:tr w:rsidR="006B4362" w:rsidRPr="001D5353" w:rsidTr="002841E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55" w:lineRule="exact"/>
              <w:ind w:left="20"/>
              <w:jc w:val="center"/>
              <w:rPr>
                <w:rFonts w:ascii="黑体" w:hAnsi="黑体" w:cs="黑体"/>
                <w:color w:val="000000" w:themeColor="text1"/>
                <w:sz w:val="32"/>
                <w:szCs w:val="32"/>
              </w:rPr>
            </w:pPr>
            <w:r w:rsidRPr="001D5353">
              <w:rPr>
                <w:rFonts w:ascii="黑体" w:hAnsi="黑体" w:cs="宋体" w:hint="eastAsia"/>
                <w:color w:val="000000" w:themeColor="text1"/>
                <w:sz w:val="32"/>
                <w:szCs w:val="32"/>
              </w:rPr>
              <w:t>第四部分</w:t>
            </w:r>
            <w:r w:rsidRPr="001D5353">
              <w:rPr>
                <w:rFonts w:ascii="黑体" w:hAnsi="黑体" w:cs="黑体"/>
                <w:color w:val="000000" w:themeColor="text1"/>
                <w:sz w:val="32"/>
                <w:szCs w:val="32"/>
              </w:rPr>
              <w:t xml:space="preserve">  2022</w:t>
            </w:r>
            <w:r w:rsidRPr="001D5353">
              <w:rPr>
                <w:rFonts w:ascii="黑体" w:hAnsi="黑体" w:cs="宋体" w:hint="eastAsia"/>
                <w:color w:val="000000" w:themeColor="text1"/>
                <w:sz w:val="32"/>
                <w:szCs w:val="32"/>
              </w:rPr>
              <w:t>年部门预算附表</w:t>
            </w:r>
          </w:p>
        </w:tc>
      </w:tr>
      <w:tr w:rsidR="006B4362" w:rsidRPr="001D5353" w:rsidTr="002841EE">
        <w:trPr>
          <w:trHeight w:val="3627"/>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lastRenderedPageBreak/>
              <w:t xml:space="preserve">　　一、部门收支预算总体情况表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二、部门收入预算总体情况表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三、部门支出预算总体情况表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四、财政拨款收支预算总体情况表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五、一般公共预算支出情况表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六、一般公共预算基本支出情况表（经济分类款级科目）</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七、一般公共预算“三公”经费支出情况表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八、政府性基金预算支出情况表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九、市对区转移支付项目支出预算表</w:t>
            </w:r>
          </w:p>
          <w:p w:rsidR="006B4362" w:rsidRPr="001D5353" w:rsidRDefault="006B4362">
            <w:pPr>
              <w:spacing w:line="540" w:lineRule="exact"/>
              <w:rPr>
                <w:rFonts w:ascii="仿宋_GB2312" w:eastAsia="仿宋_GB2312" w:hAnsi="Times New Roman"/>
                <w:color w:val="000000" w:themeColor="text1"/>
                <w:sz w:val="32"/>
                <w:szCs w:val="32"/>
              </w:rPr>
            </w:pPr>
            <w:r w:rsidRPr="001D5353">
              <w:rPr>
                <w:rFonts w:ascii="仿宋_GB2312" w:eastAsia="仿宋_GB2312" w:hAnsi="Times New Roman" w:cs="仿宋_GB2312" w:hint="eastAsia"/>
                <w:color w:val="000000" w:themeColor="text1"/>
                <w:sz w:val="32"/>
                <w:szCs w:val="32"/>
              </w:rPr>
              <w:t xml:space="preserve">　　（以上没有数据的表格也要列出空表并作出说明）</w:t>
            </w:r>
          </w:p>
        </w:tc>
      </w:tr>
    </w:tbl>
    <w:p w:rsidR="006B4362" w:rsidRPr="001D5353" w:rsidRDefault="006B4362">
      <w:pPr>
        <w:rPr>
          <w:color w:val="000000" w:themeColor="text1"/>
        </w:rPr>
      </w:pPr>
    </w:p>
    <w:sectPr w:rsidR="006B4362" w:rsidRPr="001D5353" w:rsidSect="00FD7A56">
      <w:footerReference w:type="default" r:id="rId6"/>
      <w:pgSz w:w="11905" w:h="16837"/>
      <w:pgMar w:top="1388" w:right="1559" w:bottom="1388"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18" w:rsidRDefault="00651B18">
      <w:r>
        <w:separator/>
      </w:r>
    </w:p>
  </w:endnote>
  <w:endnote w:type="continuationSeparator" w:id="1">
    <w:p w:rsidR="00651B18" w:rsidRDefault="00651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ZXiaoBiaoSong-B05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STFangsong">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63"/>
      <w:gridCol w:w="3163"/>
      <w:gridCol w:w="3163"/>
    </w:tblGrid>
    <w:tr w:rsidR="006B4362">
      <w:trPr>
        <w:jc w:val="center"/>
      </w:trPr>
      <w:tc>
        <w:tcPr>
          <w:tcW w:w="3163" w:type="dxa"/>
          <w:tcBorders>
            <w:top w:val="nil"/>
            <w:left w:val="nil"/>
            <w:bottom w:val="nil"/>
            <w:right w:val="nil"/>
          </w:tcBorders>
          <w:shd w:val="clear" w:color="auto" w:fill="FFFFFF"/>
        </w:tcPr>
        <w:p w:rsidR="006B4362" w:rsidRDefault="006B4362">
          <w:pPr>
            <w:rPr>
              <w:rFonts w:ascii="Times New Roman" w:hAnsi="Times New Roman" w:cs="Times New Roman"/>
              <w:color w:val="auto"/>
            </w:rPr>
          </w:pPr>
        </w:p>
      </w:tc>
      <w:tc>
        <w:tcPr>
          <w:tcW w:w="3163" w:type="dxa"/>
          <w:tcBorders>
            <w:top w:val="nil"/>
            <w:left w:val="nil"/>
            <w:bottom w:val="nil"/>
            <w:right w:val="nil"/>
          </w:tcBorders>
          <w:shd w:val="clear" w:color="auto" w:fill="FFFFFF"/>
        </w:tcPr>
        <w:p w:rsidR="006B4362" w:rsidRDefault="00C311E1">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sidR="006B4362">
            <w:rPr>
              <w:rFonts w:ascii="Times New Roman" w:hAnsi="Times New Roman" w:cs="Times New Roman"/>
              <w:color w:val="auto"/>
              <w:sz w:val="18"/>
              <w:szCs w:val="18"/>
            </w:rPr>
            <w:instrText>PAGE</w:instrText>
          </w:r>
          <w:r>
            <w:rPr>
              <w:rFonts w:ascii="Times New Roman" w:hAnsi="Times New Roman" w:cs="Times New Roman"/>
              <w:color w:val="auto"/>
              <w:sz w:val="18"/>
              <w:szCs w:val="18"/>
            </w:rPr>
            <w:fldChar w:fldCharType="separate"/>
          </w:r>
          <w:r w:rsidR="00C114B1">
            <w:rPr>
              <w:rFonts w:ascii="Times New Roman" w:hAnsi="Times New Roman" w:cs="Times New Roman"/>
              <w:noProof/>
              <w:color w:val="auto"/>
              <w:sz w:val="18"/>
              <w:szCs w:val="18"/>
            </w:rPr>
            <w:t>1</w:t>
          </w:r>
          <w:r>
            <w:rPr>
              <w:rFonts w:ascii="Times New Roman" w:hAnsi="Times New Roman" w:cs="Times New Roman"/>
              <w:color w:val="auto"/>
              <w:sz w:val="18"/>
              <w:szCs w:val="18"/>
            </w:rPr>
            <w:fldChar w:fldCharType="end"/>
          </w:r>
        </w:p>
      </w:tc>
      <w:tc>
        <w:tcPr>
          <w:tcW w:w="3163" w:type="dxa"/>
          <w:tcBorders>
            <w:top w:val="nil"/>
            <w:left w:val="nil"/>
            <w:bottom w:val="nil"/>
            <w:right w:val="nil"/>
          </w:tcBorders>
          <w:shd w:val="clear" w:color="auto" w:fill="FFFFFF"/>
        </w:tcPr>
        <w:p w:rsidR="006B4362" w:rsidRDefault="006B4362">
          <w:pPr>
            <w:rPr>
              <w:rFonts w:ascii="Times New Roman" w:hAnsi="Times New Roman" w:cs="Times New Roman"/>
              <w:color w:val="auto"/>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18" w:rsidRDefault="00651B18">
      <w:r>
        <w:separator/>
      </w:r>
    </w:p>
  </w:footnote>
  <w:footnote w:type="continuationSeparator" w:id="1">
    <w:p w:rsidR="00651B18" w:rsidRDefault="00651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362"/>
    <w:rsid w:val="001737BF"/>
    <w:rsid w:val="001D5353"/>
    <w:rsid w:val="002841EE"/>
    <w:rsid w:val="002B6AB6"/>
    <w:rsid w:val="004851A5"/>
    <w:rsid w:val="00651B18"/>
    <w:rsid w:val="006B4362"/>
    <w:rsid w:val="007B2B15"/>
    <w:rsid w:val="00955039"/>
    <w:rsid w:val="00B208E1"/>
    <w:rsid w:val="00B27AC0"/>
    <w:rsid w:val="00C114B1"/>
    <w:rsid w:val="00C311E1"/>
    <w:rsid w:val="00D3624B"/>
    <w:rsid w:val="00DE218C"/>
    <w:rsid w:val="00FD7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56"/>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9"/>
    <w:qFormat/>
    <w:rsid w:val="00FD7A56"/>
    <w:pPr>
      <w:outlineLvl w:val="0"/>
    </w:pPr>
    <w:rPr>
      <w:b/>
      <w:bCs/>
      <w:sz w:val="32"/>
      <w:szCs w:val="32"/>
    </w:rPr>
  </w:style>
  <w:style w:type="paragraph" w:styleId="2">
    <w:name w:val="heading 2"/>
    <w:basedOn w:val="a"/>
    <w:next w:val="a"/>
    <w:link w:val="2Char"/>
    <w:uiPriority w:val="99"/>
    <w:qFormat/>
    <w:rsid w:val="00FD7A56"/>
    <w:pPr>
      <w:outlineLvl w:val="1"/>
    </w:pPr>
    <w:rPr>
      <w:b/>
      <w:bCs/>
      <w:i/>
      <w:iCs/>
      <w:sz w:val="28"/>
      <w:szCs w:val="28"/>
    </w:rPr>
  </w:style>
  <w:style w:type="paragraph" w:styleId="3">
    <w:name w:val="heading 3"/>
    <w:basedOn w:val="a"/>
    <w:next w:val="a"/>
    <w:link w:val="3Char"/>
    <w:uiPriority w:val="99"/>
    <w:qFormat/>
    <w:rsid w:val="00FD7A56"/>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7A56"/>
    <w:rPr>
      <w:rFonts w:ascii="Arial" w:hAnsi="Arial" w:cs="Arial"/>
      <w:b/>
      <w:bCs/>
      <w:color w:val="000000"/>
      <w:kern w:val="44"/>
      <w:sz w:val="44"/>
      <w:szCs w:val="44"/>
    </w:rPr>
  </w:style>
  <w:style w:type="character" w:customStyle="1" w:styleId="2Char">
    <w:name w:val="标题 2 Char"/>
    <w:basedOn w:val="a0"/>
    <w:link w:val="2"/>
    <w:uiPriority w:val="9"/>
    <w:semiHidden/>
    <w:rsid w:val="00FD7A56"/>
    <w:rPr>
      <w:rFonts w:asciiTheme="majorHAnsi" w:eastAsiaTheme="majorEastAsia" w:hAnsiTheme="majorHAnsi" w:cstheme="majorBidi"/>
      <w:b/>
      <w:bCs/>
      <w:color w:val="000000"/>
      <w:kern w:val="0"/>
      <w:sz w:val="32"/>
      <w:szCs w:val="32"/>
    </w:rPr>
  </w:style>
  <w:style w:type="character" w:customStyle="1" w:styleId="3Char">
    <w:name w:val="标题 3 Char"/>
    <w:basedOn w:val="a0"/>
    <w:link w:val="3"/>
    <w:uiPriority w:val="9"/>
    <w:semiHidden/>
    <w:rsid w:val="00FD7A56"/>
    <w:rPr>
      <w:rFonts w:ascii="Arial" w:hAnsi="Arial" w:cs="Arial"/>
      <w:b/>
      <w:bCs/>
      <w:color w:val="000000"/>
      <w:kern w:val="0"/>
      <w:sz w:val="32"/>
      <w:szCs w:val="32"/>
    </w:rPr>
  </w:style>
  <w:style w:type="paragraph" w:styleId="a3">
    <w:name w:val="header"/>
    <w:basedOn w:val="a"/>
    <w:link w:val="Char"/>
    <w:uiPriority w:val="99"/>
    <w:unhideWhenUsed/>
    <w:rsid w:val="00284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41EE"/>
    <w:rPr>
      <w:rFonts w:ascii="Arial" w:hAnsi="Arial" w:cs="Arial"/>
      <w:color w:val="000000"/>
      <w:kern w:val="0"/>
      <w:sz w:val="18"/>
      <w:szCs w:val="18"/>
    </w:rPr>
  </w:style>
  <w:style w:type="paragraph" w:styleId="a4">
    <w:name w:val="footer"/>
    <w:basedOn w:val="a"/>
    <w:link w:val="Char0"/>
    <w:uiPriority w:val="99"/>
    <w:unhideWhenUsed/>
    <w:rsid w:val="002841EE"/>
    <w:pPr>
      <w:tabs>
        <w:tab w:val="center" w:pos="4153"/>
        <w:tab w:val="right" w:pos="8306"/>
      </w:tabs>
      <w:snapToGrid w:val="0"/>
    </w:pPr>
    <w:rPr>
      <w:sz w:val="18"/>
      <w:szCs w:val="18"/>
    </w:rPr>
  </w:style>
  <w:style w:type="character" w:customStyle="1" w:styleId="Char0">
    <w:name w:val="页脚 Char"/>
    <w:basedOn w:val="a0"/>
    <w:link w:val="a4"/>
    <w:uiPriority w:val="99"/>
    <w:rsid w:val="002841EE"/>
    <w:rPr>
      <w:rFonts w:ascii="Arial" w:hAnsi="Arial" w:cs="Arial"/>
      <w:color w:val="000000"/>
      <w:kern w:val="0"/>
      <w:sz w:val="18"/>
      <w:szCs w:val="18"/>
    </w:rPr>
  </w:style>
  <w:style w:type="paragraph" w:styleId="a5">
    <w:name w:val="Normal (Web)"/>
    <w:basedOn w:val="a"/>
    <w:uiPriority w:val="99"/>
    <w:unhideWhenUsed/>
    <w:rsid w:val="002841EE"/>
    <w:pPr>
      <w:widowControl/>
      <w:autoSpaceDE/>
      <w:autoSpaceDN/>
      <w:adjustRightInd/>
      <w:spacing w:after="167"/>
    </w:pPr>
    <w:rPr>
      <w:rFonts w:ascii="宋体" w:hAnsi="宋体" w:cs="宋体"/>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556</Words>
  <Characters>3171</Characters>
  <Application>Microsoft Office Word</Application>
  <DocSecurity>0</DocSecurity>
  <Lines>26</Lines>
  <Paragraphs>7</Paragraphs>
  <ScaleCrop>false</ScaleCrop>
  <Company>Microsoft</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2022年九三学社厦门市委员会预算说明</dc:title>
  <dc:creator>A</dc:creator>
  <cp:lastModifiedBy>蔡惠敏1625733785375</cp:lastModifiedBy>
  <cp:revision>7</cp:revision>
  <dcterms:created xsi:type="dcterms:W3CDTF">2022-02-18T01:57:00Z</dcterms:created>
  <dcterms:modified xsi:type="dcterms:W3CDTF">2023-10-04T03:27:00Z</dcterms:modified>
</cp:coreProperties>
</file>