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663" w:rsidRDefault="00694663" w:rsidP="00694663">
      <w:pPr>
        <w:ind w:firstLineChars="0"/>
        <w:jc w:val="center"/>
        <w:rPr>
          <w:rFonts w:ascii="黑体" w:eastAsia="黑体" w:hAnsi="黑体" w:cs="黑体"/>
          <w:sz w:val="36"/>
          <w:szCs w:val="36"/>
        </w:rPr>
      </w:pPr>
      <w:r>
        <w:rPr>
          <w:rFonts w:ascii="黑体" w:eastAsia="黑体" w:hAnsi="黑体" w:cs="黑体" w:hint="eastAsia"/>
          <w:sz w:val="36"/>
          <w:szCs w:val="36"/>
        </w:rPr>
        <w:t>ESG信息披露与财务会计准则：双轮驱动企业可持续发展——以X集团为例</w:t>
      </w:r>
    </w:p>
    <w:p w:rsidR="00694663" w:rsidRPr="006E2317" w:rsidRDefault="00694663" w:rsidP="00694663">
      <w:pPr>
        <w:pStyle w:val="1"/>
        <w:spacing w:before="312"/>
        <w:ind w:firstLine="562"/>
        <w:jc w:val="center"/>
      </w:pPr>
      <w:bookmarkStart w:id="0" w:name="_Toc174049211"/>
      <w:r w:rsidRPr="006E2317">
        <w:rPr>
          <w:rFonts w:hint="eastAsia"/>
        </w:rPr>
        <w:t>摘要</w:t>
      </w:r>
      <w:bookmarkEnd w:id="0"/>
    </w:p>
    <w:p w:rsidR="00694663" w:rsidRDefault="00694663" w:rsidP="00694663">
      <w:pPr>
        <w:ind w:firstLine="560"/>
        <w:jc w:val="left"/>
      </w:pPr>
      <w:r>
        <w:rPr>
          <w:rFonts w:hint="eastAsia"/>
        </w:rPr>
        <w:t>在全球经济融合和市场竞争日益激烈的背景下，企业面临着实现可持续发展的迫切需求。</w:t>
      </w:r>
      <w:r>
        <w:rPr>
          <w:rFonts w:hint="eastAsia"/>
        </w:rPr>
        <w:t>ESG</w:t>
      </w:r>
      <w:r>
        <w:rPr>
          <w:rFonts w:hint="eastAsia"/>
        </w:rPr>
        <w:t>信息披露和财务会计准则的双重要求，为企业透明度和管理效率带来了积极影响，但也增加了企业的信息披露负担和合</w:t>
      </w:r>
      <w:proofErr w:type="gramStart"/>
      <w:r>
        <w:rPr>
          <w:rFonts w:hint="eastAsia"/>
        </w:rPr>
        <w:t>规</w:t>
      </w:r>
      <w:proofErr w:type="gramEnd"/>
      <w:r>
        <w:rPr>
          <w:rFonts w:hint="eastAsia"/>
        </w:rPr>
        <w:t>压力。在这种背景下，企业需要通过创新和优化管理，克服信息披露和准则变革带来的挑战，实现可持续发展。</w:t>
      </w:r>
    </w:p>
    <w:p w:rsidR="00694663" w:rsidRDefault="00694663" w:rsidP="00694663">
      <w:pPr>
        <w:ind w:firstLine="560"/>
      </w:pPr>
      <w:r>
        <w:rPr>
          <w:rFonts w:hint="eastAsia"/>
        </w:rPr>
        <w:t>本文探讨了如何通过</w:t>
      </w:r>
      <w:r>
        <w:rPr>
          <w:rFonts w:hint="eastAsia"/>
        </w:rPr>
        <w:t>ESG</w:t>
      </w:r>
      <w:r>
        <w:rPr>
          <w:rFonts w:hint="eastAsia"/>
        </w:rPr>
        <w:t>信息披露与财务会计准则的双重披露体系，提升企业透明度和信息质量，推动企业可持续发展。本文选取了中国供应</w:t>
      </w:r>
      <w:proofErr w:type="gramStart"/>
      <w:r>
        <w:rPr>
          <w:rFonts w:hint="eastAsia"/>
        </w:rPr>
        <w:t>链行业</w:t>
      </w:r>
      <w:proofErr w:type="gramEnd"/>
      <w:r>
        <w:rPr>
          <w:rFonts w:hint="eastAsia"/>
        </w:rPr>
        <w:t>的领军企业之一</w:t>
      </w:r>
      <w:r>
        <w:rPr>
          <w:rFonts w:hint="eastAsia"/>
        </w:rPr>
        <w:t>X</w:t>
      </w:r>
      <w:r>
        <w:rPr>
          <w:rFonts w:hint="eastAsia"/>
        </w:rPr>
        <w:t>集团作为</w:t>
      </w:r>
      <w:r>
        <w:rPr>
          <w:rFonts w:hint="eastAsia"/>
        </w:rPr>
        <w:t>ESG</w:t>
      </w:r>
      <w:r>
        <w:rPr>
          <w:rFonts w:hint="eastAsia"/>
        </w:rPr>
        <w:t>披露报告的案例。通过对</w:t>
      </w:r>
      <w:r>
        <w:rPr>
          <w:rFonts w:hint="eastAsia"/>
        </w:rPr>
        <w:t>X</w:t>
      </w:r>
      <w:r>
        <w:rPr>
          <w:rFonts w:hint="eastAsia"/>
        </w:rPr>
        <w:t>集团披露</w:t>
      </w:r>
      <w:r>
        <w:rPr>
          <w:rFonts w:hint="eastAsia"/>
        </w:rPr>
        <w:t>ESG</w:t>
      </w:r>
      <w:r>
        <w:rPr>
          <w:rFonts w:hint="eastAsia"/>
        </w:rPr>
        <w:t>报告的分析，阐明通过双重披露体系，企业不仅能够提高信息透明度和可靠性，还可以增强对市场风险和机遇的识别与应对能力，最终实现经济、社会和环境的协调发展。</w:t>
      </w:r>
    </w:p>
    <w:p w:rsidR="00694663" w:rsidRDefault="00694663" w:rsidP="00694663">
      <w:pPr>
        <w:ind w:firstLine="560"/>
      </w:pPr>
      <w:r>
        <w:rPr>
          <w:rFonts w:hint="eastAsia"/>
        </w:rPr>
        <w:t>本文的研究为企业管理者和政策制定者提供了理论依据和实践指导，旨在促进企业在实现可持续发展目标的同时提升市场竞争力和社会信任度。</w:t>
      </w:r>
    </w:p>
    <w:p w:rsidR="00694663" w:rsidRDefault="00694663" w:rsidP="00694663">
      <w:pPr>
        <w:ind w:firstLine="560"/>
      </w:pPr>
    </w:p>
    <w:p w:rsidR="00694663" w:rsidRDefault="00694663" w:rsidP="00694663">
      <w:pPr>
        <w:ind w:firstLineChars="0" w:firstLine="0"/>
      </w:pPr>
      <w:r>
        <w:rPr>
          <w:rFonts w:hint="eastAsia"/>
        </w:rPr>
        <w:t>关键词：</w:t>
      </w:r>
      <w:r>
        <w:rPr>
          <w:rFonts w:hint="eastAsia"/>
        </w:rPr>
        <w:t>ESG</w:t>
      </w:r>
      <w:r>
        <w:rPr>
          <w:rFonts w:hint="eastAsia"/>
        </w:rPr>
        <w:t>；企业会计准则；信息披露；企业社会责任</w:t>
      </w:r>
    </w:p>
    <w:p w:rsidR="00B03F84" w:rsidRPr="00694663" w:rsidRDefault="00694663" w:rsidP="00694663">
      <w:pPr>
        <w:ind w:firstLineChars="0" w:firstLine="0"/>
      </w:pPr>
      <w:r>
        <w:rPr>
          <w:rFonts w:hint="eastAsia"/>
        </w:rPr>
        <w:br w:type="page"/>
      </w:r>
    </w:p>
    <w:sectPr w:rsidR="00B03F84" w:rsidRPr="00694663" w:rsidSect="00B03F8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94663"/>
    <w:rsid w:val="00694663"/>
    <w:rsid w:val="00B03F8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663"/>
    <w:pPr>
      <w:widowControl w:val="0"/>
      <w:spacing w:line="580" w:lineRule="exact"/>
      <w:ind w:firstLineChars="200" w:firstLine="420"/>
      <w:jc w:val="both"/>
    </w:pPr>
    <w:rPr>
      <w:rFonts w:eastAsia="宋体"/>
      <w:sz w:val="28"/>
      <w:szCs w:val="24"/>
    </w:rPr>
  </w:style>
  <w:style w:type="paragraph" w:styleId="1">
    <w:name w:val="heading 1"/>
    <w:basedOn w:val="a"/>
    <w:next w:val="a"/>
    <w:link w:val="1Char"/>
    <w:qFormat/>
    <w:rsid w:val="00694663"/>
    <w:pPr>
      <w:keepNext/>
      <w:keepLines/>
      <w:ind w:firstLine="200"/>
      <w:outlineLvl w:val="0"/>
    </w:pPr>
    <w:rPr>
      <w:rFonts w:eastAsia="黑体"/>
      <w:b/>
      <w:bCs/>
      <w:kern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694663"/>
    <w:rPr>
      <w:rFonts w:eastAsia="黑体"/>
      <w:b/>
      <w:bCs/>
      <w:kern w:val="44"/>
      <w:sz w:val="28"/>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Words>
  <Characters>386</Characters>
  <Application>Microsoft Office Word</Application>
  <DocSecurity>0</DocSecurity>
  <Lines>3</Lines>
  <Paragraphs>1</Paragraphs>
  <ScaleCrop>false</ScaleCrop>
  <Company>微软中国</Company>
  <LinksUpToDate>false</LinksUpToDate>
  <CharactersWithSpaces>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2024-11-18T02:47:00Z</dcterms:created>
  <dcterms:modified xsi:type="dcterms:W3CDTF">2024-11-18T02:47:00Z</dcterms:modified>
</cp:coreProperties>
</file>