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B37" w:rsidRDefault="008A2B37" w:rsidP="008A2B37">
      <w:pPr>
        <w:spacing w:line="580" w:lineRule="exact"/>
        <w:jc w:val="center"/>
        <w:rPr>
          <w:rFonts w:ascii="黑体" w:eastAsia="黑体" w:hAnsi="黑体"/>
          <w:sz w:val="36"/>
          <w:szCs w:val="36"/>
        </w:rPr>
      </w:pPr>
      <w:r w:rsidRPr="008A2B37">
        <w:rPr>
          <w:rFonts w:ascii="黑体" w:eastAsia="黑体" w:hAnsi="黑体"/>
          <w:sz w:val="36"/>
          <w:szCs w:val="36"/>
        </w:rPr>
        <w:t>业务驱动财务共享  助力数字化运营</w:t>
      </w:r>
    </w:p>
    <w:p w:rsidR="00A313AF" w:rsidRPr="00A313AF" w:rsidRDefault="00A313AF" w:rsidP="008A2B37">
      <w:pPr>
        <w:spacing w:line="580" w:lineRule="exact"/>
        <w:jc w:val="center"/>
        <w:rPr>
          <w:rFonts w:ascii="黑体" w:eastAsia="黑体" w:hAnsi="黑体"/>
          <w:sz w:val="36"/>
          <w:szCs w:val="36"/>
        </w:rPr>
      </w:pPr>
    </w:p>
    <w:p w:rsidR="00796D36" w:rsidRDefault="008A2B37" w:rsidP="00796D36">
      <w:pPr>
        <w:spacing w:line="580" w:lineRule="exact"/>
        <w:jc w:val="left"/>
        <w:rPr>
          <w:rFonts w:ascii="宋体" w:hAnsi="宋体"/>
          <w:sz w:val="28"/>
          <w:szCs w:val="28"/>
        </w:rPr>
      </w:pPr>
      <w:r w:rsidRPr="008A2B37">
        <w:rPr>
          <w:rFonts w:ascii="宋体" w:hAnsi="宋体"/>
          <w:sz w:val="28"/>
          <w:szCs w:val="28"/>
        </w:rPr>
        <w:t xml:space="preserve">    </w:t>
      </w:r>
      <w:r w:rsidR="00796D36" w:rsidRPr="003C5F0E">
        <w:rPr>
          <w:rFonts w:ascii="宋体" w:hAnsi="宋体" w:hint="eastAsia"/>
          <w:sz w:val="28"/>
          <w:szCs w:val="28"/>
        </w:rPr>
        <w:t>摘要：在当今信息爆炸的时代，企业财务管理的方式正在经历一场深刻的转型，数字化已经成为驱动这场转型的关键力量。数字化转型改变了财务管理的模式，使其从传统的财务管理转变为智慧共享的财务管理。</w:t>
      </w:r>
      <w:r w:rsidR="00796D36">
        <w:rPr>
          <w:rFonts w:ascii="宋体" w:hAnsi="宋体" w:hint="eastAsia"/>
          <w:sz w:val="28"/>
          <w:szCs w:val="28"/>
        </w:rPr>
        <w:t>本案例从实践出发，深入剖析某</w:t>
      </w:r>
      <w:r w:rsidR="00796D36" w:rsidRPr="008A2B37">
        <w:rPr>
          <w:rFonts w:ascii="宋体" w:hAnsi="宋体"/>
          <w:sz w:val="28"/>
          <w:szCs w:val="28"/>
        </w:rPr>
        <w:t>医疗器械国有控股上市公司</w:t>
      </w:r>
      <w:r w:rsidR="00796D36">
        <w:rPr>
          <w:rFonts w:ascii="宋体" w:hAnsi="宋体" w:hint="eastAsia"/>
          <w:sz w:val="28"/>
          <w:szCs w:val="28"/>
        </w:rPr>
        <w:t>财务管理存在的问题，提出财务共享解决方案。</w:t>
      </w:r>
      <w:r w:rsidR="00796D36" w:rsidRPr="008A2B37">
        <w:rPr>
          <w:rFonts w:ascii="宋体" w:hAnsi="宋体"/>
          <w:sz w:val="28"/>
          <w:szCs w:val="28"/>
        </w:rPr>
        <w:t>公司通过财务共享中心建设，创新财务共享模式，推动企业财务转型升级，实现了财务服务与监督质量和效率的提升，支撑企业快速高效地发展，摸索出了一条大型上市公司财务变革管理发展之路。</w:t>
      </w:r>
    </w:p>
    <w:p w:rsidR="005D478D" w:rsidRPr="00796D36" w:rsidRDefault="005D478D" w:rsidP="008A2B37">
      <w:pPr>
        <w:spacing w:line="580" w:lineRule="exact"/>
        <w:rPr>
          <w:rFonts w:ascii="宋体" w:hAnsi="宋体"/>
          <w:sz w:val="28"/>
          <w:szCs w:val="28"/>
        </w:rPr>
      </w:pPr>
    </w:p>
    <w:sectPr w:rsidR="005D478D" w:rsidRPr="00796D36" w:rsidSect="008342D3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BC6" w:rsidRDefault="005E7BC6" w:rsidP="00C84E32">
      <w:r>
        <w:separator/>
      </w:r>
    </w:p>
  </w:endnote>
  <w:endnote w:type="continuationSeparator" w:id="1">
    <w:p w:rsidR="005E7BC6" w:rsidRDefault="005E7BC6" w:rsidP="00C84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BC6" w:rsidRDefault="005E7BC6" w:rsidP="00C84E32">
      <w:r>
        <w:separator/>
      </w:r>
    </w:p>
  </w:footnote>
  <w:footnote w:type="continuationSeparator" w:id="1">
    <w:p w:rsidR="005E7BC6" w:rsidRDefault="005E7BC6" w:rsidP="00C84E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A2B37"/>
    <w:rsid w:val="000257AC"/>
    <w:rsid w:val="00321C55"/>
    <w:rsid w:val="005D478D"/>
    <w:rsid w:val="005D71D7"/>
    <w:rsid w:val="005E7BC6"/>
    <w:rsid w:val="007952A4"/>
    <w:rsid w:val="00796D36"/>
    <w:rsid w:val="007D596F"/>
    <w:rsid w:val="008342D3"/>
    <w:rsid w:val="008A2B37"/>
    <w:rsid w:val="00924A34"/>
    <w:rsid w:val="00A313AF"/>
    <w:rsid w:val="00C84E32"/>
    <w:rsid w:val="00D34C8A"/>
    <w:rsid w:val="00E75AE2"/>
    <w:rsid w:val="00F64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4E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4E3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4E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4E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庆凯 孟</dc:creator>
  <cp:lastModifiedBy>微软用户</cp:lastModifiedBy>
  <cp:revision>4</cp:revision>
  <dcterms:created xsi:type="dcterms:W3CDTF">2024-11-18T02:43:00Z</dcterms:created>
  <dcterms:modified xsi:type="dcterms:W3CDTF">2024-11-20T01:45:00Z</dcterms:modified>
</cp:coreProperties>
</file>