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D17" w:rsidRDefault="005377E8">
      <w:pPr>
        <w:autoSpaceDE w:val="0"/>
        <w:adjustRightInd w:val="0"/>
        <w:snapToGrid w:val="0"/>
        <w:spacing w:after="0" w:line="700" w:lineRule="exact"/>
        <w:jc w:val="center"/>
        <w:rPr>
          <w:rFonts w:ascii="Times New Roman" w:eastAsia="方正小标宋简体" w:hAnsi="Times New Roman" w:cs="Times New Roman"/>
          <w:color w:val="000000"/>
          <w:kern w:val="0"/>
          <w:sz w:val="44"/>
          <w:szCs w:val="44"/>
          <w14:ligatures w14:val="none"/>
        </w:rPr>
      </w:pPr>
      <w:r>
        <w:rPr>
          <w:rFonts w:ascii="Times New Roman" w:eastAsia="方正小标宋简体" w:hAnsi="Times New Roman" w:cs="Times New Roman" w:hint="eastAsia"/>
          <w:color w:val="000000"/>
          <w:kern w:val="0"/>
          <w:sz w:val="44"/>
          <w:szCs w:val="44"/>
          <w14:ligatures w14:val="none"/>
        </w:rPr>
        <w:t>厦门烟草基于共享模式的财务</w:t>
      </w:r>
    </w:p>
    <w:p w:rsidR="00697D17" w:rsidRDefault="005377E8">
      <w:pPr>
        <w:autoSpaceDE w:val="0"/>
        <w:adjustRightInd w:val="0"/>
        <w:snapToGrid w:val="0"/>
        <w:spacing w:after="0" w:line="700" w:lineRule="exact"/>
        <w:jc w:val="center"/>
        <w:rPr>
          <w:rFonts w:ascii="Times New Roman" w:eastAsia="方正小标宋简体" w:hAnsi="Times New Roman" w:cs="Times New Roman"/>
          <w:color w:val="000000"/>
          <w:kern w:val="0"/>
          <w:sz w:val="44"/>
          <w:szCs w:val="44"/>
          <w14:ligatures w14:val="none"/>
        </w:rPr>
      </w:pPr>
      <w:r>
        <w:rPr>
          <w:rFonts w:ascii="Times New Roman" w:eastAsia="方正小标宋简体" w:hAnsi="Times New Roman" w:cs="Times New Roman" w:hint="eastAsia"/>
          <w:color w:val="000000"/>
          <w:kern w:val="0"/>
          <w:sz w:val="44"/>
          <w:szCs w:val="44"/>
          <w14:ligatures w14:val="none"/>
        </w:rPr>
        <w:t>数智管理创新案例</w:t>
      </w:r>
    </w:p>
    <w:p w:rsidR="00697D17" w:rsidRDefault="005377E8" w:rsidP="00395E3D">
      <w:pPr>
        <w:widowControl/>
        <w:adjustRightInd w:val="0"/>
        <w:snapToGrid w:val="0"/>
        <w:spacing w:after="0" w:line="560" w:lineRule="exact"/>
        <w:ind w:firstLineChars="200" w:firstLine="600"/>
        <w:jc w:val="center"/>
        <w:rPr>
          <w:rFonts w:ascii="Times New Roman" w:eastAsia="黑体" w:hAnsi="Times New Roman" w:cs="Times New Roman"/>
          <w:sz w:val="32"/>
          <w:szCs w:val="32"/>
          <w14:ligatures w14:val="none"/>
        </w:rPr>
      </w:pPr>
      <w:r>
        <w:rPr>
          <w:rFonts w:ascii="Times New Roman" w:eastAsia="黑体" w:hAnsi="Times New Roman" w:cs="Times New Roman" w:hint="eastAsia"/>
          <w:sz w:val="30"/>
          <w:szCs w:val="30"/>
          <w14:ligatures w14:val="none"/>
        </w:rPr>
        <w:t>摘要</w:t>
      </w:r>
      <w:bookmarkStart w:id="0" w:name="_GoBack"/>
      <w:bookmarkEnd w:id="0"/>
    </w:p>
    <w:p w:rsidR="00697D17" w:rsidRDefault="005377E8" w:rsidP="009E4804">
      <w:pPr>
        <w:spacing w:after="0" w:line="560" w:lineRule="exact"/>
        <w:ind w:firstLineChars="200" w:firstLine="600"/>
        <w:jc w:val="both"/>
        <w:rPr>
          <w:rFonts w:ascii="仿宋" w:eastAsia="仿宋" w:hAnsi="仿宋"/>
          <w:b/>
          <w:bCs/>
          <w:sz w:val="32"/>
          <w:szCs w:val="32"/>
        </w:rPr>
      </w:pPr>
      <w:r>
        <w:rPr>
          <w:rFonts w:ascii="仿宋_GB2312" w:eastAsia="仿宋_GB2312" w:hAnsi="仿宋_GB2312" w:cs="仿宋_GB2312" w:hint="eastAsia"/>
          <w:sz w:val="30"/>
          <w:szCs w:val="30"/>
        </w:rPr>
        <w:t>数字时代对会计数字化转型提出必然要求，财政部在《会计改革与发展“十四五”规划纲要》中提出“以数字化技术为支撑，以会计工作数字化转型为抓手，推动会计职能实现拓展升级”的总体目标。本文以福建省烟草公司厦门市公司（以下简称厦门烟草）为例，针对财务资源分布不均衡、财务服务业务能力有待提升以及财务数据挖掘的广度深度不够等问题，厦门烟草通过整合组织架构、变革管理模式、应用财税数字化智能管理系统等方式，创新打造</w:t>
      </w:r>
      <w:r>
        <w:rPr>
          <w:rFonts w:ascii="仿宋_GB2312" w:eastAsia="仿宋_GB2312" w:hAnsi="仿宋_GB2312" w:cs="仿宋_GB2312" w:hint="eastAsia"/>
          <w:sz w:val="30"/>
          <w:szCs w:val="30"/>
          <w:u w:val="single"/>
        </w:rPr>
        <w:t>“133”共享数智财务管理模式</w:t>
      </w:r>
      <w:r>
        <w:rPr>
          <w:rFonts w:ascii="仿宋_GB2312" w:eastAsia="仿宋_GB2312" w:hAnsi="仿宋_GB2312" w:cs="仿宋_GB2312" w:hint="eastAsia"/>
          <w:sz w:val="30"/>
          <w:szCs w:val="30"/>
        </w:rPr>
        <w:t>，即</w:t>
      </w:r>
      <w:r>
        <w:rPr>
          <w:rFonts w:ascii="仿宋_GB2312" w:eastAsia="仿宋_GB2312" w:hAnsi="仿宋_GB2312" w:cs="仿宋_GB2312" w:hint="eastAsia"/>
          <w:b/>
          <w:bCs/>
          <w:sz w:val="30"/>
          <w:szCs w:val="30"/>
        </w:rPr>
        <w:t>组织架构实现“一个整合”，</w:t>
      </w:r>
      <w:r>
        <w:rPr>
          <w:rFonts w:ascii="仿宋_GB2312" w:eastAsia="仿宋_GB2312" w:hAnsi="仿宋_GB2312" w:cs="仿宋_GB2312" w:hint="eastAsia"/>
          <w:sz w:val="30"/>
          <w:szCs w:val="30"/>
        </w:rPr>
        <w:t>即整合重组市区两级财务队伍资源，构建全区财务一体化管理体系，；</w:t>
      </w:r>
      <w:r>
        <w:rPr>
          <w:rFonts w:ascii="仿宋_GB2312" w:eastAsia="仿宋_GB2312" w:hAnsi="仿宋_GB2312" w:cs="仿宋_GB2312" w:hint="eastAsia"/>
          <w:b/>
          <w:bCs/>
          <w:sz w:val="30"/>
          <w:szCs w:val="30"/>
        </w:rPr>
        <w:t>业务模式实现“三个共享”，</w:t>
      </w:r>
      <w:r>
        <w:rPr>
          <w:rFonts w:ascii="仿宋_GB2312" w:eastAsia="仿宋_GB2312" w:hAnsi="仿宋_GB2312" w:cs="仿宋_GB2312" w:hint="eastAsia"/>
          <w:sz w:val="30"/>
          <w:szCs w:val="30"/>
        </w:rPr>
        <w:t>即实现全区核算共享、数据共享及资金共享；</w:t>
      </w:r>
      <w:r>
        <w:rPr>
          <w:rFonts w:ascii="仿宋_GB2312" w:eastAsia="仿宋_GB2312" w:hAnsi="仿宋_GB2312" w:cs="仿宋_GB2312" w:hint="eastAsia"/>
          <w:b/>
          <w:bCs/>
          <w:sz w:val="30"/>
          <w:szCs w:val="30"/>
        </w:rPr>
        <w:t>管理能力实现“三个提升”，</w:t>
      </w:r>
      <w:r>
        <w:rPr>
          <w:rFonts w:ascii="仿宋_GB2312" w:eastAsia="仿宋_GB2312" w:hAnsi="仿宋_GB2312" w:cs="仿宋_GB2312" w:hint="eastAsia"/>
          <w:sz w:val="30"/>
          <w:szCs w:val="30"/>
        </w:rPr>
        <w:t>即提升企业</w:t>
      </w:r>
      <w:r>
        <w:rPr>
          <w:rFonts w:ascii="仿宋_GB2312" w:eastAsia="仿宋_GB2312" w:hAnsi="仿宋_GB2312" w:cs="仿宋_GB2312" w:hint="eastAsia"/>
          <w:spacing w:val="-6"/>
          <w:sz w:val="30"/>
          <w:szCs w:val="30"/>
        </w:rPr>
        <w:t>风险管控能力、业财融合服务能力和战略决策支持能力，</w:t>
      </w:r>
      <w:r>
        <w:rPr>
          <w:rFonts w:ascii="仿宋_GB2312" w:eastAsia="仿宋_GB2312" w:hAnsi="仿宋_GB2312" w:cs="仿宋_GB2312" w:hint="eastAsia"/>
          <w:sz w:val="30"/>
          <w:szCs w:val="30"/>
        </w:rPr>
        <w:t>推动财务管理向数字化和价值引领转型，为厦门烟草高质量发展和现代化建设贡献财务力量</w:t>
      </w:r>
      <w:bookmarkStart w:id="1" w:name="_Hlk176273938"/>
      <w:r>
        <w:rPr>
          <w:rFonts w:ascii="仿宋_GB2312" w:eastAsia="仿宋_GB2312" w:hAnsi="仿宋_GB2312" w:cs="仿宋_GB2312" w:hint="eastAsia"/>
          <w:sz w:val="30"/>
          <w:szCs w:val="30"/>
        </w:rPr>
        <w:t>。</w:t>
      </w:r>
      <w:bookmarkEnd w:id="1"/>
    </w:p>
    <w:p w:rsidR="00697D17" w:rsidRDefault="00697D17">
      <w:pPr>
        <w:pStyle w:val="ae"/>
        <w:ind w:left="450"/>
        <w:rPr>
          <w:rFonts w:ascii="仿宋" w:eastAsia="仿宋" w:hAnsi="仿宋"/>
          <w:b/>
          <w:bCs/>
          <w:sz w:val="32"/>
          <w:szCs w:val="32"/>
        </w:rPr>
      </w:pPr>
    </w:p>
    <w:sectPr w:rsidR="00697D17">
      <w:pgSz w:w="11906" w:h="16838"/>
      <w:pgMar w:top="1440" w:right="1803" w:bottom="1440" w:left="180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1B6" w:rsidRDefault="003771B6">
      <w:pPr>
        <w:spacing w:line="240" w:lineRule="auto"/>
      </w:pPr>
      <w:r>
        <w:separator/>
      </w:r>
    </w:p>
  </w:endnote>
  <w:endnote w:type="continuationSeparator" w:id="0">
    <w:p w:rsidR="003771B6" w:rsidRDefault="003771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微软雅黑">
    <w:altName w:val="黑体"/>
    <w:panose1 w:val="020B0503020204020204"/>
    <w:charset w:val="86"/>
    <w:family w:val="swiss"/>
    <w:pitch w:val="variable"/>
    <w:sig w:usb0="80000287" w:usb1="2ACF3C50" w:usb2="00000016" w:usb3="00000000" w:csb0="0004001F" w:csb1="00000000"/>
  </w:font>
  <w:font w:name="方正小标宋简体">
    <w:altName w:val="Arial Unicode MS"/>
    <w:charset w:val="86"/>
    <w:family w:val="auto"/>
    <w:pitch w:val="default"/>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1B6" w:rsidRDefault="003771B6">
      <w:pPr>
        <w:spacing w:line="240" w:lineRule="auto"/>
      </w:pPr>
      <w:r>
        <w:separator/>
      </w:r>
    </w:p>
  </w:footnote>
  <w:footnote w:type="continuationSeparator" w:id="0">
    <w:p w:rsidR="003771B6" w:rsidRDefault="003771B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A29D4D"/>
    <w:multiLevelType w:val="singleLevel"/>
    <w:tmpl w:val="57A29D4D"/>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Q3MDE3OTAyYjhlYjFlY2M1YWZhZDY4M2VkZTE3ZGYifQ=="/>
  </w:docVars>
  <w:rsids>
    <w:rsidRoot w:val="0007388D"/>
    <w:rsid w:val="BFDE51E8"/>
    <w:rsid w:val="CF8B5B96"/>
    <w:rsid w:val="CFBD8452"/>
    <w:rsid w:val="DF676D3E"/>
    <w:rsid w:val="E3D9BD54"/>
    <w:rsid w:val="E4DA095C"/>
    <w:rsid w:val="FEDFAFBC"/>
    <w:rsid w:val="0000670F"/>
    <w:rsid w:val="0007388D"/>
    <w:rsid w:val="001E1283"/>
    <w:rsid w:val="00231ADB"/>
    <w:rsid w:val="002E1092"/>
    <w:rsid w:val="00372CC5"/>
    <w:rsid w:val="003771B6"/>
    <w:rsid w:val="00395E3D"/>
    <w:rsid w:val="003A4001"/>
    <w:rsid w:val="003D64FB"/>
    <w:rsid w:val="004A4065"/>
    <w:rsid w:val="00516C16"/>
    <w:rsid w:val="005377E8"/>
    <w:rsid w:val="00575D04"/>
    <w:rsid w:val="00576C96"/>
    <w:rsid w:val="00697D17"/>
    <w:rsid w:val="006D7F06"/>
    <w:rsid w:val="007E141A"/>
    <w:rsid w:val="007F4AEA"/>
    <w:rsid w:val="0082033F"/>
    <w:rsid w:val="008328F1"/>
    <w:rsid w:val="00834FE4"/>
    <w:rsid w:val="008B4B44"/>
    <w:rsid w:val="008D7DFA"/>
    <w:rsid w:val="009A37C0"/>
    <w:rsid w:val="009B5B0A"/>
    <w:rsid w:val="009C75F4"/>
    <w:rsid w:val="009E4804"/>
    <w:rsid w:val="00A3638D"/>
    <w:rsid w:val="00A417C5"/>
    <w:rsid w:val="00A5403C"/>
    <w:rsid w:val="00A94BBD"/>
    <w:rsid w:val="00AF4DA5"/>
    <w:rsid w:val="00B31FB8"/>
    <w:rsid w:val="00B6635C"/>
    <w:rsid w:val="00BA0F55"/>
    <w:rsid w:val="00BB20F3"/>
    <w:rsid w:val="00C628AD"/>
    <w:rsid w:val="00CE1022"/>
    <w:rsid w:val="00D12DFF"/>
    <w:rsid w:val="00D25027"/>
    <w:rsid w:val="00D51BC5"/>
    <w:rsid w:val="00E138CE"/>
    <w:rsid w:val="00ED6275"/>
    <w:rsid w:val="00F96406"/>
    <w:rsid w:val="557F0AC0"/>
    <w:rsid w:val="777D792F"/>
    <w:rsid w:val="7D38F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B510CC-7757-423E-AF64-BB3148514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uiPriority="0"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after="160" w:line="278" w:lineRule="auto"/>
    </w:pPr>
    <w:rPr>
      <w:rFonts w:asciiTheme="minorHAnsi" w:eastAsiaTheme="minorEastAsia" w:hAnsiTheme="minorHAnsi" w:cstheme="minorBidi"/>
      <w:kern w:val="2"/>
      <w:sz w:val="22"/>
      <w:szCs w:val="24"/>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spacing w:after="0"/>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unhideWhenUsed/>
    <w:qFormat/>
    <w:pPr>
      <w:widowControl/>
      <w:spacing w:after="120" w:line="276" w:lineRule="auto"/>
    </w:pPr>
    <w:rPr>
      <w:rFonts w:ascii="微软雅黑" w:eastAsia="微软雅黑" w:hAnsi="微软雅黑"/>
      <w:kern w:val="0"/>
      <w:lang w:eastAsia="en-US"/>
    </w:rPr>
  </w:style>
  <w:style w:type="paragraph" w:styleId="51">
    <w:name w:val="toc 5"/>
    <w:basedOn w:val="a"/>
    <w:next w:val="a"/>
    <w:qFormat/>
    <w:pPr>
      <w:ind w:left="1680"/>
    </w:pPr>
  </w:style>
  <w:style w:type="paragraph" w:styleId="a4">
    <w:name w:val="footer"/>
    <w:basedOn w:val="a"/>
    <w:link w:val="a5"/>
    <w:uiPriority w:val="99"/>
    <w:unhideWhenUsed/>
    <w:qFormat/>
    <w:pPr>
      <w:tabs>
        <w:tab w:val="center" w:pos="4153"/>
        <w:tab w:val="right" w:pos="8306"/>
      </w:tabs>
      <w:snapToGrid w:val="0"/>
      <w:spacing w:line="240" w:lineRule="auto"/>
    </w:pPr>
    <w:rPr>
      <w:sz w:val="18"/>
      <w:szCs w:val="18"/>
    </w:rPr>
  </w:style>
  <w:style w:type="paragraph" w:styleId="a6">
    <w:name w:val="header"/>
    <w:basedOn w:val="a"/>
    <w:link w:val="a7"/>
    <w:uiPriority w:val="99"/>
    <w:unhideWhenUsed/>
    <w:qFormat/>
    <w:pPr>
      <w:tabs>
        <w:tab w:val="center" w:pos="4153"/>
        <w:tab w:val="right" w:pos="8306"/>
      </w:tabs>
      <w:snapToGrid w:val="0"/>
      <w:spacing w:line="240" w:lineRule="auto"/>
      <w:jc w:val="center"/>
    </w:pPr>
    <w:rPr>
      <w:sz w:val="18"/>
      <w:szCs w:val="18"/>
    </w:rPr>
  </w:style>
  <w:style w:type="paragraph" w:styleId="a8">
    <w:name w:val="Subtitle"/>
    <w:basedOn w:val="a"/>
    <w:next w:val="a"/>
    <w:link w:val="a9"/>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a">
    <w:name w:val="Title"/>
    <w:basedOn w:val="a"/>
    <w:next w:val="a"/>
    <w:link w:val="ab"/>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1"/>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qFormat/>
    <w:rPr>
      <w:rFonts w:cstheme="majorBidi"/>
      <w:color w:val="0F4761" w:themeColor="accent1" w:themeShade="BF"/>
      <w:sz w:val="28"/>
      <w:szCs w:val="28"/>
    </w:rPr>
  </w:style>
  <w:style w:type="character" w:customStyle="1" w:styleId="50">
    <w:name w:val="标题 5 字符"/>
    <w:basedOn w:val="a1"/>
    <w:link w:val="5"/>
    <w:uiPriority w:val="9"/>
    <w:semiHidden/>
    <w:qFormat/>
    <w:rPr>
      <w:rFonts w:cstheme="majorBidi"/>
      <w:color w:val="0F4761" w:themeColor="accent1" w:themeShade="BF"/>
      <w:sz w:val="24"/>
    </w:rPr>
  </w:style>
  <w:style w:type="character" w:customStyle="1" w:styleId="60">
    <w:name w:val="标题 6 字符"/>
    <w:basedOn w:val="a1"/>
    <w:link w:val="6"/>
    <w:uiPriority w:val="9"/>
    <w:semiHidden/>
    <w:qFormat/>
    <w:rPr>
      <w:rFonts w:cstheme="majorBidi"/>
      <w:b/>
      <w:bCs/>
      <w:color w:val="0F4761" w:themeColor="accent1" w:themeShade="BF"/>
    </w:rPr>
  </w:style>
  <w:style w:type="character" w:customStyle="1" w:styleId="70">
    <w:name w:val="标题 7 字符"/>
    <w:basedOn w:val="a1"/>
    <w:link w:val="7"/>
    <w:uiPriority w:val="9"/>
    <w:semiHidden/>
    <w:qFormat/>
    <w:rPr>
      <w:rFonts w:cstheme="majorBidi"/>
      <w:b/>
      <w:bCs/>
      <w:color w:val="595959" w:themeColor="text1" w:themeTint="A6"/>
    </w:rPr>
  </w:style>
  <w:style w:type="character" w:customStyle="1" w:styleId="80">
    <w:name w:val="标题 8 字符"/>
    <w:basedOn w:val="a1"/>
    <w:link w:val="8"/>
    <w:uiPriority w:val="9"/>
    <w:semiHidden/>
    <w:qFormat/>
    <w:rPr>
      <w:rFonts w:cstheme="majorBidi"/>
      <w:color w:val="595959" w:themeColor="text1" w:themeTint="A6"/>
    </w:rPr>
  </w:style>
  <w:style w:type="character" w:customStyle="1" w:styleId="90">
    <w:name w:val="标题 9 字符"/>
    <w:basedOn w:val="a1"/>
    <w:link w:val="9"/>
    <w:uiPriority w:val="9"/>
    <w:semiHidden/>
    <w:qFormat/>
    <w:rPr>
      <w:rFonts w:eastAsiaTheme="majorEastAsia" w:cstheme="majorBidi"/>
      <w:color w:val="595959" w:themeColor="text1" w:themeTint="A6"/>
    </w:rPr>
  </w:style>
  <w:style w:type="character" w:customStyle="1" w:styleId="ab">
    <w:name w:val="标题 字符"/>
    <w:basedOn w:val="a1"/>
    <w:link w:val="aa"/>
    <w:uiPriority w:val="10"/>
    <w:qFormat/>
    <w:rPr>
      <w:rFonts w:asciiTheme="majorHAnsi" w:eastAsiaTheme="majorEastAsia" w:hAnsiTheme="majorHAnsi" w:cstheme="majorBidi"/>
      <w:spacing w:val="-10"/>
      <w:kern w:val="28"/>
      <w:sz w:val="56"/>
      <w:szCs w:val="56"/>
    </w:rPr>
  </w:style>
  <w:style w:type="character" w:customStyle="1" w:styleId="a9">
    <w:name w:val="副标题 字符"/>
    <w:basedOn w:val="a1"/>
    <w:link w:val="a8"/>
    <w:uiPriority w:val="11"/>
    <w:qFormat/>
    <w:rPr>
      <w:rFonts w:asciiTheme="majorHAnsi" w:eastAsiaTheme="majorEastAsia" w:hAnsiTheme="majorHAnsi" w:cstheme="majorBidi"/>
      <w:color w:val="595959" w:themeColor="text1" w:themeTint="A6"/>
      <w:spacing w:val="15"/>
      <w:sz w:val="28"/>
      <w:szCs w:val="28"/>
    </w:rPr>
  </w:style>
  <w:style w:type="paragraph" w:styleId="ac">
    <w:name w:val="Quote"/>
    <w:basedOn w:val="a"/>
    <w:next w:val="a"/>
    <w:link w:val="ad"/>
    <w:uiPriority w:val="29"/>
    <w:qFormat/>
    <w:pPr>
      <w:spacing w:before="160"/>
      <w:jc w:val="center"/>
    </w:pPr>
    <w:rPr>
      <w:i/>
      <w:iCs/>
      <w:color w:val="404040" w:themeColor="text1" w:themeTint="BF"/>
    </w:rPr>
  </w:style>
  <w:style w:type="character" w:customStyle="1" w:styleId="ad">
    <w:name w:val="引用 字符"/>
    <w:basedOn w:val="a1"/>
    <w:link w:val="ac"/>
    <w:uiPriority w:val="29"/>
    <w:qFormat/>
    <w:rPr>
      <w:i/>
      <w:iCs/>
      <w:color w:val="404040" w:themeColor="text1" w:themeTint="BF"/>
    </w:rPr>
  </w:style>
  <w:style w:type="paragraph" w:styleId="ae">
    <w:name w:val="List Paragraph"/>
    <w:basedOn w:val="a"/>
    <w:uiPriority w:val="34"/>
    <w:qFormat/>
    <w:pPr>
      <w:ind w:left="720"/>
      <w:contextualSpacing/>
    </w:pPr>
  </w:style>
  <w:style w:type="character" w:customStyle="1" w:styleId="11">
    <w:name w:val="明显强调1"/>
    <w:basedOn w:val="a1"/>
    <w:uiPriority w:val="21"/>
    <w:qFormat/>
    <w:rPr>
      <w:i/>
      <w:iCs/>
      <w:color w:val="0F4761" w:themeColor="accent1" w:themeShade="BF"/>
    </w:rPr>
  </w:style>
  <w:style w:type="paragraph" w:styleId="af">
    <w:name w:val="Intense Quote"/>
    <w:basedOn w:val="a"/>
    <w:next w:val="a"/>
    <w:link w:val="af0"/>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0">
    <w:name w:val="明显引用 字符"/>
    <w:basedOn w:val="a1"/>
    <w:link w:val="af"/>
    <w:uiPriority w:val="30"/>
    <w:qFormat/>
    <w:rPr>
      <w:i/>
      <w:iCs/>
      <w:color w:val="0F4761" w:themeColor="accent1" w:themeShade="BF"/>
    </w:rPr>
  </w:style>
  <w:style w:type="character" w:customStyle="1" w:styleId="12">
    <w:name w:val="明显参考1"/>
    <w:basedOn w:val="a1"/>
    <w:uiPriority w:val="32"/>
    <w:qFormat/>
    <w:rPr>
      <w:b/>
      <w:bCs/>
      <w:smallCaps/>
      <w:color w:val="0F4761" w:themeColor="accent1" w:themeShade="BF"/>
      <w:spacing w:val="5"/>
    </w:rPr>
  </w:style>
  <w:style w:type="character" w:customStyle="1" w:styleId="a7">
    <w:name w:val="页眉 字符"/>
    <w:basedOn w:val="a1"/>
    <w:link w:val="a6"/>
    <w:uiPriority w:val="99"/>
    <w:qFormat/>
    <w:rPr>
      <w:sz w:val="18"/>
      <w:szCs w:val="18"/>
    </w:rPr>
  </w:style>
  <w:style w:type="character" w:customStyle="1" w:styleId="a5">
    <w:name w:val="页脚 字符"/>
    <w:basedOn w:val="a1"/>
    <w:link w:val="a4"/>
    <w:uiPriority w:val="99"/>
    <w:qFormat/>
    <w:rPr>
      <w:sz w:val="18"/>
      <w:szCs w:val="18"/>
    </w:rPr>
  </w:style>
  <w:style w:type="paragraph" w:customStyle="1" w:styleId="13">
    <w:name w:val="1.正文"/>
    <w:basedOn w:val="a"/>
    <w:next w:val="5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60</Words>
  <Characters>346</Characters>
  <Application>Microsoft Office Word</Application>
  <DocSecurity>0</DocSecurity>
  <Lines>2</Lines>
  <Paragraphs>1</Paragraphs>
  <ScaleCrop>false</ScaleCrop>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一一 林</dc:creator>
  <cp:lastModifiedBy>Dell</cp:lastModifiedBy>
  <cp:revision>15</cp:revision>
  <dcterms:created xsi:type="dcterms:W3CDTF">2024-09-05T01:22:00Z</dcterms:created>
  <dcterms:modified xsi:type="dcterms:W3CDTF">2024-11-28T02:18:00Z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40AD5D76F5AD4342A781BE7F8E1DDD0C_13</vt:lpwstr>
  </property>
</Properties>
</file>