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B3" w:rsidRPr="001140B3" w:rsidRDefault="001140B3" w:rsidP="001140B3">
      <w:pPr>
        <w:widowControl/>
        <w:spacing w:line="520" w:lineRule="exact"/>
        <w:jc w:val="center"/>
        <w:rPr>
          <w:rFonts w:ascii="方正小标宋简体" w:eastAsia="方正小标宋简体" w:hAnsi="微软雅黑" w:cs="微软雅黑" w:hint="eastAsia"/>
          <w:bCs/>
          <w:color w:val="262626"/>
          <w:sz w:val="32"/>
          <w:szCs w:val="32"/>
        </w:rPr>
      </w:pPr>
      <w:r w:rsidRPr="001140B3">
        <w:rPr>
          <w:rFonts w:ascii="方正小标宋简体" w:eastAsia="方正小标宋简体" w:hAnsi="微软雅黑" w:cs="微软雅黑" w:hint="eastAsia"/>
          <w:bCs/>
          <w:color w:val="262626"/>
          <w:kern w:val="0"/>
          <w:sz w:val="32"/>
          <w:szCs w:val="32"/>
          <w:lang/>
        </w:rPr>
        <w:t>习近平：中国式现代化是强国建设、民族复兴的康庄大道</w:t>
      </w:r>
    </w:p>
    <w:p w:rsidR="001140B3" w:rsidRDefault="001140B3" w:rsidP="001140B3">
      <w:pPr>
        <w:widowControl/>
        <w:spacing w:line="520" w:lineRule="exact"/>
        <w:jc w:val="center"/>
        <w:rPr>
          <w:rFonts w:ascii="微软雅黑" w:eastAsia="微软雅黑" w:hAnsi="微软雅黑" w:cs="微软雅黑"/>
          <w:color w:val="595959"/>
          <w:szCs w:val="21"/>
        </w:rPr>
      </w:pPr>
      <w:r>
        <w:rPr>
          <w:rFonts w:ascii="微软雅黑" w:eastAsia="微软雅黑" w:hAnsi="微软雅黑" w:cs="微软雅黑" w:hint="eastAsia"/>
          <w:color w:val="595959"/>
          <w:kern w:val="0"/>
          <w:szCs w:val="21"/>
          <w:lang/>
        </w:rPr>
        <w:t>2023-08-15来源：《求是》2023年第16期</w:t>
      </w:r>
    </w:p>
    <w:p w:rsidR="001140B3" w:rsidRDefault="001140B3" w:rsidP="001140B3">
      <w:pPr>
        <w:pStyle w:val="a3"/>
        <w:widowControl/>
        <w:spacing w:line="520" w:lineRule="exact"/>
        <w:ind w:firstLineChars="200" w:firstLine="540"/>
        <w:rPr>
          <w:rFonts w:ascii="微软雅黑" w:eastAsia="微软雅黑" w:hAnsi="微软雅黑" w:cs="微软雅黑" w:hint="eastAsia"/>
          <w:color w:val="262626"/>
          <w:sz w:val="27"/>
          <w:szCs w:val="27"/>
        </w:rPr>
      </w:pPr>
    </w:p>
    <w:p w:rsidR="001140B3" w:rsidRPr="001140B3" w:rsidRDefault="001140B3" w:rsidP="001140B3">
      <w:pPr>
        <w:pStyle w:val="a3"/>
        <w:widowControl/>
        <w:spacing w:line="520" w:lineRule="exact"/>
        <w:ind w:firstLineChars="200" w:firstLine="600"/>
        <w:rPr>
          <w:rFonts w:ascii="仿宋_GB2312" w:eastAsia="仿宋_GB2312" w:hAnsi="微软雅黑" w:cs="微软雅黑" w:hint="eastAsia"/>
          <w:color w:val="262626"/>
          <w:sz w:val="30"/>
          <w:szCs w:val="30"/>
        </w:rPr>
      </w:pPr>
      <w:r w:rsidRPr="001140B3">
        <w:rPr>
          <w:rFonts w:ascii="仿宋_GB2312" w:eastAsia="仿宋_GB2312" w:hAnsi="微软雅黑" w:cs="微软雅黑" w:hint="eastAsia"/>
          <w:color w:val="262626"/>
          <w:sz w:val="30"/>
          <w:szCs w:val="30"/>
        </w:rPr>
        <w:t>一个国家选择什么样的现代化道路，是由其历史传统、社会制度、发展条件、外部环境等诸多因素决定的。国情不同，现代化途径也会不同。实践证明，</w:t>
      </w:r>
      <w:r w:rsidRPr="001140B3">
        <w:rPr>
          <w:rFonts w:ascii="仿宋_GB2312" w:eastAsia="仿宋_GB2312" w:hAnsi="微软雅黑" w:cs="微软雅黑" w:hint="eastAsia"/>
          <w:b/>
          <w:color w:val="262626"/>
          <w:sz w:val="30"/>
          <w:szCs w:val="30"/>
        </w:rPr>
        <w:t>一个国家走向现代化，既要遵循现代化一般规律，更要符合本国实际，具有本国特色。中国式现代化既有各国现代化的共同特征，更有基于自己国情的鲜明特色。</w:t>
      </w:r>
      <w:r w:rsidRPr="001140B3">
        <w:rPr>
          <w:rFonts w:ascii="仿宋_GB2312" w:eastAsia="仿宋_GB2312" w:hAnsi="微软雅黑" w:cs="微软雅黑" w:hint="eastAsia"/>
          <w:color w:val="262626"/>
          <w:sz w:val="30"/>
          <w:szCs w:val="30"/>
        </w:rPr>
        <w:t>党的二十大报告明确概括了中国式现代化5个方面的中国特色，深刻揭示了中国式现代化的科学内涵。这既是理论概括，也是实践要求，为全面建成社会主义现代化强国、实现中华民族伟大复兴指明了一条康庄大道。</w:t>
      </w:r>
    </w:p>
    <w:p w:rsidR="001140B3" w:rsidRPr="001140B3" w:rsidRDefault="001140B3" w:rsidP="001140B3">
      <w:pPr>
        <w:pStyle w:val="a3"/>
        <w:widowControl/>
        <w:spacing w:line="520" w:lineRule="exact"/>
        <w:ind w:firstLineChars="200" w:firstLine="600"/>
        <w:rPr>
          <w:rFonts w:ascii="仿宋_GB2312" w:eastAsia="仿宋_GB2312" w:hAnsi="微软雅黑" w:cs="微软雅黑"/>
          <w:color w:val="262626"/>
          <w:sz w:val="30"/>
          <w:szCs w:val="30"/>
        </w:rPr>
      </w:pPr>
      <w:r w:rsidRPr="001140B3">
        <w:rPr>
          <w:rFonts w:ascii="仿宋_GB2312" w:eastAsia="仿宋_GB2312" w:hAnsi="微软雅黑" w:cs="微软雅黑" w:hint="eastAsia"/>
          <w:color w:val="262626"/>
          <w:sz w:val="30"/>
          <w:szCs w:val="30"/>
        </w:rPr>
        <w:t>康庄大道并不等于一马平川。要把中国式现代化5个方面的中国特色变为成功实践，把鲜明特色变成独特优势，需要付出艰巨努力。</w:t>
      </w:r>
    </w:p>
    <w:p w:rsidR="001140B3" w:rsidRPr="001140B3" w:rsidRDefault="001140B3" w:rsidP="001140B3">
      <w:pPr>
        <w:pStyle w:val="a3"/>
        <w:widowControl/>
        <w:spacing w:line="520" w:lineRule="exact"/>
        <w:ind w:firstLineChars="200" w:firstLine="602"/>
        <w:rPr>
          <w:rFonts w:ascii="仿宋_GB2312" w:eastAsia="仿宋_GB2312" w:hAnsi="微软雅黑" w:cs="微软雅黑"/>
          <w:color w:val="262626"/>
          <w:sz w:val="30"/>
          <w:szCs w:val="30"/>
        </w:rPr>
      </w:pPr>
      <w:r w:rsidRPr="001140B3">
        <w:rPr>
          <w:rFonts w:ascii="仿宋_GB2312" w:eastAsia="仿宋_GB2312" w:hint="eastAsia"/>
          <w:b/>
          <w:sz w:val="30"/>
          <w:szCs w:val="30"/>
        </w:rPr>
        <w:t>第一，人口规模巨大的现代化。</w:t>
      </w:r>
      <w:r w:rsidRPr="001140B3">
        <w:rPr>
          <w:rFonts w:ascii="仿宋_GB2312" w:eastAsia="仿宋_GB2312" w:hAnsi="微软雅黑" w:cs="微软雅黑" w:hint="eastAsia"/>
          <w:color w:val="262626"/>
          <w:sz w:val="30"/>
          <w:szCs w:val="30"/>
        </w:rPr>
        <w:t>这是中国式现代化的显著特征。人口规模不同，现代化的任务就不同，其艰巨性、复杂性就不同，发展途径和推进方式也必然具有自己的特点。现在，全球进入现代化的国家也就20多个，总人口10亿左右。中国14亿多人口整体迈入现代化，规模超过现有发达国家人口的总和，将极大地改变现代化的世界版图。这是人类历史上规模最大的现代化，也是难度最大的现代化。</w:t>
      </w:r>
    </w:p>
    <w:p w:rsidR="001140B3" w:rsidRPr="001140B3" w:rsidRDefault="001140B3" w:rsidP="001140B3">
      <w:pPr>
        <w:pStyle w:val="a3"/>
        <w:widowControl/>
        <w:spacing w:line="520" w:lineRule="exact"/>
        <w:ind w:firstLineChars="200" w:firstLine="600"/>
        <w:rPr>
          <w:rFonts w:ascii="仿宋_GB2312" w:eastAsia="仿宋_GB2312" w:hAnsi="微软雅黑" w:cs="微软雅黑"/>
          <w:color w:val="262626"/>
          <w:sz w:val="30"/>
          <w:szCs w:val="30"/>
        </w:rPr>
      </w:pPr>
      <w:r w:rsidRPr="001140B3">
        <w:rPr>
          <w:rFonts w:ascii="仿宋_GB2312" w:eastAsia="仿宋_GB2312" w:hAnsi="微软雅黑" w:cs="微软雅黑" w:hint="eastAsia"/>
          <w:color w:val="262626"/>
          <w:sz w:val="30"/>
          <w:szCs w:val="30"/>
        </w:rPr>
        <w:t>超大规模的人口，既能提供充足的人力资源和超大规模市场，也带来一系列难题和挑战。光是解决14亿多人的吃饭问题，就是一个不小的挑战。还有就业、分配、教育、医疗、住房、养老、托幼等问题，哪一项解决起来都不容易，哪一项涉及的人群都是</w:t>
      </w:r>
      <w:r w:rsidRPr="001140B3">
        <w:rPr>
          <w:rFonts w:ascii="仿宋_GB2312" w:eastAsia="仿宋_GB2312" w:hAnsi="微软雅黑" w:cs="微软雅黑" w:hint="eastAsia"/>
          <w:color w:val="262626"/>
          <w:sz w:val="30"/>
          <w:szCs w:val="30"/>
        </w:rPr>
        <w:lastRenderedPageBreak/>
        <w:t>天文数字。我们想问题、作决策、办事情，首先要考虑人口基数问题，考虑我国城乡区域发展水平差异大等实际，既不能好高骛远，也不能因循守旧，要保持历史耐心，坚持稳中求进、循序渐进、持续推进。</w:t>
      </w:r>
    </w:p>
    <w:p w:rsidR="001140B3" w:rsidRPr="001140B3" w:rsidRDefault="001140B3" w:rsidP="001140B3">
      <w:pPr>
        <w:pStyle w:val="a3"/>
        <w:widowControl/>
        <w:spacing w:line="520" w:lineRule="exact"/>
        <w:ind w:firstLineChars="200" w:firstLine="602"/>
        <w:rPr>
          <w:rFonts w:ascii="仿宋_GB2312" w:eastAsia="仿宋_GB2312" w:hAnsi="微软雅黑" w:cs="微软雅黑"/>
          <w:color w:val="262626"/>
          <w:sz w:val="30"/>
          <w:szCs w:val="30"/>
        </w:rPr>
      </w:pPr>
      <w:r w:rsidRPr="001140B3">
        <w:rPr>
          <w:rFonts w:ascii="仿宋_GB2312" w:eastAsia="仿宋_GB2312" w:hint="eastAsia"/>
          <w:b/>
          <w:sz w:val="30"/>
          <w:szCs w:val="30"/>
        </w:rPr>
        <w:t>第二，全体人民共同富裕的现代化。</w:t>
      </w:r>
      <w:r w:rsidRPr="001140B3">
        <w:rPr>
          <w:rFonts w:ascii="仿宋_GB2312" w:eastAsia="仿宋_GB2312" w:hAnsi="微软雅黑" w:cs="微软雅黑" w:hint="eastAsia"/>
          <w:color w:val="262626"/>
          <w:sz w:val="30"/>
          <w:szCs w:val="30"/>
        </w:rPr>
        <w:t>这是中国式现代化的本质特征，也是区别于西方现代化的显著标志。西方现代化的最大弊端，就是以资本为中心而不是以人民为中心，追求资本利益最大化而不是服务绝大多数人的利益，导致贫富差距大、两极分化严重。一些发展中国家在现代化过程中曾接近发达国家的门槛，却掉进了“中等收入陷阱”，长期陷于停滞状态，甚至严重倒退，一个重要原因就是没有解决好两极分化、阶层固化等问题。</w:t>
      </w:r>
    </w:p>
    <w:p w:rsidR="001140B3" w:rsidRPr="001140B3" w:rsidRDefault="001140B3" w:rsidP="001140B3">
      <w:pPr>
        <w:pStyle w:val="a3"/>
        <w:widowControl/>
        <w:spacing w:line="520" w:lineRule="exact"/>
        <w:ind w:firstLineChars="200" w:firstLine="602"/>
        <w:rPr>
          <w:rFonts w:ascii="仿宋_GB2312" w:eastAsia="仿宋_GB2312" w:hAnsi="微软雅黑" w:cs="微软雅黑"/>
          <w:color w:val="262626"/>
          <w:sz w:val="30"/>
          <w:szCs w:val="30"/>
        </w:rPr>
      </w:pPr>
      <w:r w:rsidRPr="001140B3">
        <w:rPr>
          <w:rFonts w:ascii="仿宋_GB2312" w:eastAsia="仿宋_GB2312" w:hAnsi="微软雅黑" w:cs="微软雅黑" w:hint="eastAsia"/>
          <w:b/>
          <w:color w:val="262626"/>
          <w:sz w:val="30"/>
          <w:szCs w:val="30"/>
        </w:rPr>
        <w:t>中国式现代化坚持发展为了人民、发展依靠人民、发展成果由人民共享</w:t>
      </w:r>
      <w:r w:rsidRPr="001140B3">
        <w:rPr>
          <w:rFonts w:ascii="仿宋_GB2312" w:eastAsia="仿宋_GB2312" w:hAnsi="微软雅黑" w:cs="微软雅黑" w:hint="eastAsia"/>
          <w:color w:val="262626"/>
          <w:sz w:val="30"/>
          <w:szCs w:val="30"/>
        </w:rPr>
        <w:t>，在推动全体人民共同富裕上取得重要进展，特别是党的十八大以来打赢脱贫攻坚战，使近1亿农村贫困人口脱贫。现在，我们已经形成促进全体人民共同富裕的一整套思想理念、制度安排、政策举措。要在推动高质量发展、做好做大“蛋糕”的同时，进一步分好“蛋糕”，着力解决好就业、分配、教育、医疗、住房、养老、托幼等民生问题，构建三次分配协调配套的制度体系，规范收入分配秩序，规范财富积累机制，依法引导和规范资本健康发展，逐步扩大中等收入群体、缩小收入分配差距，让现代化建设成果更多更公平惠及全体人民，坚决防止两极分化。实现共同富裕是一个长期任务，必须久久为功，咬定青山不放松，不断取得新进展。</w:t>
      </w:r>
    </w:p>
    <w:p w:rsidR="001140B3" w:rsidRPr="001140B3" w:rsidRDefault="001140B3" w:rsidP="001140B3">
      <w:pPr>
        <w:pStyle w:val="a3"/>
        <w:widowControl/>
        <w:spacing w:line="520" w:lineRule="exact"/>
        <w:ind w:firstLineChars="200" w:firstLine="602"/>
        <w:rPr>
          <w:rFonts w:ascii="仿宋_GB2312" w:eastAsia="仿宋_GB2312" w:hAnsi="微软雅黑" w:cs="微软雅黑"/>
          <w:color w:val="262626"/>
          <w:sz w:val="30"/>
          <w:szCs w:val="30"/>
        </w:rPr>
      </w:pPr>
      <w:r w:rsidRPr="001140B3">
        <w:rPr>
          <w:rFonts w:ascii="仿宋_GB2312" w:eastAsia="仿宋_GB2312" w:hint="eastAsia"/>
          <w:b/>
          <w:sz w:val="30"/>
          <w:szCs w:val="30"/>
        </w:rPr>
        <w:t>第三，物质文明和精神文明相协调的现代化。</w:t>
      </w:r>
      <w:r w:rsidRPr="001140B3">
        <w:rPr>
          <w:rFonts w:ascii="仿宋_GB2312" w:eastAsia="仿宋_GB2312" w:hAnsi="微软雅黑" w:cs="微软雅黑" w:hint="eastAsia"/>
          <w:color w:val="262626"/>
          <w:sz w:val="30"/>
          <w:szCs w:val="30"/>
        </w:rPr>
        <w:t>既要物质富足、也要精神富有，是中国式现代化的崇高追求。物质贫困不是社会主义，精神贫乏也不是社会主义。西方早期的现代化，一边是财</w:t>
      </w:r>
      <w:r w:rsidRPr="001140B3">
        <w:rPr>
          <w:rFonts w:ascii="仿宋_GB2312" w:eastAsia="仿宋_GB2312" w:hAnsi="微软雅黑" w:cs="微软雅黑" w:hint="eastAsia"/>
          <w:color w:val="262626"/>
          <w:sz w:val="30"/>
          <w:szCs w:val="30"/>
        </w:rPr>
        <w:lastRenderedPageBreak/>
        <w:t>富的积累，一边是信仰缺失、物欲横流。今天，西方国家日渐陷入困境，一个重要原因就是无法遏制资本贪婪的本性，无法解决物质主义膨胀、精神贫乏等痼疾。</w:t>
      </w:r>
    </w:p>
    <w:p w:rsidR="001140B3" w:rsidRPr="001140B3" w:rsidRDefault="001140B3" w:rsidP="001140B3">
      <w:pPr>
        <w:pStyle w:val="a3"/>
        <w:widowControl/>
        <w:spacing w:line="520" w:lineRule="exact"/>
        <w:ind w:firstLineChars="200" w:firstLine="600"/>
        <w:rPr>
          <w:rFonts w:ascii="仿宋_GB2312" w:eastAsia="仿宋_GB2312" w:hAnsi="微软雅黑" w:cs="微软雅黑"/>
          <w:color w:val="262626"/>
          <w:sz w:val="30"/>
          <w:szCs w:val="30"/>
        </w:rPr>
      </w:pPr>
      <w:r w:rsidRPr="001140B3">
        <w:rPr>
          <w:rFonts w:ascii="仿宋_GB2312" w:eastAsia="仿宋_GB2312" w:hAnsi="微软雅黑" w:cs="微软雅黑" w:hint="eastAsia"/>
          <w:color w:val="262626"/>
          <w:sz w:val="30"/>
          <w:szCs w:val="30"/>
        </w:rPr>
        <w:t>中国式现代化既要物质财富极大丰富，也要精神财富极大丰富、在思想文化上自信自强。</w:t>
      </w:r>
      <w:r w:rsidRPr="001140B3">
        <w:rPr>
          <w:rFonts w:ascii="仿宋_GB2312" w:eastAsia="仿宋_GB2312" w:hAnsi="微软雅黑" w:cs="微软雅黑" w:hint="eastAsia"/>
          <w:b/>
          <w:color w:val="262626"/>
          <w:sz w:val="30"/>
          <w:szCs w:val="30"/>
        </w:rPr>
        <w:t>要坚持两手抓、两手硬，促进物质文明和精神文明相互协调、相互促进，让全体人民始终拥有团结奋斗的思想基础、开拓进取的主动精神、健康向上的价值追求。</w:t>
      </w:r>
      <w:r w:rsidRPr="001140B3">
        <w:rPr>
          <w:rFonts w:ascii="仿宋_GB2312" w:eastAsia="仿宋_GB2312" w:hAnsi="微软雅黑" w:cs="微软雅黑" w:hint="eastAsia"/>
          <w:color w:val="262626"/>
          <w:sz w:val="30"/>
          <w:szCs w:val="30"/>
        </w:rPr>
        <w:t>要顺应人民日益增长的精神文化需求，建设具有强大凝聚力和</w:t>
      </w:r>
      <w:proofErr w:type="gramStart"/>
      <w:r w:rsidRPr="001140B3">
        <w:rPr>
          <w:rFonts w:ascii="仿宋_GB2312" w:eastAsia="仿宋_GB2312" w:hAnsi="微软雅黑" w:cs="微软雅黑" w:hint="eastAsia"/>
          <w:color w:val="262626"/>
          <w:sz w:val="30"/>
          <w:szCs w:val="30"/>
        </w:rPr>
        <w:t>引领力</w:t>
      </w:r>
      <w:proofErr w:type="gramEnd"/>
      <w:r w:rsidRPr="001140B3">
        <w:rPr>
          <w:rFonts w:ascii="仿宋_GB2312" w:eastAsia="仿宋_GB2312" w:hAnsi="微软雅黑" w:cs="微软雅黑" w:hint="eastAsia"/>
          <w:color w:val="262626"/>
          <w:sz w:val="30"/>
          <w:szCs w:val="30"/>
        </w:rPr>
        <w:t>的社会主义意识形态，加强理想信念教育和“四史”宣传教育，培育和弘扬社会主义核心价值观，发展社会主义先进文化，推出更多优秀文艺作品，不断丰富人民精神世界，提高全社会文明程度，促进人的全面发展。</w:t>
      </w:r>
    </w:p>
    <w:p w:rsidR="001140B3" w:rsidRPr="001140B3" w:rsidRDefault="001140B3" w:rsidP="001140B3">
      <w:pPr>
        <w:pStyle w:val="a3"/>
        <w:widowControl/>
        <w:spacing w:line="520" w:lineRule="exact"/>
        <w:ind w:firstLineChars="200" w:firstLine="602"/>
        <w:rPr>
          <w:rFonts w:ascii="仿宋_GB2312" w:eastAsia="仿宋_GB2312" w:hAnsi="微软雅黑" w:cs="微软雅黑"/>
          <w:color w:val="262626"/>
          <w:sz w:val="30"/>
          <w:szCs w:val="30"/>
        </w:rPr>
      </w:pPr>
      <w:r w:rsidRPr="001140B3">
        <w:rPr>
          <w:rFonts w:ascii="仿宋_GB2312" w:eastAsia="仿宋_GB2312" w:hint="eastAsia"/>
          <w:b/>
          <w:sz w:val="30"/>
          <w:szCs w:val="30"/>
        </w:rPr>
        <w:t>第四，人与自然和谐共生的现代化。</w:t>
      </w:r>
      <w:r w:rsidRPr="001140B3">
        <w:rPr>
          <w:rFonts w:ascii="仿宋_GB2312" w:eastAsia="仿宋_GB2312" w:hAnsi="微软雅黑" w:cs="微软雅黑" w:hint="eastAsia"/>
          <w:color w:val="262626"/>
          <w:sz w:val="30"/>
          <w:szCs w:val="30"/>
        </w:rPr>
        <w:t>尊重自然、顺应自然、保护自然，促进人与自然和谐共生，是中国式现代化的鲜明特点。近代以来，西方国家的现代化大都经历了对自然资源肆意掠夺和生态环境恶性破坏的阶段，在创造巨大物质财富的同时，往往造成环境污染、资源枯竭等严重问题。我国人均能源资源禀赋严重不足，加快发展面临更多的能源资源和环境约束，这决定了我国不可能走西方现代化的老路。</w:t>
      </w:r>
    </w:p>
    <w:p w:rsidR="001140B3" w:rsidRPr="001140B3" w:rsidRDefault="001140B3" w:rsidP="001140B3">
      <w:pPr>
        <w:pStyle w:val="a3"/>
        <w:widowControl/>
        <w:spacing w:line="520" w:lineRule="exact"/>
        <w:ind w:firstLineChars="200" w:firstLine="600"/>
        <w:rPr>
          <w:rFonts w:ascii="仿宋_GB2312" w:eastAsia="仿宋_GB2312" w:hAnsi="微软雅黑" w:cs="微软雅黑"/>
          <w:color w:val="262626"/>
          <w:sz w:val="30"/>
          <w:szCs w:val="30"/>
        </w:rPr>
      </w:pPr>
      <w:r w:rsidRPr="001140B3">
        <w:rPr>
          <w:rFonts w:ascii="仿宋_GB2312" w:eastAsia="仿宋_GB2312" w:hAnsi="微软雅黑" w:cs="微软雅黑" w:hint="eastAsia"/>
          <w:color w:val="262626"/>
          <w:sz w:val="30"/>
          <w:szCs w:val="30"/>
        </w:rPr>
        <w:t>中国式现代化坚持可持续发展，坚持节约优先、保护优先、自然恢复为主的方针，坚定不移走生产发展、生活富裕、生态良好的文明发展道路，为实现中华民族永续发展开辟了广阔前景。</w:t>
      </w:r>
      <w:r w:rsidRPr="001140B3">
        <w:rPr>
          <w:rFonts w:ascii="仿宋_GB2312" w:eastAsia="仿宋_GB2312" w:hAnsi="微软雅黑" w:cs="微软雅黑" w:hint="eastAsia"/>
          <w:b/>
          <w:color w:val="262626"/>
          <w:sz w:val="30"/>
          <w:szCs w:val="30"/>
        </w:rPr>
        <w:t>要牢固树立和</w:t>
      </w:r>
      <w:proofErr w:type="gramStart"/>
      <w:r w:rsidRPr="001140B3">
        <w:rPr>
          <w:rFonts w:ascii="仿宋_GB2312" w:eastAsia="仿宋_GB2312" w:hAnsi="微软雅黑" w:cs="微软雅黑" w:hint="eastAsia"/>
          <w:b/>
          <w:color w:val="262626"/>
          <w:sz w:val="30"/>
          <w:szCs w:val="30"/>
        </w:rPr>
        <w:t>践行</w:t>
      </w:r>
      <w:proofErr w:type="gramEnd"/>
      <w:r w:rsidRPr="001140B3">
        <w:rPr>
          <w:rFonts w:ascii="仿宋_GB2312" w:eastAsia="仿宋_GB2312" w:hAnsi="微软雅黑" w:cs="微软雅黑" w:hint="eastAsia"/>
          <w:b/>
          <w:color w:val="262626"/>
          <w:sz w:val="30"/>
          <w:szCs w:val="30"/>
        </w:rPr>
        <w:t>绿水青山就是金山银山的理念，坚持山水林田湖草沙一体化保护和系统治理，推进生态优先、节约集约、绿色低碳发展，加快发展方式绿色转型，提升生态系统多样性、稳定</w:t>
      </w:r>
      <w:r w:rsidRPr="001140B3">
        <w:rPr>
          <w:rFonts w:ascii="仿宋_GB2312" w:eastAsia="仿宋_GB2312" w:hAnsi="微软雅黑" w:cs="微软雅黑" w:hint="eastAsia"/>
          <w:b/>
          <w:color w:val="262626"/>
          <w:sz w:val="30"/>
          <w:szCs w:val="30"/>
        </w:rPr>
        <w:lastRenderedPageBreak/>
        <w:t>性、持续性，积极稳妥推进</w:t>
      </w:r>
      <w:proofErr w:type="gramStart"/>
      <w:r w:rsidRPr="001140B3">
        <w:rPr>
          <w:rFonts w:ascii="仿宋_GB2312" w:eastAsia="仿宋_GB2312" w:hAnsi="微软雅黑" w:cs="微软雅黑" w:hint="eastAsia"/>
          <w:b/>
          <w:color w:val="262626"/>
          <w:sz w:val="30"/>
          <w:szCs w:val="30"/>
        </w:rPr>
        <w:t>碳达峰碳</w:t>
      </w:r>
      <w:proofErr w:type="gramEnd"/>
      <w:r w:rsidRPr="001140B3">
        <w:rPr>
          <w:rFonts w:ascii="仿宋_GB2312" w:eastAsia="仿宋_GB2312" w:hAnsi="微软雅黑" w:cs="微软雅黑" w:hint="eastAsia"/>
          <w:b/>
          <w:color w:val="262626"/>
          <w:sz w:val="30"/>
          <w:szCs w:val="30"/>
        </w:rPr>
        <w:t>中和，以高品质的生态环境支撑高质量发展。</w:t>
      </w:r>
    </w:p>
    <w:p w:rsidR="001140B3" w:rsidRPr="001140B3" w:rsidRDefault="001140B3" w:rsidP="001140B3">
      <w:pPr>
        <w:pStyle w:val="a3"/>
        <w:widowControl/>
        <w:spacing w:line="520" w:lineRule="exact"/>
        <w:ind w:firstLineChars="200" w:firstLine="602"/>
        <w:rPr>
          <w:rFonts w:ascii="仿宋_GB2312" w:eastAsia="仿宋_GB2312" w:hAnsi="微软雅黑" w:cs="微软雅黑"/>
          <w:color w:val="262626"/>
          <w:sz w:val="30"/>
          <w:szCs w:val="30"/>
        </w:rPr>
      </w:pPr>
      <w:r w:rsidRPr="001140B3">
        <w:rPr>
          <w:rFonts w:ascii="仿宋_GB2312" w:eastAsia="仿宋_GB2312" w:hint="eastAsia"/>
          <w:b/>
          <w:sz w:val="30"/>
          <w:szCs w:val="30"/>
        </w:rPr>
        <w:t>第五，走和平发展道路的现代化。</w:t>
      </w:r>
      <w:r w:rsidRPr="001140B3">
        <w:rPr>
          <w:rFonts w:ascii="仿宋_GB2312" w:eastAsia="仿宋_GB2312" w:hAnsi="微软雅黑" w:cs="微软雅黑" w:hint="eastAsia"/>
          <w:color w:val="262626"/>
          <w:sz w:val="30"/>
          <w:szCs w:val="30"/>
        </w:rPr>
        <w:t>坚持和平发展，在坚定维护世界和平与发展中谋求自身发展，又以自身发展更好维护世界和平与发展，推动构建人类命运共同体，是中国式现代化的突出特征。西方国家的现代化，充满战争、贩奴、殖民、掠夺等血腥罪恶，给广大发展中国家带来深重苦难。中华民族经历了西方列强侵略、凌辱的悲惨历史，深知和平的宝贵，决不可能重复西方国家的老路。</w:t>
      </w:r>
    </w:p>
    <w:p w:rsidR="001140B3" w:rsidRPr="001140B3" w:rsidRDefault="001140B3" w:rsidP="001140B3">
      <w:pPr>
        <w:pStyle w:val="a3"/>
        <w:widowControl/>
        <w:spacing w:line="520" w:lineRule="exact"/>
        <w:ind w:firstLineChars="200" w:firstLine="602"/>
        <w:rPr>
          <w:rFonts w:ascii="仿宋_GB2312" w:eastAsia="仿宋_GB2312" w:hAnsi="微软雅黑" w:cs="微软雅黑"/>
          <w:color w:val="262626"/>
          <w:sz w:val="30"/>
          <w:szCs w:val="30"/>
        </w:rPr>
      </w:pPr>
      <w:r w:rsidRPr="001140B3">
        <w:rPr>
          <w:rFonts w:ascii="仿宋_GB2312" w:eastAsia="仿宋_GB2312" w:hAnsi="微软雅黑" w:cs="微软雅黑" w:hint="eastAsia"/>
          <w:b/>
          <w:color w:val="262626"/>
          <w:sz w:val="30"/>
          <w:szCs w:val="30"/>
        </w:rPr>
        <w:t>中国式现代化坚持独立自主、自力更生，依靠全体人民的辛勤劳动和创新创造发展壮大自己</w:t>
      </w:r>
      <w:r w:rsidRPr="001140B3">
        <w:rPr>
          <w:rFonts w:ascii="仿宋_GB2312" w:eastAsia="仿宋_GB2312" w:hAnsi="微软雅黑" w:cs="微软雅黑" w:hint="eastAsia"/>
          <w:color w:val="262626"/>
          <w:sz w:val="30"/>
          <w:szCs w:val="30"/>
        </w:rPr>
        <w:t>，通过激发内生动力与和平利用外部资源相结合的方式来实现国家发展，不以任何形式压迫其他民族、掠夺他国资源财富，而是为广大发展中国家提供力所能及的支持和帮助。我们要始终高举和平、发展、合作、共赢旗帜，奉行互利共赢的开放战略，不断以中国新发展为世界提供新机遇。</w:t>
      </w:r>
      <w:r w:rsidRPr="001140B3">
        <w:rPr>
          <w:rFonts w:ascii="仿宋_GB2312" w:eastAsia="仿宋_GB2312" w:hAnsi="微软雅黑" w:cs="微软雅黑" w:hint="eastAsia"/>
          <w:b/>
          <w:color w:val="262626"/>
          <w:sz w:val="30"/>
          <w:szCs w:val="30"/>
        </w:rPr>
        <w:t>积极参与全球治理体系改革和建设，</w:t>
      </w:r>
      <w:proofErr w:type="gramStart"/>
      <w:r w:rsidRPr="001140B3">
        <w:rPr>
          <w:rFonts w:ascii="仿宋_GB2312" w:eastAsia="仿宋_GB2312" w:hAnsi="微软雅黑" w:cs="微软雅黑" w:hint="eastAsia"/>
          <w:b/>
          <w:color w:val="262626"/>
          <w:sz w:val="30"/>
          <w:szCs w:val="30"/>
        </w:rPr>
        <w:t>践行</w:t>
      </w:r>
      <w:proofErr w:type="gramEnd"/>
      <w:r w:rsidRPr="001140B3">
        <w:rPr>
          <w:rFonts w:ascii="仿宋_GB2312" w:eastAsia="仿宋_GB2312" w:hAnsi="微软雅黑" w:cs="微软雅黑" w:hint="eastAsia"/>
          <w:b/>
          <w:color w:val="262626"/>
          <w:sz w:val="30"/>
          <w:szCs w:val="30"/>
        </w:rPr>
        <w:t>真正的多边主义，弘扬全人类共同价值，推动落实全球发展倡议和全球安全倡议，努力为人类和平与发展</w:t>
      </w:r>
      <w:proofErr w:type="gramStart"/>
      <w:r w:rsidRPr="001140B3">
        <w:rPr>
          <w:rFonts w:ascii="仿宋_GB2312" w:eastAsia="仿宋_GB2312" w:hAnsi="微软雅黑" w:cs="微软雅黑" w:hint="eastAsia"/>
          <w:b/>
          <w:color w:val="262626"/>
          <w:sz w:val="30"/>
          <w:szCs w:val="30"/>
        </w:rPr>
        <w:t>作出</w:t>
      </w:r>
      <w:proofErr w:type="gramEnd"/>
      <w:r w:rsidRPr="001140B3">
        <w:rPr>
          <w:rFonts w:ascii="仿宋_GB2312" w:eastAsia="仿宋_GB2312" w:hAnsi="微软雅黑" w:cs="微软雅黑" w:hint="eastAsia"/>
          <w:b/>
          <w:color w:val="262626"/>
          <w:sz w:val="30"/>
          <w:szCs w:val="30"/>
        </w:rPr>
        <w:t>更大贡献。</w:t>
      </w:r>
    </w:p>
    <w:p w:rsidR="001140B3" w:rsidRPr="001140B3" w:rsidRDefault="001140B3" w:rsidP="001140B3">
      <w:pPr>
        <w:pStyle w:val="a3"/>
        <w:widowControl/>
        <w:spacing w:line="520" w:lineRule="exact"/>
        <w:ind w:firstLineChars="200" w:firstLine="600"/>
        <w:rPr>
          <w:rFonts w:ascii="仿宋_GB2312" w:eastAsia="仿宋_GB2312" w:hAnsi="微软雅黑" w:cs="微软雅黑"/>
          <w:color w:val="262626"/>
          <w:sz w:val="30"/>
          <w:szCs w:val="30"/>
        </w:rPr>
      </w:pPr>
      <w:r w:rsidRPr="001140B3">
        <w:rPr>
          <w:rFonts w:ascii="仿宋_GB2312" w:eastAsia="仿宋_GB2312" w:hAnsi="微软雅黑" w:cs="微软雅黑" w:hint="eastAsia"/>
          <w:color w:val="262626"/>
          <w:sz w:val="30"/>
          <w:szCs w:val="30"/>
        </w:rPr>
        <w:t>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rsidR="00C173C6" w:rsidRPr="001140B3" w:rsidRDefault="001140B3" w:rsidP="001140B3">
      <w:pPr>
        <w:pStyle w:val="a3"/>
        <w:widowControl/>
        <w:spacing w:line="520" w:lineRule="exact"/>
        <w:ind w:firstLineChars="200" w:firstLine="600"/>
        <w:rPr>
          <w:rFonts w:ascii="仿宋_GB2312" w:eastAsia="仿宋_GB2312" w:hAnsi="微软雅黑" w:cs="微软雅黑"/>
          <w:color w:val="262626"/>
          <w:sz w:val="30"/>
          <w:szCs w:val="30"/>
        </w:rPr>
      </w:pPr>
      <w:r w:rsidRPr="001140B3">
        <w:rPr>
          <w:rFonts w:ascii="仿宋_GB2312" w:eastAsia="仿宋_GB2312" w:hAnsi="微软雅黑" w:cs="微软雅黑" w:hint="eastAsia"/>
          <w:color w:val="262626"/>
          <w:sz w:val="30"/>
          <w:szCs w:val="30"/>
        </w:rPr>
        <w:t>※这是习近平总书记2023年2月7日在新进中央委员会的委员、候补委员和省部级主要领导干部学习贯彻习近平新时代中国特色社会主义思想和党的二十大精神研讨班上讲话的一部分。</w:t>
      </w:r>
    </w:p>
    <w:sectPr w:rsidR="00C173C6" w:rsidRPr="001140B3" w:rsidSect="00C173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40B3"/>
    <w:rsid w:val="001140B3"/>
    <w:rsid w:val="008A15FB"/>
    <w:rsid w:val="0099215E"/>
    <w:rsid w:val="00C1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B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140B3"/>
    <w:rPr>
      <w:sz w:val="24"/>
    </w:rPr>
  </w:style>
  <w:style w:type="character" w:styleId="a4">
    <w:name w:val="Strong"/>
    <w:basedOn w:val="a0"/>
    <w:qFormat/>
    <w:rsid w:val="001140B3"/>
    <w:rPr>
      <w:b/>
    </w:rPr>
  </w:style>
  <w:style w:type="paragraph" w:styleId="a5">
    <w:name w:val="Balloon Text"/>
    <w:basedOn w:val="a"/>
    <w:link w:val="Char"/>
    <w:uiPriority w:val="99"/>
    <w:semiHidden/>
    <w:unhideWhenUsed/>
    <w:rsid w:val="001140B3"/>
    <w:rPr>
      <w:sz w:val="18"/>
      <w:szCs w:val="18"/>
    </w:rPr>
  </w:style>
  <w:style w:type="character" w:customStyle="1" w:styleId="Char">
    <w:name w:val="批注框文本 Char"/>
    <w:basedOn w:val="a0"/>
    <w:link w:val="a5"/>
    <w:uiPriority w:val="99"/>
    <w:semiHidden/>
    <w:rsid w:val="001140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392</Words>
  <Characters>2241</Characters>
  <Application>Microsoft Office Word</Application>
  <DocSecurity>0</DocSecurity>
  <Lines>18</Lines>
  <Paragraphs>5</Paragraphs>
  <ScaleCrop>false</ScaleCrop>
  <Company>Microsoft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2023-08-22T03:16:00Z</dcterms:created>
  <dcterms:modified xsi:type="dcterms:W3CDTF">2023-08-22T03:22:00Z</dcterms:modified>
</cp:coreProperties>
</file>